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F7" w:rsidRPr="00581BF7" w:rsidRDefault="00581BF7" w:rsidP="00581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Контрольно-счетная Палата </w:t>
      </w:r>
      <w:proofErr w:type="spellStart"/>
      <w:r w:rsidRPr="00581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Поддорского</w:t>
      </w:r>
      <w:proofErr w:type="spellEnd"/>
      <w:r w:rsidRPr="00581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581BF7" w:rsidRPr="00581BF7" w:rsidRDefault="00581BF7" w:rsidP="0058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175260 Новгородская область, </w:t>
      </w:r>
      <w:proofErr w:type="spellStart"/>
      <w:r w:rsidRPr="00581B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Поддорского</w:t>
      </w:r>
      <w:proofErr w:type="spellEnd"/>
      <w:r w:rsidRPr="00581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село Поддорье, улица Октябрьская, дом 26 тел. 8 816 58 71-418, т/факс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71</w:t>
      </w:r>
      <w:r w:rsidRPr="00581BF7">
        <w:rPr>
          <w:rFonts w:ascii="Times New Roman" w:eastAsia="Times New Roman" w:hAnsi="Times New Roman" w:cs="Times New Roman"/>
          <w:sz w:val="20"/>
          <w:szCs w:val="20"/>
          <w:lang w:eastAsia="ru-RU"/>
        </w:rPr>
        <w:t>-418</w:t>
      </w:r>
    </w:p>
    <w:p w:rsidR="00581BF7" w:rsidRPr="00581BF7" w:rsidRDefault="00581BF7" w:rsidP="00581BF7">
      <w:pPr>
        <w:pBdr>
          <w:bottom w:val="single" w:sz="12" w:space="1" w:color="00000A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US" w:eastAsia="ru-RU"/>
        </w:rPr>
        <w:t>E- mail: ksp.pod2012@yandex.ru__</w:t>
      </w: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4"/>
        <w:gridCol w:w="5052"/>
      </w:tblGrid>
      <w:tr w:rsidR="00581BF7" w:rsidRPr="00581BF7" w:rsidTr="00581BF7">
        <w:trPr>
          <w:tblCellSpacing w:w="0" w:type="dxa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8E451C">
              <w:rPr>
                <w:rFonts w:ascii="Times New Roman" w:eastAsia="Times New Roman" w:hAnsi="Times New Roman" w:cs="Times New Roman"/>
                <w:lang w:eastAsia="ru-RU"/>
              </w:rPr>
              <w:t>24.11.2017</w:t>
            </w:r>
            <w:r w:rsidRPr="00581BF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8E451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  <w:p w:rsidR="00581BF7" w:rsidRPr="00581BF7" w:rsidRDefault="00581BF7" w:rsidP="00581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lang w:eastAsia="ru-RU"/>
              </w:rPr>
              <w:t>На № __________ от _____________</w:t>
            </w:r>
          </w:p>
          <w:p w:rsidR="00581BF7" w:rsidRPr="00581BF7" w:rsidRDefault="00581BF7" w:rsidP="00581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Pr="00581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Белебелковского</w:t>
            </w:r>
            <w:proofErr w:type="spellEnd"/>
            <w:r w:rsidRPr="00581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8E451C" w:rsidRDefault="008E451C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581BF7" w:rsidRPr="00581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оселения</w:t>
            </w:r>
          </w:p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Ивановой Н.С.</w:t>
            </w:r>
          </w:p>
        </w:tc>
      </w:tr>
    </w:tbl>
    <w:p w:rsidR="00581BF7" w:rsidRPr="00581BF7" w:rsidRDefault="00581BF7" w:rsidP="00581B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Заключение № </w:t>
      </w:r>
      <w:r w:rsidR="008E45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42</w:t>
      </w:r>
    </w:p>
    <w:p w:rsidR="00581BF7" w:rsidRPr="00581BF7" w:rsidRDefault="00581BF7" w:rsidP="00581B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проект решения Совета депутатов </w:t>
      </w:r>
      <w:proofErr w:type="spellStart"/>
      <w:r w:rsidRPr="00581B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сельского поселения «О бюджете </w:t>
      </w:r>
      <w:proofErr w:type="spellStart"/>
      <w:r w:rsidRPr="00581B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сельского поселения на 201</w:t>
      </w:r>
      <w:r w:rsidR="002539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  <w:r w:rsidRPr="00581B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 и на плановый период 20</w:t>
      </w:r>
      <w:r w:rsidR="002539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19</w:t>
      </w:r>
      <w:r w:rsidRPr="00581B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20</w:t>
      </w:r>
      <w:r w:rsidR="002539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</w:t>
      </w:r>
      <w:r w:rsidRPr="00581B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годов»</w:t>
      </w:r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Контрольно-счетной Палаты </w:t>
      </w:r>
      <w:proofErr w:type="spellStart"/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Поддорского</w:t>
      </w:r>
      <w:proofErr w:type="spellEnd"/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на проект решения Совета депутатов </w:t>
      </w:r>
      <w:proofErr w:type="spellStart"/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«О бюджете </w:t>
      </w:r>
      <w:proofErr w:type="spellStart"/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201</w:t>
      </w:r>
      <w:r w:rsidR="00D4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D4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плановый период 2019-2020 годов</w:t>
      </w:r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Заключение)</w:t>
      </w:r>
      <w:r w:rsidRPr="00581BF7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подготовлено в соответствии с Бюджетным кодексом Российской Федерации, с решениями Думы муниципального района от 02.12.2011 № 469 «О Контрольно-счетной Палате », с решением Совета депутатов </w:t>
      </w:r>
      <w:proofErr w:type="spellStart"/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поселении от 14.12.2012 № 81 «Об утверждении</w:t>
      </w:r>
      <w:proofErr w:type="gramEnd"/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бюджетном процессе в </w:t>
      </w:r>
      <w:proofErr w:type="spellStart"/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Белебелковском</w:t>
      </w:r>
      <w:proofErr w:type="spellEnd"/>
      <w:r w:rsidRPr="0058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</w:t>
      </w:r>
      <w:r w:rsidR="00CD56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поселении»</w:t>
      </w:r>
      <w:r w:rsidRPr="00581BF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</w:t>
      </w:r>
      <w:proofErr w:type="gramStart"/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 подготовке Заключения Контрольно-счетная Палата </w:t>
      </w:r>
      <w:proofErr w:type="spellStart"/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Поддорского</w:t>
      </w:r>
      <w:proofErr w:type="spellEnd"/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(далее – Контрольно-счетная Палата) основывалась на проект решения Совета депутатов сельского поселения «О бюджете </w:t>
      </w:r>
      <w:proofErr w:type="spellStart"/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сельского поселения на 201</w:t>
      </w:r>
      <w:r w:rsidR="00CD5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</w:t>
      </w:r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 и на плановый период 201</w:t>
      </w:r>
      <w:r w:rsidR="00CD5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</w:t>
      </w:r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20</w:t>
      </w:r>
      <w:r w:rsidR="00CD5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годов» (далее – проект бюджета сельского поселения), Прогноз социально-экономического развития </w:t>
      </w:r>
      <w:proofErr w:type="spellStart"/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сельского поселения на 201</w:t>
      </w:r>
      <w:r w:rsidR="00CD5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</w:t>
      </w:r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 и на плановый период 201</w:t>
      </w:r>
      <w:r w:rsidR="00CD5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</w:t>
      </w:r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20</w:t>
      </w:r>
      <w:r w:rsidR="00CD5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годов, Основным</w:t>
      </w:r>
      <w:r w:rsidR="00CD5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направлениям</w:t>
      </w:r>
      <w:r w:rsidR="00CD5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бюджетной</w:t>
      </w:r>
      <w:proofErr w:type="gramEnd"/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налоговой политики на 201</w:t>
      </w:r>
      <w:r w:rsidR="00CD5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8</w:t>
      </w:r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 и на плановый период 201</w:t>
      </w:r>
      <w:r w:rsidR="00CD5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</w:t>
      </w:r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20</w:t>
      </w:r>
      <w:r w:rsidR="00CD56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</w:t>
      </w:r>
      <w:r w:rsidRPr="00581BF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годов.</w:t>
      </w:r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при сравнении плановых показателей по доходам и расходам бюджета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CD564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 соответствующими показателями бюджета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CD56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использовались данные первоначально утвержденного бюджета на 201</w:t>
      </w:r>
      <w:r w:rsidR="00CD56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решение Совета депутатов от </w:t>
      </w:r>
      <w:r w:rsidR="00674F95" w:rsidRPr="00674F95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22.12.2016</w:t>
      </w:r>
      <w:r w:rsidRPr="0067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74F95" w:rsidRPr="00674F95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67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spellStart"/>
      <w:r w:rsidRPr="00674F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67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74F95" w:rsidRPr="00674F95">
        <w:rPr>
          <w:rFonts w:ascii="Times New Roman" w:hAnsi="Times New Roman" w:cs="Times New Roman"/>
          <w:sz w:val="24"/>
          <w:szCs w:val="24"/>
        </w:rPr>
        <w:t>на 2017 год и плановый период 2018 и 2019 годов</w:t>
      </w:r>
      <w:r w:rsidRPr="00674F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экспертно-аналитического мероприятия проанализирована работа Администрации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как главного администратора доходов и главного распорядителя средств бюджета сельского поселения по планированию соответствующих показателей проекта бюджета сельского поселения, а также оценено состояние нормативной правовой и методической базы, регулирующей порядок формирования и расчетов основных показателей проекта бюджета сельского поселения. </w:t>
      </w:r>
    </w:p>
    <w:p w:rsidR="00581BF7" w:rsidRPr="00581BF7" w:rsidRDefault="00581BF7" w:rsidP="00581BF7">
      <w:pPr>
        <w:spacing w:before="100" w:beforeAutospacing="1" w:after="100" w:afterAutospacing="1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Общие положения</w:t>
      </w:r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депутатов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поступил в Контрольно-счетную Палату </w:t>
      </w:r>
      <w:r w:rsidR="00C0620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</w:t>
      </w:r>
      <w:r w:rsidR="00C062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содержание документов и материалов, представлены одновременно с проектом бюджета сельского поселения, соответствуют требованиям статьи 184</w:t>
      </w:r>
      <w:r w:rsidRPr="00581B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пункту 12 решения Совета депутатов сельского поселения от 14.12.2012 № 81 «О бюджетном процессе в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Белебелковском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поселении». </w:t>
      </w:r>
    </w:p>
    <w:p w:rsid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проекта бюджета сельского поселения в основном соответствуют Бюджетному кодексу Российской Федерации.</w:t>
      </w:r>
    </w:p>
    <w:p w:rsidR="0043371E" w:rsidRPr="0043371E" w:rsidRDefault="0043371E" w:rsidP="0043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371E">
        <w:rPr>
          <w:rFonts w:ascii="Times New Roman" w:hAnsi="Times New Roman" w:cs="Times New Roman"/>
          <w:sz w:val="24"/>
          <w:szCs w:val="24"/>
        </w:rPr>
        <w:t>В Проекте заданы стратегические и среднесрочные ориентиры бюджетной политики,</w:t>
      </w:r>
    </w:p>
    <w:p w:rsidR="0043371E" w:rsidRPr="0043371E" w:rsidRDefault="0043371E" w:rsidP="00433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1E">
        <w:rPr>
          <w:rFonts w:ascii="Times New Roman" w:hAnsi="Times New Roman" w:cs="Times New Roman"/>
          <w:sz w:val="24"/>
          <w:szCs w:val="24"/>
        </w:rPr>
        <w:t>согласованные с общими целями и задачами социально-экономического развития,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371E">
        <w:rPr>
          <w:rFonts w:ascii="Times New Roman" w:hAnsi="Times New Roman" w:cs="Times New Roman"/>
          <w:sz w:val="24"/>
          <w:szCs w:val="24"/>
        </w:rPr>
        <w:t>являются определяющими в среднесрочном бюджетном планировании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показателей проекта бюджета сельского поселения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явились: Прогноз социально-экономического развития сельского поселения на 201</w:t>
      </w:r>
      <w:r w:rsidR="004337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337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4337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 - Прогноз), Основные направления бюджетной и налоговой политики на 201</w:t>
      </w:r>
      <w:r w:rsidR="004337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337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4337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 – Основные направления бюджетной и налоговой политики).</w:t>
      </w:r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Прогнозе отражены разделы, касающиеся приоритетных направлений социально-экономического развития сельского поселения, определена целевая направленность бюджетных средств с указанием достижения заданных параметров социально-экономического развития сельского поселения.</w:t>
      </w:r>
    </w:p>
    <w:p w:rsidR="00581BF7" w:rsidRPr="00581BF7" w:rsidRDefault="00581BF7" w:rsidP="00581BF7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бюджета сельского поселения на 201</w:t>
      </w:r>
      <w:r w:rsidR="004337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</w:t>
      </w:r>
      <w:r w:rsidR="0043371E">
        <w:rPr>
          <w:rFonts w:ascii="Times New Roman" w:eastAsia="Times New Roman" w:hAnsi="Times New Roman" w:cs="Times New Roman"/>
          <w:sz w:val="24"/>
          <w:szCs w:val="24"/>
          <w:lang w:eastAsia="ru-RU"/>
        </w:rPr>
        <w:t>19 и 2020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произведено с применением программного принципа планирования бюджета, с обеспечением качественной разработки и своевременного утверждения муниципальных программ сельского поселения.</w:t>
      </w:r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674F95"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проектом бюджета сельского поселения предусмотрено финансирование по 12 муниципальным программам в сумме </w:t>
      </w:r>
      <w:r w:rsidR="00674F95"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1 096 000</w:t>
      </w:r>
      <w:r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что составляет </w:t>
      </w:r>
      <w:r w:rsidR="00674F95"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20,16</w:t>
      </w:r>
      <w:r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от общих расходов сельского поселения на 201</w:t>
      </w:r>
      <w:r w:rsidR="00674F95"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</w:t>
      </w:r>
      <w:proofErr w:type="spellStart"/>
      <w:r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</w:t>
      </w:r>
      <w:proofErr w:type="spellEnd"/>
      <w:r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201</w:t>
      </w:r>
      <w:r w:rsidR="00674F95"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составили </w:t>
      </w:r>
      <w:r w:rsidR="00DC6665"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4 339 750</w:t>
      </w:r>
      <w:r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201</w:t>
      </w:r>
      <w:r w:rsidR="00DC6665"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предусмотрено на программы </w:t>
      </w:r>
      <w:r w:rsidR="00DC6665"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1 0</w:t>
      </w:r>
      <w:r w:rsidR="00A50FAB"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6665"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0 800</w:t>
      </w:r>
      <w:r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</w:t>
      </w:r>
      <w:r w:rsidR="00E84BBF"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21,18</w:t>
      </w:r>
      <w:r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E84BBF"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общих расходов сельского поселения</w:t>
      </w:r>
      <w:r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E84BBF"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-</w:t>
      </w:r>
      <w:r w:rsidR="00E84BBF"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1 019 900</w:t>
      </w:r>
      <w:r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</w:t>
      </w:r>
      <w:r w:rsidR="00E84BBF"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21,49</w:t>
      </w:r>
      <w:r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Pr="00E84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общих расходов сельского поселения.</w:t>
      </w:r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Анализ </w:t>
      </w:r>
      <w:proofErr w:type="gramStart"/>
      <w:r w:rsidRPr="00581B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параметров прогноза основных показателей социально-экономического развития сельского поселения</w:t>
      </w:r>
      <w:proofErr w:type="gramEnd"/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документов и материалов к проекту бюджета сельского поселения представлены прогноз социально-экономического развития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4337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337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4337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 по тексту - Прогноз), основные направления бюджетной и налоговой политики на 201</w:t>
      </w:r>
      <w:r w:rsidR="004337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337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4337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(далее – Основные направления бюджетной и налоговой политики).</w:t>
      </w:r>
      <w:r w:rsidRPr="00581B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End"/>
    </w:p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пояснительной записке к Прогнозу, его разработка проводилась на основе анализа сложившейся ситуации в экономике, тенденций ее развития в соответствии с умеренно оптимистическим вариантом сценарных условий функционирования экономики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основных параметров прогноза социально-экономического развития муниципального района на 201</w:t>
      </w:r>
      <w:r w:rsidR="0043371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337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4337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 направлены на решение задач, обозначенных в Прогнозе социально-экономического развития, где также отражены следующие основные параметры бюджета сельского поселения: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2A54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581BF7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</w:p>
    <w:tbl>
      <w:tblPr>
        <w:tblW w:w="94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8"/>
        <w:gridCol w:w="1502"/>
        <w:gridCol w:w="965"/>
        <w:gridCol w:w="965"/>
        <w:gridCol w:w="1385"/>
        <w:gridCol w:w="991"/>
        <w:gridCol w:w="993"/>
        <w:gridCol w:w="992"/>
      </w:tblGrid>
      <w:tr w:rsidR="00581BF7" w:rsidRPr="00581BF7" w:rsidTr="0043371E">
        <w:trPr>
          <w:tblCellSpacing w:w="0" w:type="dxa"/>
        </w:trPr>
        <w:tc>
          <w:tcPr>
            <w:tcW w:w="169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Первоначально утвержденный бюджет</w:t>
            </w:r>
          </w:p>
        </w:tc>
        <w:tc>
          <w:tcPr>
            <w:tcW w:w="3315" w:type="dxa"/>
            <w:gridSpan w:val="3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бюджета</w:t>
            </w:r>
          </w:p>
        </w:tc>
        <w:tc>
          <w:tcPr>
            <w:tcW w:w="2976" w:type="dxa"/>
            <w:gridSpan w:val="3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81BF7" w:rsidRPr="00581BF7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или снижения к предыдущему году, %</w:t>
            </w:r>
          </w:p>
        </w:tc>
      </w:tr>
      <w:tr w:rsidR="00581BF7" w:rsidRPr="00581BF7" w:rsidTr="0043371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81BF7" w:rsidRPr="00581BF7" w:rsidRDefault="00581BF7" w:rsidP="0058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81BF7" w:rsidRPr="00581BF7" w:rsidRDefault="00581BF7" w:rsidP="00433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B5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33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81BF7" w:rsidRPr="00581BF7" w:rsidRDefault="00581BF7" w:rsidP="00433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33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81BF7" w:rsidRPr="00581BF7" w:rsidRDefault="00581BF7" w:rsidP="00433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33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85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81BF7" w:rsidRPr="00581BF7" w:rsidRDefault="00581BF7" w:rsidP="00433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33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81BF7" w:rsidRPr="00581BF7" w:rsidRDefault="00581BF7" w:rsidP="00433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33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81BF7" w:rsidRPr="00581BF7" w:rsidRDefault="00581BF7" w:rsidP="00433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33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81BF7" w:rsidRPr="00581BF7" w:rsidRDefault="00581BF7" w:rsidP="004337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33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B570D" w:rsidRPr="00581BF7" w:rsidTr="0043371E">
        <w:trPr>
          <w:tblCellSpacing w:w="0" w:type="dxa"/>
        </w:trPr>
        <w:tc>
          <w:tcPr>
            <w:tcW w:w="1698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B570D" w:rsidRPr="00581BF7" w:rsidRDefault="004B570D" w:rsidP="00581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B570D" w:rsidRPr="00E84BBF" w:rsidRDefault="00E84BBF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6 170 028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B570D" w:rsidRPr="004B570D" w:rsidRDefault="004B570D" w:rsidP="00674F9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D">
              <w:rPr>
                <w:rFonts w:ascii="Times New Roman" w:hAnsi="Times New Roman" w:cs="Times New Roman"/>
                <w:sz w:val="20"/>
                <w:szCs w:val="20"/>
              </w:rPr>
              <w:t>5 435 750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B570D" w:rsidRPr="004B570D" w:rsidRDefault="004B570D" w:rsidP="00674F9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D">
              <w:rPr>
                <w:rFonts w:ascii="Times New Roman" w:hAnsi="Times New Roman" w:cs="Times New Roman"/>
                <w:sz w:val="20"/>
                <w:szCs w:val="20"/>
              </w:rPr>
              <w:t>4 773 400</w:t>
            </w:r>
          </w:p>
        </w:tc>
        <w:tc>
          <w:tcPr>
            <w:tcW w:w="1385" w:type="dxa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B570D" w:rsidRPr="004B570D" w:rsidRDefault="004B570D" w:rsidP="00674F9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D">
              <w:rPr>
                <w:rFonts w:ascii="Times New Roman" w:hAnsi="Times New Roman" w:cs="Times New Roman"/>
                <w:sz w:val="20"/>
                <w:szCs w:val="20"/>
              </w:rPr>
              <w:t>4746 400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B570D" w:rsidRPr="00E84BBF" w:rsidRDefault="00E84BBF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-11,90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B570D" w:rsidRPr="00E84BBF" w:rsidRDefault="00E84BBF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-12,18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4B570D" w:rsidRPr="00E84BBF" w:rsidRDefault="00E84BBF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-0,57</w:t>
            </w:r>
          </w:p>
        </w:tc>
      </w:tr>
      <w:tr w:rsidR="00E84BBF" w:rsidRPr="00581BF7" w:rsidTr="0043371E">
        <w:trPr>
          <w:trHeight w:val="45"/>
          <w:tblCellSpacing w:w="0" w:type="dxa"/>
        </w:trPr>
        <w:tc>
          <w:tcPr>
            <w:tcW w:w="1698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84BBF" w:rsidRPr="00581BF7" w:rsidRDefault="00E84BBF" w:rsidP="00581BF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E84BBF" w:rsidRPr="00E84BBF" w:rsidRDefault="00E84BBF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6 170 028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E84BBF" w:rsidRPr="004B570D" w:rsidRDefault="00E84BBF" w:rsidP="00674F9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D">
              <w:rPr>
                <w:rFonts w:ascii="Times New Roman" w:hAnsi="Times New Roman" w:cs="Times New Roman"/>
                <w:sz w:val="20"/>
                <w:szCs w:val="20"/>
              </w:rPr>
              <w:t>5 435 750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E84BBF" w:rsidRPr="004B570D" w:rsidRDefault="00E84BBF" w:rsidP="00674F9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D">
              <w:rPr>
                <w:rFonts w:ascii="Times New Roman" w:hAnsi="Times New Roman" w:cs="Times New Roman"/>
                <w:sz w:val="20"/>
                <w:szCs w:val="20"/>
              </w:rPr>
              <w:t>4 773 400</w:t>
            </w:r>
          </w:p>
        </w:tc>
        <w:tc>
          <w:tcPr>
            <w:tcW w:w="1385" w:type="dxa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E84BBF" w:rsidRPr="004B570D" w:rsidRDefault="00E84BBF" w:rsidP="00674F9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0D">
              <w:rPr>
                <w:rFonts w:ascii="Times New Roman" w:hAnsi="Times New Roman" w:cs="Times New Roman"/>
                <w:sz w:val="20"/>
                <w:szCs w:val="20"/>
              </w:rPr>
              <w:t>4746 400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E84BBF" w:rsidRPr="00E84BBF" w:rsidRDefault="00E84BBF" w:rsidP="00B22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-11,90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E84BBF" w:rsidRPr="00E84BBF" w:rsidRDefault="00E84BBF" w:rsidP="00B22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-12,18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E84BBF" w:rsidRPr="00E84BBF" w:rsidRDefault="00E84BBF" w:rsidP="00B22D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-0,57</w:t>
            </w:r>
          </w:p>
        </w:tc>
      </w:tr>
      <w:tr w:rsidR="00581BF7" w:rsidRPr="00581BF7" w:rsidTr="0043371E">
        <w:trPr>
          <w:trHeight w:val="30"/>
          <w:tblCellSpacing w:w="0" w:type="dxa"/>
        </w:trPr>
        <w:tc>
          <w:tcPr>
            <w:tcW w:w="1698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5" w:type="dxa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5" w:type="dxa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581BF7" w:rsidRPr="00581BF7" w:rsidRDefault="00581BF7" w:rsidP="00581BF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81BF7" w:rsidRPr="00581BF7" w:rsidRDefault="00581BF7" w:rsidP="00581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предполагается </w:t>
      </w:r>
      <w:r w:rsid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сельского поселения к </w:t>
      </w:r>
      <w:proofErr w:type="spellStart"/>
      <w:proofErr w:type="gramStart"/>
      <w:r w:rsid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первоначальному бюджету на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сумму </w:t>
      </w:r>
      <w:r w:rsid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734 278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что составляет </w:t>
      </w:r>
      <w:r w:rsid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11,9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 Доходы бюджета сельского поселения на 201</w:t>
      </w:r>
      <w:r w:rsid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прогнозируются в объеме </w:t>
      </w:r>
      <w:r w:rsid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5 435 750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сельского поселения на 201</w:t>
      </w:r>
      <w:r w:rsid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годы прогнозируются в объеме 4 773 400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</w:t>
      </w:r>
      <w:r w:rsid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4 746 400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к предыдущему году снижение на </w:t>
      </w:r>
      <w:r w:rsid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12,18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0,</w:t>
      </w:r>
      <w:r w:rsid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соответственно.</w:t>
      </w:r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сельского поселения на 201</w:t>
      </w:r>
      <w:r w:rsid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прогнозируются в объеме </w:t>
      </w:r>
      <w:r w:rsidR="00E84BBF">
        <w:rPr>
          <w:rFonts w:ascii="Times New Roman" w:eastAsia="Times New Roman" w:hAnsi="Times New Roman" w:cs="Times New Roman"/>
          <w:sz w:val="24"/>
          <w:szCs w:val="24"/>
          <w:lang w:eastAsia="ru-RU"/>
        </w:rPr>
        <w:t>5 435 750</w:t>
      </w:r>
      <w:r w:rsidR="00E84BBF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планируется 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11,9 процентов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первоначально утвержденными расходами бюджета поселения на 201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Расходы бюджета сельского поселения на 201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прогнозируются в объеме 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4 773 400</w:t>
      </w:r>
      <w:r w:rsidR="00F73EBE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 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4 746 400</w:t>
      </w:r>
      <w:r w:rsidR="00F73EBE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</w:t>
      </w:r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сельского поселения спрогнозирован на очередной финансовый 201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F73E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proofErr w:type="gramStart"/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бездефицитным</w:t>
      </w:r>
      <w:proofErr w:type="gramEnd"/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EBE" w:rsidRPr="00F73EBE" w:rsidRDefault="002A547F" w:rsidP="00F73E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формирование местных бюджетов огромное значение оказывает сфера межбюджетных отношений. </w:t>
      </w:r>
      <w:r w:rsidR="00F73EBE" w:rsidRPr="00F73EBE">
        <w:rPr>
          <w:rFonts w:ascii="Times New Roman" w:hAnsi="Times New Roman" w:cs="Times New Roman"/>
          <w:sz w:val="24"/>
          <w:szCs w:val="24"/>
        </w:rPr>
        <w:t xml:space="preserve">Межбюджетные отношения в 2018 - 2020 годах будут строиться с учетом изменений бюджетного и налогового законодательства Российской Федерации, в соответствии с требованиями Бюджетного </w:t>
      </w:r>
      <w:hyperlink r:id="rId5" w:history="1">
        <w:r w:rsidR="00F73EBE" w:rsidRPr="00F73EBE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F73EBE" w:rsidRPr="00F73EBE">
        <w:rPr>
          <w:rFonts w:ascii="Times New Roman" w:hAnsi="Times New Roman" w:cs="Times New Roman"/>
          <w:sz w:val="24"/>
          <w:szCs w:val="24"/>
        </w:rPr>
        <w:t xml:space="preserve"> Российской Федерации и</w:t>
      </w:r>
      <w:r w:rsidR="00F73EBE" w:rsidRPr="00F73EBE">
        <w:rPr>
          <w:rFonts w:ascii="Times New Roman" w:hAnsi="Times New Roman" w:cs="Times New Roman"/>
          <w:bCs/>
          <w:sz w:val="24"/>
          <w:szCs w:val="24"/>
        </w:rPr>
        <w:t xml:space="preserve"> решения Совета депутатов </w:t>
      </w:r>
      <w:proofErr w:type="spellStart"/>
      <w:r w:rsidR="00F73EBE" w:rsidRPr="00F73EBE">
        <w:rPr>
          <w:rFonts w:ascii="Times New Roman" w:hAnsi="Times New Roman" w:cs="Times New Roman"/>
          <w:bCs/>
          <w:sz w:val="24"/>
          <w:szCs w:val="24"/>
        </w:rPr>
        <w:t>Белебелковского</w:t>
      </w:r>
      <w:proofErr w:type="spellEnd"/>
      <w:r w:rsidR="00F73EBE" w:rsidRPr="00F73EB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от 25.12.2015 №  26 «</w:t>
      </w:r>
      <w:r w:rsidR="00F73EBE" w:rsidRPr="00F73EBE">
        <w:rPr>
          <w:rFonts w:ascii="Times New Roman" w:hAnsi="Times New Roman" w:cs="Times New Roman"/>
          <w:sz w:val="24"/>
          <w:szCs w:val="24"/>
        </w:rPr>
        <w:t xml:space="preserve">О межбюджетных отношениях в </w:t>
      </w:r>
      <w:proofErr w:type="spellStart"/>
      <w:r w:rsidR="00F73EBE" w:rsidRPr="00F73EBE">
        <w:rPr>
          <w:rFonts w:ascii="Times New Roman" w:hAnsi="Times New Roman" w:cs="Times New Roman"/>
          <w:sz w:val="24"/>
          <w:szCs w:val="24"/>
        </w:rPr>
        <w:t>Белебелковском</w:t>
      </w:r>
      <w:proofErr w:type="spellEnd"/>
      <w:r w:rsidR="00F73EBE" w:rsidRPr="00F73EBE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F73EBE" w:rsidRPr="00F73EB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73EBE" w:rsidRPr="00F73EBE" w:rsidRDefault="00F73EBE" w:rsidP="00F73E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EBE">
        <w:rPr>
          <w:rFonts w:ascii="Times New Roman" w:hAnsi="Times New Roman" w:cs="Times New Roman"/>
          <w:sz w:val="24"/>
          <w:szCs w:val="24"/>
        </w:rPr>
        <w:t>Финансовые взаимоотношения  в 2018 - 2020 годах будут строиться с учетом необходимости решения следующих основных задач:</w:t>
      </w:r>
    </w:p>
    <w:p w:rsidR="00F73EBE" w:rsidRPr="00F73EBE" w:rsidRDefault="00F73EBE" w:rsidP="00F73EBE">
      <w:pPr>
        <w:pBdr>
          <w:bottom w:val="single" w:sz="6" w:space="16" w:color="E5E5E5"/>
        </w:pBdr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EBE">
        <w:rPr>
          <w:rFonts w:ascii="Times New Roman" w:hAnsi="Times New Roman" w:cs="Times New Roman"/>
          <w:sz w:val="24"/>
          <w:szCs w:val="24"/>
        </w:rPr>
        <w:t xml:space="preserve">1. Обеспечение финансовой устойчивости и сбалансированности  местного бюджета. </w:t>
      </w:r>
    </w:p>
    <w:p w:rsidR="00F73EBE" w:rsidRPr="00F73EBE" w:rsidRDefault="00F73EBE" w:rsidP="00F73EBE">
      <w:pPr>
        <w:pBdr>
          <w:bottom w:val="single" w:sz="6" w:space="16" w:color="E5E5E5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EBE">
        <w:rPr>
          <w:rFonts w:ascii="Times New Roman" w:hAnsi="Times New Roman" w:cs="Times New Roman"/>
          <w:sz w:val="24"/>
          <w:szCs w:val="24"/>
        </w:rPr>
        <w:t>В условиях имеющихся рисков сбалансированности бюджетов органы местного самоуправления должны принять исчерпывающие меры к формированию местного бюджета без дефицита.</w:t>
      </w:r>
    </w:p>
    <w:p w:rsidR="00F73EBE" w:rsidRPr="00F73EBE" w:rsidRDefault="00F73EBE" w:rsidP="00F73EBE">
      <w:pPr>
        <w:pBdr>
          <w:bottom w:val="single" w:sz="6" w:space="16" w:color="E5E5E5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EBE">
        <w:rPr>
          <w:rFonts w:ascii="Times New Roman" w:hAnsi="Times New Roman" w:cs="Times New Roman"/>
          <w:sz w:val="24"/>
          <w:szCs w:val="24"/>
        </w:rPr>
        <w:lastRenderedPageBreak/>
        <w:t>2. Улучшению качества работы с налогоплательщиками, находящимися на их территории.</w:t>
      </w:r>
    </w:p>
    <w:p w:rsidR="00F73EBE" w:rsidRPr="00F73EBE" w:rsidRDefault="00F73EBE" w:rsidP="00F73EBE">
      <w:pPr>
        <w:pBdr>
          <w:bottom w:val="single" w:sz="6" w:space="16" w:color="E5E5E5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EBE">
        <w:rPr>
          <w:rFonts w:ascii="Times New Roman" w:hAnsi="Times New Roman" w:cs="Times New Roman"/>
          <w:sz w:val="24"/>
          <w:szCs w:val="24"/>
        </w:rPr>
        <w:t>3. Улучшение качества управления муниципальными финансами, повышение эффективности расходования бюджетных средств, эффективности использования местным бюджетом целевых межбюджетных трансфертов.</w:t>
      </w:r>
    </w:p>
    <w:p w:rsidR="00F73EBE" w:rsidRPr="00F73EBE" w:rsidRDefault="00F73EBE" w:rsidP="00F73EBE">
      <w:pPr>
        <w:pBdr>
          <w:bottom w:val="single" w:sz="6" w:space="16" w:color="E5E5E5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EBE">
        <w:rPr>
          <w:rFonts w:ascii="Times New Roman" w:hAnsi="Times New Roman" w:cs="Times New Roman"/>
          <w:sz w:val="24"/>
          <w:szCs w:val="24"/>
        </w:rPr>
        <w:t xml:space="preserve">4.Проведение мониторинга качества организации бюджетного процесса в поселении, а также </w:t>
      </w:r>
      <w:proofErr w:type="gramStart"/>
      <w:r w:rsidRPr="00F73EBE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F73EBE">
        <w:rPr>
          <w:rFonts w:ascii="Times New Roman" w:hAnsi="Times New Roman" w:cs="Times New Roman"/>
          <w:bCs/>
          <w:sz w:val="24"/>
          <w:szCs w:val="24"/>
        </w:rPr>
        <w:t xml:space="preserve"> соблюдением мер и ограничений, установленных бюджетным законодательством Российской Федерации</w:t>
      </w:r>
      <w:r w:rsidRPr="00F73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BF7" w:rsidRPr="00581BF7" w:rsidRDefault="00F73EBE" w:rsidP="0058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581BF7"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сновные характеристики бюджета сельского поселения</w:t>
      </w:r>
    </w:p>
    <w:p w:rsidR="00F73EBE" w:rsidRDefault="00581BF7" w:rsidP="002A5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бюджета сельского поселения приведены в таблице:</w:t>
      </w:r>
    </w:p>
    <w:p w:rsidR="00581BF7" w:rsidRPr="00581BF7" w:rsidRDefault="002A547F" w:rsidP="00F73E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840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4"/>
        <w:gridCol w:w="1365"/>
        <w:gridCol w:w="1149"/>
        <w:gridCol w:w="850"/>
        <w:gridCol w:w="860"/>
        <w:gridCol w:w="841"/>
        <w:gridCol w:w="992"/>
        <w:gridCol w:w="870"/>
      </w:tblGrid>
      <w:tr w:rsidR="00051234" w:rsidRPr="00581BF7" w:rsidTr="00051234">
        <w:trPr>
          <w:tblCellSpacing w:w="0" w:type="dxa"/>
        </w:trPr>
        <w:tc>
          <w:tcPr>
            <w:tcW w:w="14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34" w:rsidRPr="00581BF7" w:rsidRDefault="00051234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34" w:rsidRPr="00581BF7" w:rsidRDefault="00051234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Первоначально утвержденный бюджет</w:t>
            </w:r>
          </w:p>
        </w:tc>
        <w:tc>
          <w:tcPr>
            <w:tcW w:w="285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34" w:rsidRPr="00581BF7" w:rsidRDefault="00051234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бюджета</w:t>
            </w:r>
          </w:p>
        </w:tc>
        <w:tc>
          <w:tcPr>
            <w:tcW w:w="270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34" w:rsidRPr="00581BF7" w:rsidRDefault="00051234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или снижение к предыдущему году, %</w:t>
            </w:r>
          </w:p>
        </w:tc>
      </w:tr>
      <w:tr w:rsidR="00051234" w:rsidRPr="00581BF7" w:rsidTr="0005123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51234" w:rsidRPr="00581BF7" w:rsidRDefault="00051234" w:rsidP="0058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34" w:rsidRPr="00581BF7" w:rsidRDefault="00051234" w:rsidP="00051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Pr="00581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34" w:rsidRPr="00581BF7" w:rsidRDefault="00051234" w:rsidP="00051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  <w:r w:rsidRPr="00581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34" w:rsidRPr="00581BF7" w:rsidRDefault="00051234" w:rsidP="00051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  <w:r w:rsidRPr="00581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34" w:rsidRPr="00581BF7" w:rsidRDefault="00051234" w:rsidP="00051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Pr="00581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34" w:rsidRPr="00581BF7" w:rsidRDefault="00051234" w:rsidP="00051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  <w:r w:rsidRPr="00581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34" w:rsidRPr="00581BF7" w:rsidRDefault="00051234" w:rsidP="00051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  <w:r w:rsidRPr="00581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34" w:rsidRPr="00581BF7" w:rsidRDefault="00051234" w:rsidP="00051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Pr="00581B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051234" w:rsidRPr="00581BF7" w:rsidTr="00051234">
        <w:trPr>
          <w:trHeight w:val="60"/>
          <w:tblCellSpacing w:w="0" w:type="dxa"/>
        </w:trPr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34" w:rsidRPr="00581BF7" w:rsidRDefault="00051234" w:rsidP="00581BF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1234" w:rsidRPr="00581BF7" w:rsidRDefault="00F36386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6 170 028</w:t>
            </w:r>
          </w:p>
        </w:tc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051234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5 435 750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051234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4 773 400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051234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4 746 400</w:t>
            </w:r>
          </w:p>
        </w:tc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F36386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-11,90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F36386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-12,19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3273F" w:rsidRPr="0033273F" w:rsidRDefault="0033273F" w:rsidP="0033273F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-0,57</w:t>
            </w:r>
          </w:p>
        </w:tc>
      </w:tr>
      <w:tr w:rsidR="00051234" w:rsidRPr="00581BF7" w:rsidTr="00051234">
        <w:trPr>
          <w:trHeight w:val="60"/>
          <w:tblCellSpacing w:w="0" w:type="dxa"/>
        </w:trPr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34" w:rsidRPr="00581BF7" w:rsidRDefault="00051234" w:rsidP="00581BF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1234" w:rsidRPr="00581BF7" w:rsidRDefault="00F36386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1791 143</w:t>
            </w:r>
          </w:p>
        </w:tc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051234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1 399 000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051234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1 464 800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051234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1 474 900</w:t>
            </w:r>
          </w:p>
        </w:tc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1234" w:rsidRPr="00581BF7" w:rsidRDefault="00F36386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-21,89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1234" w:rsidRPr="00581BF7" w:rsidRDefault="0033273F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1234" w:rsidRPr="00581BF7" w:rsidRDefault="005D5F81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0,69</w:t>
            </w:r>
          </w:p>
        </w:tc>
      </w:tr>
      <w:tr w:rsidR="00051234" w:rsidRPr="00581BF7" w:rsidTr="00051234">
        <w:trPr>
          <w:trHeight w:val="60"/>
          <w:tblCellSpacing w:w="0" w:type="dxa"/>
        </w:trPr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34" w:rsidRPr="00581BF7" w:rsidRDefault="00051234" w:rsidP="00581BF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1234" w:rsidRPr="00581BF7" w:rsidRDefault="00F36386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121 000</w:t>
            </w:r>
          </w:p>
        </w:tc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051234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121 000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051234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1 000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051234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1 000</w:t>
            </w:r>
          </w:p>
        </w:tc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1234" w:rsidRPr="00581BF7" w:rsidRDefault="00F36386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1234" w:rsidRPr="00581BF7" w:rsidRDefault="0033273F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-41,32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1234" w:rsidRPr="00581BF7" w:rsidRDefault="00051234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51234" w:rsidRPr="00581BF7" w:rsidTr="00051234">
        <w:trPr>
          <w:trHeight w:val="60"/>
          <w:tblCellSpacing w:w="0" w:type="dxa"/>
        </w:trPr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34" w:rsidRPr="00581BF7" w:rsidRDefault="00051234" w:rsidP="00581BF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собственных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1234" w:rsidRPr="00581BF7" w:rsidRDefault="00F36386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1 912 143</w:t>
            </w:r>
          </w:p>
        </w:tc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051234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1 520 000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051234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1 535 800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051234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1 545 900</w:t>
            </w:r>
          </w:p>
        </w:tc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1234" w:rsidRPr="00581BF7" w:rsidRDefault="00F36386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-20,51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1234" w:rsidRPr="00581BF7" w:rsidRDefault="0033273F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1234" w:rsidRPr="00581BF7" w:rsidRDefault="005D5F81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0,66</w:t>
            </w:r>
          </w:p>
        </w:tc>
      </w:tr>
      <w:tr w:rsidR="00051234" w:rsidRPr="00581BF7" w:rsidTr="00051234">
        <w:trPr>
          <w:trHeight w:val="60"/>
          <w:tblCellSpacing w:w="0" w:type="dxa"/>
        </w:trPr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34" w:rsidRPr="00581BF7" w:rsidRDefault="00051234" w:rsidP="00581BF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из других бюджетов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6386" w:rsidRDefault="00F36386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051234" w:rsidRPr="00581BF7" w:rsidRDefault="00F36386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4 257 885</w:t>
            </w:r>
          </w:p>
        </w:tc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051234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3 915 750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051234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3 237 600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051234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3 200 500</w:t>
            </w:r>
          </w:p>
        </w:tc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1234" w:rsidRPr="00581BF7" w:rsidRDefault="00F36386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-8,04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1234" w:rsidRPr="00581BF7" w:rsidRDefault="0033273F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-17,32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1234" w:rsidRPr="00581BF7" w:rsidRDefault="005D5F81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-1,15</w:t>
            </w:r>
          </w:p>
        </w:tc>
      </w:tr>
      <w:tr w:rsidR="00051234" w:rsidRPr="00581BF7" w:rsidTr="00051234">
        <w:trPr>
          <w:trHeight w:val="60"/>
          <w:tblCellSpacing w:w="0" w:type="dxa"/>
        </w:trPr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34" w:rsidRPr="00581BF7" w:rsidRDefault="00051234" w:rsidP="00581BF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1234" w:rsidRPr="00581BF7" w:rsidRDefault="00F36386" w:rsidP="00581BF7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6 170 028</w:t>
            </w:r>
          </w:p>
        </w:tc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051234" w:rsidP="00B22D0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5 435 750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051234" w:rsidP="00B22D0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4 773 400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051234" w:rsidP="00B22D0D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4 746 400</w:t>
            </w:r>
          </w:p>
        </w:tc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F36386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-11,90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F36386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-12,19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051234" w:rsidP="00581BF7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</w:tr>
      <w:tr w:rsidR="00051234" w:rsidRPr="00581BF7" w:rsidTr="00051234">
        <w:trPr>
          <w:trHeight w:val="45"/>
          <w:tblCellSpacing w:w="0" w:type="dxa"/>
        </w:trPr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234" w:rsidRPr="00581BF7" w:rsidRDefault="00051234" w:rsidP="00581BF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1234" w:rsidRPr="00581BF7" w:rsidRDefault="00051234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051234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051234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51234" w:rsidRPr="00581BF7" w:rsidRDefault="00051234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1234" w:rsidRPr="00581BF7" w:rsidRDefault="00051234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1234" w:rsidRPr="00581BF7" w:rsidRDefault="00051234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51234" w:rsidRPr="00581BF7" w:rsidRDefault="00051234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</w:tbl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5D5F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предполагается прогнозн</w:t>
      </w:r>
      <w:r w:rsidR="005D5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доходов бюджета сельского поселения к уровню первоначально</w:t>
      </w:r>
      <w:r w:rsidR="005D5F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</w:t>
      </w:r>
      <w:r w:rsidR="005D5F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D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на </w:t>
      </w:r>
      <w:r w:rsidR="005D5F81">
        <w:rPr>
          <w:rFonts w:ascii="Times New Roman" w:eastAsia="Times New Roman" w:hAnsi="Times New Roman" w:cs="Times New Roman"/>
          <w:sz w:val="24"/>
          <w:szCs w:val="24"/>
          <w:lang w:eastAsia="ru-RU"/>
        </w:rPr>
        <w:t>11,9 процентов.</w:t>
      </w:r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сельского поселения на 201</w:t>
      </w:r>
      <w:r w:rsidR="005D5F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сравнению с бюджетом на 20</w:t>
      </w:r>
      <w:r w:rsidR="005D5F8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прогнозн</w:t>
      </w:r>
      <w:r w:rsidR="005D5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доходной, так и расходной частей бюджета сельского поселения.</w:t>
      </w:r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сельского поселения на 201</w:t>
      </w:r>
      <w:r w:rsidR="005D5F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прогнозируются в объеме </w:t>
      </w:r>
      <w:r w:rsidR="005D5F81">
        <w:rPr>
          <w:rFonts w:ascii="Times New Roman" w:eastAsia="Times New Roman" w:hAnsi="Times New Roman" w:cs="Times New Roman"/>
          <w:sz w:val="24"/>
          <w:szCs w:val="24"/>
          <w:lang w:eastAsia="ru-RU"/>
        </w:rPr>
        <w:t>5 435 750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к 201</w:t>
      </w:r>
      <w:r w:rsidR="005D5F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5D5F8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уменьшены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D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11,9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</w:t>
      </w:r>
      <w:r w:rsidR="005D5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 утвержденным бюджетом поселения.</w:t>
      </w:r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проекта бюджета сельского поселения на 201</w:t>
      </w:r>
      <w:r w:rsidR="005D5F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5D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и 2020 годов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сбалансированность доходов бюджета сельского поселения с расходами бюджета.</w:t>
      </w:r>
    </w:p>
    <w:p w:rsidR="00581BF7" w:rsidRP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бюджете сельского поселения на 201</w:t>
      </w:r>
      <w:r w:rsidR="005D5F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планируется снижение доли налоговых и неналоговых доходов бюджета сельских поселений на 20,</w:t>
      </w:r>
      <w:r w:rsidR="005D5F81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- к первоначально утвержденным показателям на 201</w:t>
      </w:r>
      <w:r w:rsidR="005D5F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581BF7" w:rsidRPr="00581BF7" w:rsidRDefault="00581BF7" w:rsidP="0058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Доходы сельского поселения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BF7" w:rsidRDefault="002A547F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поступлений налоговых и неналоговых доходов сформирован Администрацией </w:t>
      </w:r>
      <w:proofErr w:type="spellStart"/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основании расчетов, произведенных главным</w:t>
      </w:r>
      <w:r w:rsidR="004B57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администратор</w:t>
      </w:r>
      <w:r w:rsidR="004B57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доходов. При прогнозировании доходов использовались показатели Прогноза, учитывались изменения законодательства, предусматривалось сокращение недоимки, рассматривались меры, принимаемые администратором доходов по улучшению администрирования доходов.</w:t>
      </w:r>
    </w:p>
    <w:p w:rsidR="007C6A39" w:rsidRPr="007C6A39" w:rsidRDefault="007C6A39" w:rsidP="007C6A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На федеральном уровне вступают в силу, а также планируются к принятию с 2018 года следующие изменения законодательства:</w:t>
      </w:r>
    </w:p>
    <w:p w:rsidR="007C6A39" w:rsidRPr="007C6A39" w:rsidRDefault="007C6A39" w:rsidP="007C6A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- с 1 января 2018 года увеличиваются ставки акцизов на автомобильный бензин, соответствующий 5 классу, и акцизов на дизельное топливо;</w:t>
      </w:r>
    </w:p>
    <w:p w:rsidR="007C6A39" w:rsidRPr="007C6A39" w:rsidRDefault="007C6A39" w:rsidP="007C6A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- норматив зачисления в бюджеты субъектов Российской Федерации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7C6A39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7C6A39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 на 2018 год установлен в размере 57,4% (в 2017 году – 61,7%)</w:t>
      </w:r>
    </w:p>
    <w:p w:rsidR="007C6A39" w:rsidRPr="007C6A39" w:rsidRDefault="007C6A39" w:rsidP="007C6A3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A39">
        <w:rPr>
          <w:rFonts w:ascii="Times New Roman" w:hAnsi="Times New Roman" w:cs="Times New Roman"/>
          <w:sz w:val="24"/>
          <w:szCs w:val="24"/>
        </w:rPr>
        <w:t>Региональные изменения законодательства с 2018 года:</w:t>
      </w:r>
    </w:p>
    <w:p w:rsidR="007C6A39" w:rsidRPr="007C6A39" w:rsidRDefault="007C6A39" w:rsidP="007C6A3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A39">
        <w:rPr>
          <w:rFonts w:ascii="Times New Roman" w:hAnsi="Times New Roman"/>
          <w:sz w:val="24"/>
          <w:szCs w:val="24"/>
        </w:rPr>
        <w:t>- отмена неэффективных налоговых льгот, предоставленных областным законодательством по налогу на имущество организаций, транспортному налогу и налогу на прибыль организаций во исполнение Соглашения, заключенного между Правительством Новгородской области и Минфином РФ предусматривающего рост налоговых и неналоговых доходов консолидированного бюджета Новгородской области и устранение с 1 января 2018 года неэффективных налоговых льгот (пониженных ставок по налогам).</w:t>
      </w:r>
      <w:proofErr w:type="gramEnd"/>
    </w:p>
    <w:p w:rsidR="007C6A39" w:rsidRPr="007C6A39" w:rsidRDefault="007C6A39" w:rsidP="007C6A3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C6A39">
        <w:rPr>
          <w:rFonts w:ascii="Times New Roman" w:hAnsi="Times New Roman"/>
          <w:sz w:val="24"/>
          <w:szCs w:val="24"/>
        </w:rPr>
        <w:t>Муниципальные  изменения законодательства с 2018 года:</w:t>
      </w:r>
    </w:p>
    <w:p w:rsidR="007C6A39" w:rsidRPr="007C6A39" w:rsidRDefault="007C6A39" w:rsidP="007C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39">
        <w:rPr>
          <w:rFonts w:ascii="Times New Roman" w:hAnsi="Times New Roman" w:cs="Times New Roman"/>
          <w:sz w:val="24"/>
          <w:szCs w:val="24"/>
        </w:rPr>
        <w:t>- отмена неэффективных налоговых льгот (пониженных ставок по налогам), предоставляемых органом местного самоуправления сельского поселения</w:t>
      </w:r>
    </w:p>
    <w:p w:rsidR="007C6A39" w:rsidRDefault="002A547F" w:rsidP="007C6A39">
      <w:pPr>
        <w:pStyle w:val="a5"/>
        <w:jc w:val="left"/>
        <w:rPr>
          <w:bCs/>
          <w:sz w:val="24"/>
        </w:rPr>
      </w:pPr>
      <w:r>
        <w:rPr>
          <w:sz w:val="24"/>
        </w:rPr>
        <w:t xml:space="preserve">       </w:t>
      </w:r>
      <w:r w:rsidR="007C6A39" w:rsidRPr="00E00145">
        <w:rPr>
          <w:bCs/>
          <w:sz w:val="24"/>
        </w:rPr>
        <w:t>В составе доходов  бюджета поселения  201</w:t>
      </w:r>
      <w:r w:rsidR="007C6A39">
        <w:rPr>
          <w:bCs/>
          <w:sz w:val="24"/>
        </w:rPr>
        <w:t>8</w:t>
      </w:r>
      <w:r w:rsidR="007C6A39" w:rsidRPr="00E00145">
        <w:rPr>
          <w:bCs/>
          <w:sz w:val="24"/>
        </w:rPr>
        <w:t xml:space="preserve"> года налоговые и неналоговые  доходы  составляют </w:t>
      </w:r>
      <w:r w:rsidR="007C6A39" w:rsidRPr="003C79AA">
        <w:rPr>
          <w:b/>
          <w:bCs/>
          <w:sz w:val="24"/>
        </w:rPr>
        <w:t xml:space="preserve">1520,0 </w:t>
      </w:r>
      <w:r w:rsidR="007C6A39" w:rsidRPr="003C79AA">
        <w:rPr>
          <w:bCs/>
          <w:sz w:val="24"/>
        </w:rPr>
        <w:t>тыс. рублей</w:t>
      </w:r>
      <w:r w:rsidR="007C6A39" w:rsidRPr="00E00145">
        <w:rPr>
          <w:bCs/>
          <w:sz w:val="24"/>
        </w:rPr>
        <w:t xml:space="preserve">, из них налоговые доходы </w:t>
      </w:r>
      <w:r w:rsidR="007C6A39">
        <w:rPr>
          <w:b/>
          <w:bCs/>
          <w:sz w:val="24"/>
        </w:rPr>
        <w:t>1399</w:t>
      </w:r>
      <w:r w:rsidR="007C6A39" w:rsidRPr="00B148FB">
        <w:rPr>
          <w:b/>
          <w:bCs/>
          <w:sz w:val="24"/>
        </w:rPr>
        <w:t>,</w:t>
      </w:r>
      <w:r w:rsidR="007C6A39">
        <w:rPr>
          <w:b/>
          <w:bCs/>
          <w:sz w:val="24"/>
        </w:rPr>
        <w:t>0</w:t>
      </w:r>
      <w:r w:rsidR="007C6A39">
        <w:rPr>
          <w:bCs/>
          <w:sz w:val="24"/>
        </w:rPr>
        <w:t xml:space="preserve"> тыс.</w:t>
      </w:r>
      <w:r w:rsidR="007C6A39" w:rsidRPr="00E00145">
        <w:rPr>
          <w:bCs/>
          <w:sz w:val="24"/>
        </w:rPr>
        <w:t xml:space="preserve"> рублей (</w:t>
      </w:r>
      <w:r w:rsidR="007C6A39">
        <w:rPr>
          <w:bCs/>
          <w:sz w:val="24"/>
        </w:rPr>
        <w:t>92,03</w:t>
      </w:r>
      <w:r w:rsidR="007C6A39" w:rsidRPr="00E00145">
        <w:rPr>
          <w:bCs/>
          <w:sz w:val="24"/>
        </w:rPr>
        <w:t xml:space="preserve"> %), </w:t>
      </w:r>
    </w:p>
    <w:p w:rsidR="007C6A39" w:rsidRPr="00E00145" w:rsidRDefault="007C6A39" w:rsidP="007C6A39">
      <w:pPr>
        <w:pStyle w:val="a5"/>
        <w:jc w:val="left"/>
        <w:rPr>
          <w:bCs/>
          <w:sz w:val="24"/>
        </w:rPr>
      </w:pPr>
      <w:r w:rsidRPr="00E00145">
        <w:rPr>
          <w:bCs/>
          <w:sz w:val="24"/>
        </w:rPr>
        <w:t xml:space="preserve">неналоговые доходы  </w:t>
      </w:r>
      <w:r w:rsidRPr="003C79AA">
        <w:rPr>
          <w:b/>
          <w:bCs/>
          <w:sz w:val="24"/>
        </w:rPr>
        <w:t>121,0</w:t>
      </w:r>
      <w:r>
        <w:rPr>
          <w:bCs/>
          <w:sz w:val="24"/>
        </w:rPr>
        <w:t xml:space="preserve"> тыс.</w:t>
      </w:r>
      <w:r w:rsidRPr="00E00145">
        <w:rPr>
          <w:bCs/>
          <w:sz w:val="24"/>
        </w:rPr>
        <w:t xml:space="preserve"> рублей (</w:t>
      </w:r>
      <w:r>
        <w:rPr>
          <w:bCs/>
          <w:sz w:val="24"/>
        </w:rPr>
        <w:t>7,96</w:t>
      </w:r>
      <w:r w:rsidRPr="00E00145">
        <w:rPr>
          <w:bCs/>
          <w:sz w:val="24"/>
        </w:rPr>
        <w:t>%).</w:t>
      </w:r>
      <w:r>
        <w:rPr>
          <w:bCs/>
          <w:sz w:val="24"/>
        </w:rPr>
        <w:t>, в 2019 году</w:t>
      </w:r>
      <w:r w:rsidRPr="003C79AA">
        <w:rPr>
          <w:b/>
          <w:bCs/>
          <w:sz w:val="24"/>
        </w:rPr>
        <w:t>- 1535,8</w:t>
      </w:r>
      <w:r>
        <w:rPr>
          <w:bCs/>
          <w:sz w:val="24"/>
        </w:rPr>
        <w:t xml:space="preserve"> тыс</w:t>
      </w:r>
      <w:proofErr w:type="gramStart"/>
      <w:r>
        <w:rPr>
          <w:bCs/>
          <w:sz w:val="24"/>
        </w:rPr>
        <w:t>.р</w:t>
      </w:r>
      <w:proofErr w:type="gramEnd"/>
      <w:r>
        <w:rPr>
          <w:bCs/>
          <w:sz w:val="24"/>
        </w:rPr>
        <w:t xml:space="preserve">ублей, </w:t>
      </w:r>
      <w:r w:rsidRPr="00E00145">
        <w:rPr>
          <w:bCs/>
          <w:sz w:val="24"/>
        </w:rPr>
        <w:t xml:space="preserve">из них налоговые доходы </w:t>
      </w:r>
      <w:r w:rsidRPr="003C79AA">
        <w:rPr>
          <w:b/>
          <w:bCs/>
          <w:sz w:val="24"/>
        </w:rPr>
        <w:t>1464,8</w:t>
      </w:r>
      <w:r>
        <w:rPr>
          <w:bCs/>
          <w:sz w:val="24"/>
        </w:rPr>
        <w:t xml:space="preserve"> тыс.</w:t>
      </w:r>
      <w:r w:rsidRPr="00E00145">
        <w:rPr>
          <w:bCs/>
          <w:sz w:val="24"/>
        </w:rPr>
        <w:t xml:space="preserve"> рублей (</w:t>
      </w:r>
      <w:r>
        <w:rPr>
          <w:bCs/>
          <w:sz w:val="24"/>
        </w:rPr>
        <w:t>95,37</w:t>
      </w:r>
      <w:r w:rsidRPr="00E00145">
        <w:rPr>
          <w:bCs/>
          <w:sz w:val="24"/>
        </w:rPr>
        <w:t xml:space="preserve"> %), неналоговые доходы  </w:t>
      </w:r>
      <w:r>
        <w:rPr>
          <w:bCs/>
          <w:sz w:val="24"/>
        </w:rPr>
        <w:t>7</w:t>
      </w:r>
      <w:r w:rsidRPr="00B148FB">
        <w:rPr>
          <w:b/>
          <w:bCs/>
          <w:sz w:val="24"/>
        </w:rPr>
        <w:t>1,0</w:t>
      </w:r>
      <w:r>
        <w:rPr>
          <w:bCs/>
          <w:sz w:val="24"/>
        </w:rPr>
        <w:t xml:space="preserve"> тыс.</w:t>
      </w:r>
      <w:r w:rsidRPr="00E00145">
        <w:rPr>
          <w:bCs/>
          <w:sz w:val="24"/>
        </w:rPr>
        <w:t xml:space="preserve"> рублей (</w:t>
      </w:r>
      <w:r>
        <w:rPr>
          <w:bCs/>
          <w:sz w:val="24"/>
        </w:rPr>
        <w:t>4,62</w:t>
      </w:r>
      <w:r w:rsidRPr="00E00145">
        <w:rPr>
          <w:bCs/>
          <w:sz w:val="24"/>
        </w:rPr>
        <w:t>%).</w:t>
      </w:r>
      <w:r>
        <w:rPr>
          <w:bCs/>
          <w:sz w:val="24"/>
        </w:rPr>
        <w:t>, в 2020 году-</w:t>
      </w:r>
      <w:r w:rsidRPr="003C79AA">
        <w:rPr>
          <w:b/>
          <w:bCs/>
          <w:sz w:val="24"/>
        </w:rPr>
        <w:t>1545</w:t>
      </w:r>
      <w:r w:rsidRPr="00B148FB">
        <w:rPr>
          <w:b/>
          <w:bCs/>
          <w:sz w:val="24"/>
        </w:rPr>
        <w:t>,9</w:t>
      </w:r>
      <w:r>
        <w:rPr>
          <w:bCs/>
          <w:sz w:val="24"/>
        </w:rPr>
        <w:t xml:space="preserve"> тыс.руб.,</w:t>
      </w:r>
      <w:r w:rsidRPr="00EF0027">
        <w:rPr>
          <w:bCs/>
          <w:sz w:val="24"/>
        </w:rPr>
        <w:t xml:space="preserve"> </w:t>
      </w:r>
      <w:r w:rsidRPr="00E00145">
        <w:rPr>
          <w:bCs/>
          <w:sz w:val="24"/>
        </w:rPr>
        <w:t xml:space="preserve">из них налоговые доходы </w:t>
      </w:r>
      <w:r w:rsidRPr="003C79AA">
        <w:rPr>
          <w:b/>
          <w:bCs/>
          <w:sz w:val="24"/>
        </w:rPr>
        <w:t>1474,9</w:t>
      </w:r>
      <w:r>
        <w:rPr>
          <w:bCs/>
          <w:sz w:val="24"/>
        </w:rPr>
        <w:t xml:space="preserve"> тыс.</w:t>
      </w:r>
      <w:r w:rsidRPr="00E00145">
        <w:rPr>
          <w:bCs/>
          <w:sz w:val="24"/>
        </w:rPr>
        <w:t xml:space="preserve"> рублей </w:t>
      </w:r>
    </w:p>
    <w:p w:rsidR="007C6A39" w:rsidRPr="00E00145" w:rsidRDefault="007C6A39" w:rsidP="007C6A39">
      <w:pPr>
        <w:pStyle w:val="a5"/>
        <w:jc w:val="left"/>
        <w:rPr>
          <w:bCs/>
          <w:sz w:val="24"/>
        </w:rPr>
      </w:pPr>
      <w:r w:rsidRPr="00E00145">
        <w:rPr>
          <w:bCs/>
          <w:sz w:val="24"/>
        </w:rPr>
        <w:t>(</w:t>
      </w:r>
      <w:r>
        <w:rPr>
          <w:bCs/>
          <w:sz w:val="24"/>
        </w:rPr>
        <w:t>95,40</w:t>
      </w:r>
      <w:r w:rsidRPr="00E00145">
        <w:rPr>
          <w:bCs/>
          <w:sz w:val="24"/>
        </w:rPr>
        <w:t xml:space="preserve"> %), неналоговые доходы </w:t>
      </w:r>
      <w:r w:rsidRPr="00413222">
        <w:rPr>
          <w:b/>
          <w:bCs/>
          <w:sz w:val="24"/>
        </w:rPr>
        <w:t>7</w:t>
      </w:r>
      <w:r w:rsidRPr="00B148FB">
        <w:rPr>
          <w:b/>
          <w:bCs/>
          <w:sz w:val="24"/>
        </w:rPr>
        <w:t>1,0</w:t>
      </w:r>
      <w:r>
        <w:rPr>
          <w:bCs/>
          <w:sz w:val="24"/>
        </w:rPr>
        <w:t xml:space="preserve"> тыс.</w:t>
      </w:r>
      <w:r w:rsidRPr="00E00145">
        <w:rPr>
          <w:bCs/>
          <w:sz w:val="24"/>
        </w:rPr>
        <w:t xml:space="preserve"> рублей (</w:t>
      </w:r>
      <w:r>
        <w:rPr>
          <w:bCs/>
          <w:sz w:val="24"/>
        </w:rPr>
        <w:t>4,59</w:t>
      </w:r>
      <w:r w:rsidRPr="00E00145">
        <w:rPr>
          <w:bCs/>
          <w:sz w:val="24"/>
        </w:rPr>
        <w:t>%).</w:t>
      </w:r>
      <w:r>
        <w:rPr>
          <w:bCs/>
          <w:sz w:val="24"/>
        </w:rPr>
        <w:t>,</w:t>
      </w:r>
    </w:p>
    <w:p w:rsidR="007C6A39" w:rsidRPr="00E00145" w:rsidRDefault="007C6A39" w:rsidP="007C6A39">
      <w:pPr>
        <w:pStyle w:val="a5"/>
        <w:jc w:val="left"/>
        <w:rPr>
          <w:b/>
          <w:bCs/>
          <w:sz w:val="24"/>
        </w:rPr>
      </w:pPr>
      <w:r w:rsidRPr="00E00145">
        <w:rPr>
          <w:bCs/>
          <w:sz w:val="24"/>
        </w:rPr>
        <w:t>Налог на доходы физических лиц в бюджет поселения на 201</w:t>
      </w:r>
      <w:r>
        <w:rPr>
          <w:bCs/>
          <w:sz w:val="24"/>
        </w:rPr>
        <w:t>8</w:t>
      </w:r>
      <w:r w:rsidRPr="00E00145">
        <w:rPr>
          <w:bCs/>
          <w:sz w:val="24"/>
        </w:rPr>
        <w:t xml:space="preserve"> год </w:t>
      </w:r>
      <w:r>
        <w:rPr>
          <w:bCs/>
          <w:sz w:val="24"/>
        </w:rPr>
        <w:t xml:space="preserve">составит </w:t>
      </w:r>
      <w:r w:rsidRPr="00413222">
        <w:rPr>
          <w:b/>
          <w:bCs/>
          <w:sz w:val="24"/>
        </w:rPr>
        <w:t>22,0</w:t>
      </w:r>
      <w:r>
        <w:rPr>
          <w:bCs/>
          <w:sz w:val="24"/>
        </w:rPr>
        <w:t xml:space="preserve"> тыс</w:t>
      </w:r>
      <w:proofErr w:type="gramStart"/>
      <w:r>
        <w:rPr>
          <w:bCs/>
          <w:sz w:val="24"/>
        </w:rPr>
        <w:t>.р</w:t>
      </w:r>
      <w:proofErr w:type="gramEnd"/>
      <w:r>
        <w:rPr>
          <w:bCs/>
          <w:sz w:val="24"/>
        </w:rPr>
        <w:t xml:space="preserve">уб., на 2019- </w:t>
      </w:r>
      <w:r w:rsidRPr="00413222">
        <w:rPr>
          <w:b/>
          <w:bCs/>
          <w:sz w:val="24"/>
        </w:rPr>
        <w:t>23,0</w:t>
      </w:r>
      <w:r>
        <w:rPr>
          <w:bCs/>
          <w:sz w:val="24"/>
        </w:rPr>
        <w:t xml:space="preserve"> тыс.руб., на 2020 год – </w:t>
      </w:r>
      <w:r w:rsidRPr="00413222">
        <w:rPr>
          <w:b/>
          <w:bCs/>
          <w:sz w:val="24"/>
        </w:rPr>
        <w:t>24,0</w:t>
      </w:r>
      <w:r>
        <w:rPr>
          <w:bCs/>
          <w:sz w:val="24"/>
        </w:rPr>
        <w:t xml:space="preserve"> тыс.руб.</w:t>
      </w:r>
      <w:r>
        <w:rPr>
          <w:b/>
          <w:bCs/>
          <w:sz w:val="24"/>
        </w:rPr>
        <w:t>.</w:t>
      </w:r>
    </w:p>
    <w:p w:rsidR="007C6A39" w:rsidRPr="00E00145" w:rsidRDefault="007C6A39" w:rsidP="007C6A39">
      <w:pPr>
        <w:pStyle w:val="a5"/>
        <w:jc w:val="left"/>
        <w:rPr>
          <w:bCs/>
          <w:sz w:val="24"/>
        </w:rPr>
      </w:pPr>
      <w:r w:rsidRPr="00E00145">
        <w:rPr>
          <w:bCs/>
          <w:sz w:val="24"/>
        </w:rPr>
        <w:t>Поступления доходов от уплаты акцизов по подакцизным товарам в 201</w:t>
      </w:r>
      <w:r>
        <w:rPr>
          <w:bCs/>
          <w:sz w:val="24"/>
        </w:rPr>
        <w:t>8</w:t>
      </w:r>
      <w:r w:rsidRPr="00E00145">
        <w:rPr>
          <w:bCs/>
          <w:sz w:val="24"/>
        </w:rPr>
        <w:t xml:space="preserve"> году составят </w:t>
      </w:r>
      <w:r>
        <w:rPr>
          <w:b/>
          <w:bCs/>
          <w:sz w:val="24"/>
        </w:rPr>
        <w:t>536,0 тыс</w:t>
      </w:r>
      <w:proofErr w:type="gramStart"/>
      <w:r>
        <w:rPr>
          <w:b/>
          <w:bCs/>
          <w:sz w:val="24"/>
        </w:rPr>
        <w:t>.р</w:t>
      </w:r>
      <w:proofErr w:type="gramEnd"/>
      <w:r>
        <w:rPr>
          <w:b/>
          <w:bCs/>
          <w:sz w:val="24"/>
        </w:rPr>
        <w:t>ублей, в 2019- 600,8 тыс.</w:t>
      </w:r>
      <w:r w:rsidRPr="00E00145">
        <w:rPr>
          <w:bCs/>
          <w:sz w:val="24"/>
        </w:rPr>
        <w:t xml:space="preserve"> рублей</w:t>
      </w:r>
      <w:r>
        <w:rPr>
          <w:bCs/>
          <w:sz w:val="24"/>
        </w:rPr>
        <w:t xml:space="preserve">, в 2020- </w:t>
      </w:r>
      <w:r w:rsidRPr="00413222">
        <w:rPr>
          <w:b/>
          <w:bCs/>
          <w:sz w:val="24"/>
        </w:rPr>
        <w:t>609</w:t>
      </w:r>
      <w:r w:rsidRPr="00B148FB">
        <w:rPr>
          <w:b/>
          <w:bCs/>
          <w:sz w:val="24"/>
        </w:rPr>
        <w:t>,9</w:t>
      </w:r>
      <w:r>
        <w:rPr>
          <w:bCs/>
          <w:sz w:val="24"/>
        </w:rPr>
        <w:t xml:space="preserve"> тыс.рублей.</w:t>
      </w:r>
      <w:r w:rsidRPr="00E00145">
        <w:rPr>
          <w:bCs/>
          <w:sz w:val="24"/>
        </w:rPr>
        <w:t>.</w:t>
      </w:r>
    </w:p>
    <w:p w:rsidR="007C6A39" w:rsidRPr="00E00145" w:rsidRDefault="007C6A39" w:rsidP="007C6A39">
      <w:pPr>
        <w:pStyle w:val="a5"/>
        <w:jc w:val="left"/>
        <w:rPr>
          <w:bCs/>
          <w:sz w:val="24"/>
          <w:highlight w:val="yellow"/>
        </w:rPr>
      </w:pPr>
      <w:r w:rsidRPr="00E00145">
        <w:rPr>
          <w:bCs/>
          <w:sz w:val="24"/>
        </w:rPr>
        <w:t>Налог на имущество физических лиц на 201</w:t>
      </w:r>
      <w:r>
        <w:rPr>
          <w:bCs/>
          <w:sz w:val="24"/>
        </w:rPr>
        <w:t>8</w:t>
      </w:r>
      <w:r w:rsidRPr="00E00145">
        <w:rPr>
          <w:bCs/>
          <w:sz w:val="24"/>
        </w:rPr>
        <w:t xml:space="preserve"> год составит </w:t>
      </w:r>
      <w:r w:rsidRPr="00413222">
        <w:rPr>
          <w:b/>
          <w:bCs/>
          <w:sz w:val="24"/>
        </w:rPr>
        <w:t>35</w:t>
      </w:r>
      <w:r w:rsidRPr="00B148FB">
        <w:rPr>
          <w:b/>
          <w:bCs/>
          <w:sz w:val="24"/>
        </w:rPr>
        <w:t>,0</w:t>
      </w:r>
      <w:r>
        <w:rPr>
          <w:bCs/>
          <w:sz w:val="24"/>
        </w:rPr>
        <w:t xml:space="preserve"> тыс. рублей, на 2019 год- </w:t>
      </w:r>
      <w:r w:rsidRPr="00413222">
        <w:rPr>
          <w:b/>
          <w:bCs/>
          <w:sz w:val="24"/>
        </w:rPr>
        <w:t>35</w:t>
      </w:r>
      <w:r w:rsidRPr="00B148FB">
        <w:rPr>
          <w:b/>
          <w:bCs/>
          <w:sz w:val="24"/>
        </w:rPr>
        <w:t>,0</w:t>
      </w:r>
      <w:r>
        <w:rPr>
          <w:bCs/>
          <w:sz w:val="24"/>
        </w:rPr>
        <w:t xml:space="preserve"> тыс</w:t>
      </w:r>
      <w:proofErr w:type="gramStart"/>
      <w:r>
        <w:rPr>
          <w:bCs/>
          <w:sz w:val="24"/>
        </w:rPr>
        <w:t>.р</w:t>
      </w:r>
      <w:proofErr w:type="gramEnd"/>
      <w:r>
        <w:rPr>
          <w:bCs/>
          <w:sz w:val="24"/>
        </w:rPr>
        <w:t xml:space="preserve">уб., на 2020- </w:t>
      </w:r>
      <w:r w:rsidRPr="00413222">
        <w:rPr>
          <w:b/>
          <w:bCs/>
          <w:sz w:val="24"/>
        </w:rPr>
        <w:t>35</w:t>
      </w:r>
      <w:r w:rsidRPr="00B148FB">
        <w:rPr>
          <w:b/>
          <w:bCs/>
          <w:sz w:val="24"/>
        </w:rPr>
        <w:t>,0</w:t>
      </w:r>
      <w:r>
        <w:rPr>
          <w:bCs/>
          <w:sz w:val="24"/>
        </w:rPr>
        <w:t xml:space="preserve"> тыс.руб.</w:t>
      </w:r>
      <w:r w:rsidRPr="00E00145">
        <w:rPr>
          <w:bCs/>
          <w:sz w:val="24"/>
        </w:rPr>
        <w:t xml:space="preserve"> </w:t>
      </w:r>
    </w:p>
    <w:p w:rsidR="007C6A39" w:rsidRPr="00E00145" w:rsidRDefault="007C6A39" w:rsidP="007C6A39">
      <w:pPr>
        <w:pStyle w:val="a5"/>
        <w:jc w:val="left"/>
        <w:rPr>
          <w:bCs/>
          <w:sz w:val="24"/>
        </w:rPr>
      </w:pPr>
      <w:r w:rsidRPr="00E00145">
        <w:rPr>
          <w:bCs/>
          <w:sz w:val="24"/>
        </w:rPr>
        <w:t>Поступления в  бюджет от госпошлины на  201</w:t>
      </w:r>
      <w:r>
        <w:rPr>
          <w:bCs/>
          <w:sz w:val="24"/>
        </w:rPr>
        <w:t>8</w:t>
      </w:r>
      <w:r w:rsidRPr="00E00145">
        <w:rPr>
          <w:bCs/>
          <w:sz w:val="24"/>
        </w:rPr>
        <w:t xml:space="preserve"> год</w:t>
      </w:r>
      <w:r>
        <w:rPr>
          <w:bCs/>
          <w:sz w:val="24"/>
        </w:rPr>
        <w:t xml:space="preserve"> и плановый период 2019 и 2020 годов</w:t>
      </w:r>
      <w:r w:rsidRPr="00E00145">
        <w:rPr>
          <w:bCs/>
          <w:sz w:val="24"/>
        </w:rPr>
        <w:t xml:space="preserve"> планируются  </w:t>
      </w:r>
      <w:r>
        <w:rPr>
          <w:bCs/>
          <w:sz w:val="24"/>
        </w:rPr>
        <w:t xml:space="preserve">по </w:t>
      </w:r>
      <w:r w:rsidRPr="00B148FB">
        <w:rPr>
          <w:b/>
          <w:bCs/>
          <w:sz w:val="24"/>
        </w:rPr>
        <w:t>9,0</w:t>
      </w:r>
      <w:r>
        <w:rPr>
          <w:bCs/>
          <w:sz w:val="24"/>
        </w:rPr>
        <w:t xml:space="preserve"> тыс.</w:t>
      </w:r>
      <w:r w:rsidRPr="00E00145">
        <w:rPr>
          <w:bCs/>
          <w:sz w:val="24"/>
        </w:rPr>
        <w:t xml:space="preserve"> рублей</w:t>
      </w:r>
      <w:r>
        <w:rPr>
          <w:bCs/>
          <w:sz w:val="24"/>
        </w:rPr>
        <w:t xml:space="preserve"> ежегодно</w:t>
      </w:r>
      <w:r w:rsidRPr="00E00145">
        <w:rPr>
          <w:bCs/>
          <w:sz w:val="24"/>
        </w:rPr>
        <w:t>.</w:t>
      </w:r>
    </w:p>
    <w:p w:rsidR="007C6A39" w:rsidRPr="00E00145" w:rsidRDefault="007C6A39" w:rsidP="007C6A39">
      <w:pPr>
        <w:pStyle w:val="a5"/>
        <w:jc w:val="left"/>
        <w:rPr>
          <w:bCs/>
          <w:sz w:val="24"/>
        </w:rPr>
      </w:pPr>
      <w:r w:rsidRPr="00E00145">
        <w:rPr>
          <w:bCs/>
          <w:sz w:val="24"/>
        </w:rPr>
        <w:t xml:space="preserve"> Поступления в бюджет поселения арендной платы за землю на 201</w:t>
      </w:r>
      <w:r>
        <w:rPr>
          <w:bCs/>
          <w:sz w:val="24"/>
        </w:rPr>
        <w:t>8</w:t>
      </w:r>
      <w:r w:rsidRPr="00E00145">
        <w:rPr>
          <w:bCs/>
          <w:sz w:val="24"/>
        </w:rPr>
        <w:t xml:space="preserve"> год </w:t>
      </w:r>
      <w:r>
        <w:rPr>
          <w:bCs/>
          <w:sz w:val="24"/>
        </w:rPr>
        <w:t>плановый период 2019 и 2020 годов</w:t>
      </w:r>
      <w:r w:rsidRPr="00E00145">
        <w:rPr>
          <w:bCs/>
          <w:sz w:val="24"/>
        </w:rPr>
        <w:t xml:space="preserve"> планируются  </w:t>
      </w:r>
      <w:r>
        <w:rPr>
          <w:bCs/>
          <w:sz w:val="24"/>
        </w:rPr>
        <w:t xml:space="preserve">по </w:t>
      </w:r>
      <w:r w:rsidRPr="00B148FB">
        <w:rPr>
          <w:b/>
          <w:bCs/>
          <w:sz w:val="24"/>
        </w:rPr>
        <w:t>20,0</w:t>
      </w:r>
      <w:r>
        <w:rPr>
          <w:bCs/>
          <w:sz w:val="24"/>
        </w:rPr>
        <w:t xml:space="preserve"> тыс.</w:t>
      </w:r>
      <w:r w:rsidRPr="00E00145">
        <w:rPr>
          <w:bCs/>
          <w:sz w:val="24"/>
        </w:rPr>
        <w:t xml:space="preserve"> рублей</w:t>
      </w:r>
      <w:r>
        <w:rPr>
          <w:bCs/>
          <w:sz w:val="24"/>
        </w:rPr>
        <w:t xml:space="preserve"> ежегодно</w:t>
      </w:r>
      <w:r w:rsidRPr="00E00145">
        <w:rPr>
          <w:bCs/>
          <w:sz w:val="24"/>
        </w:rPr>
        <w:t>.</w:t>
      </w:r>
    </w:p>
    <w:p w:rsidR="007C6A39" w:rsidRPr="00E00145" w:rsidRDefault="007C6A39" w:rsidP="007C6A39">
      <w:pPr>
        <w:pStyle w:val="a5"/>
        <w:jc w:val="left"/>
        <w:rPr>
          <w:bCs/>
          <w:sz w:val="24"/>
          <w:highlight w:val="yellow"/>
        </w:rPr>
      </w:pPr>
      <w:r w:rsidRPr="00E00145">
        <w:rPr>
          <w:bCs/>
          <w:sz w:val="24"/>
        </w:rPr>
        <w:lastRenderedPageBreak/>
        <w:t>Поступления в бюджет поселения доходов от продажи материальных и нематериальных активов на 201</w:t>
      </w:r>
      <w:r>
        <w:rPr>
          <w:bCs/>
          <w:sz w:val="24"/>
        </w:rPr>
        <w:t>8</w:t>
      </w:r>
      <w:r w:rsidRPr="00E00145">
        <w:rPr>
          <w:bCs/>
          <w:sz w:val="24"/>
        </w:rPr>
        <w:t xml:space="preserve"> год прогнозируется в сумме </w:t>
      </w:r>
      <w:r>
        <w:rPr>
          <w:b/>
          <w:bCs/>
          <w:sz w:val="24"/>
        </w:rPr>
        <w:t>100,0 тыс.</w:t>
      </w:r>
      <w:r>
        <w:rPr>
          <w:bCs/>
          <w:sz w:val="24"/>
        </w:rPr>
        <w:t xml:space="preserve"> рублей, на 2019 год- 50,0 тыс</w:t>
      </w:r>
      <w:proofErr w:type="gramStart"/>
      <w:r>
        <w:rPr>
          <w:bCs/>
          <w:sz w:val="24"/>
        </w:rPr>
        <w:t>.р</w:t>
      </w:r>
      <w:proofErr w:type="gramEnd"/>
      <w:r>
        <w:rPr>
          <w:bCs/>
          <w:sz w:val="24"/>
        </w:rPr>
        <w:t>уб., на 2020 год- 50,0 тыс.руб.</w:t>
      </w:r>
      <w:r w:rsidRPr="00E00145">
        <w:rPr>
          <w:bCs/>
          <w:sz w:val="24"/>
        </w:rPr>
        <w:t xml:space="preserve"> </w:t>
      </w:r>
    </w:p>
    <w:p w:rsidR="00581BF7" w:rsidRDefault="002A547F" w:rsidP="007C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C6A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</w:t>
      </w:r>
      <w:r w:rsidR="00581BF7" w:rsidRPr="007C6A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текстовой части проекта решения о бюджете поселения на 201</w:t>
      </w:r>
      <w:r w:rsidR="009E0A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="00581BF7" w:rsidRPr="007C6A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 и на плановый 201</w:t>
      </w:r>
      <w:r w:rsidR="009E0A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="00581BF7" w:rsidRPr="007C6A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20</w:t>
      </w:r>
      <w:r w:rsidR="009E0A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581BF7" w:rsidRPr="007C6A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годов пунктом 5 </w:t>
      </w:r>
      <w:proofErr w:type="gramStart"/>
      <w:r w:rsidR="00581BF7" w:rsidRPr="007C6A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утверждены</w:t>
      </w:r>
      <w:proofErr w:type="gramEnd"/>
      <w:r w:rsidR="00581BF7" w:rsidRPr="007C6A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нормативны распределения доходов между бюджетом муниципального района и бюджетом </w:t>
      </w:r>
      <w:proofErr w:type="spellStart"/>
      <w:r w:rsidR="00581BF7" w:rsidRPr="007C6A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Белебелковского</w:t>
      </w:r>
      <w:proofErr w:type="spellEnd"/>
      <w:r w:rsidR="00581BF7" w:rsidRPr="007C6A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на 201</w:t>
      </w:r>
      <w:r w:rsidR="009E0A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="00581BF7" w:rsidRPr="007C6A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 и на плановый 201</w:t>
      </w:r>
      <w:r w:rsidR="009E0A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9</w:t>
      </w:r>
      <w:r w:rsidR="00581BF7" w:rsidRPr="007C6A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20</w:t>
      </w:r>
      <w:r w:rsidR="009E0A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581BF7" w:rsidRPr="007C6A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годов, согласно приложения 2 к настоящему решению, следует утвердить «Нормативы распределения доходов в бюджет </w:t>
      </w:r>
      <w:proofErr w:type="spellStart"/>
      <w:r w:rsidR="00581BF7" w:rsidRPr="007C6A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Белебелковского</w:t>
      </w:r>
      <w:proofErr w:type="spellEnd"/>
      <w:r w:rsidR="00581BF7" w:rsidRPr="007C6A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на 2017 год и на плановый период 2018 и 2019 годов, </w:t>
      </w:r>
      <w:proofErr w:type="gramStart"/>
      <w:r w:rsidR="00581BF7" w:rsidRPr="007C6A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согласно приложения</w:t>
      </w:r>
      <w:proofErr w:type="gramEnd"/>
      <w:r w:rsidR="00581BF7" w:rsidRPr="007C6A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 к настоящему решению».</w:t>
      </w:r>
    </w:p>
    <w:p w:rsidR="009E0A59" w:rsidRPr="00E00145" w:rsidRDefault="009E0A59" w:rsidP="009E0A59">
      <w:pPr>
        <w:pStyle w:val="a5"/>
        <w:jc w:val="left"/>
        <w:rPr>
          <w:sz w:val="24"/>
        </w:rPr>
      </w:pPr>
      <w:r w:rsidRPr="00E00145">
        <w:rPr>
          <w:sz w:val="24"/>
        </w:rPr>
        <w:t>В бюджете поселения предусмотрены следующие безвозмездные поступления на 201</w:t>
      </w:r>
      <w:r>
        <w:rPr>
          <w:sz w:val="24"/>
        </w:rPr>
        <w:t>8</w:t>
      </w:r>
      <w:r w:rsidRPr="00E00145">
        <w:rPr>
          <w:sz w:val="24"/>
        </w:rPr>
        <w:t xml:space="preserve"> год</w:t>
      </w:r>
      <w:r>
        <w:rPr>
          <w:sz w:val="24"/>
        </w:rPr>
        <w:t xml:space="preserve"> и плановый период 2019 и 2020 годов</w:t>
      </w:r>
      <w:r w:rsidRPr="00E00145">
        <w:rPr>
          <w:sz w:val="24"/>
        </w:rPr>
        <w:t>:</w:t>
      </w:r>
    </w:p>
    <w:p w:rsidR="009E0A59" w:rsidRPr="00E00145" w:rsidRDefault="009E0A59" w:rsidP="009E0A59">
      <w:pPr>
        <w:pStyle w:val="a5"/>
        <w:jc w:val="left"/>
        <w:rPr>
          <w:b/>
          <w:sz w:val="24"/>
        </w:rPr>
      </w:pPr>
      <w:r w:rsidRPr="00E00145">
        <w:rPr>
          <w:sz w:val="24"/>
        </w:rPr>
        <w:tab/>
      </w:r>
      <w:r w:rsidRPr="00E00145">
        <w:rPr>
          <w:sz w:val="24"/>
        </w:rPr>
        <w:tab/>
      </w:r>
      <w:r>
        <w:rPr>
          <w:sz w:val="24"/>
        </w:rPr>
        <w:t xml:space="preserve">                                                                                   </w:t>
      </w:r>
      <w:r w:rsidRPr="00E00145">
        <w:rPr>
          <w:bCs/>
          <w:sz w:val="24"/>
        </w:rPr>
        <w:t xml:space="preserve"> рублей</w:t>
      </w:r>
    </w:p>
    <w:tbl>
      <w:tblPr>
        <w:tblpPr w:leftFromText="180" w:rightFromText="180" w:vertAnchor="text" w:tblpY="1"/>
        <w:tblOverlap w:val="never"/>
        <w:tblW w:w="8789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370"/>
        <w:gridCol w:w="1370"/>
        <w:gridCol w:w="1371"/>
      </w:tblGrid>
      <w:tr w:rsidR="009E0A59" w:rsidRPr="00E00145" w:rsidTr="00B22D0D">
        <w:trPr>
          <w:trHeight w:val="29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0A59" w:rsidRPr="00E00145" w:rsidRDefault="009E0A59" w:rsidP="00B22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  <w:p w:rsidR="009E0A59" w:rsidRPr="00E00145" w:rsidRDefault="009E0A59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0A59" w:rsidRPr="00E00145" w:rsidRDefault="009E0A59" w:rsidP="00B22D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 xml:space="preserve"> Бюджет поселения</w:t>
            </w:r>
          </w:p>
        </w:tc>
      </w:tr>
      <w:tr w:rsidR="009E0A59" w:rsidRPr="00E00145" w:rsidTr="00B22D0D">
        <w:trPr>
          <w:trHeight w:val="299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A59" w:rsidRPr="00E00145" w:rsidRDefault="009E0A59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0A59" w:rsidRPr="00E00145" w:rsidRDefault="009E0A59" w:rsidP="00B22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 год              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9" w:rsidRPr="00E00145" w:rsidRDefault="009E0A59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9" w:rsidRPr="00E00145" w:rsidRDefault="009E0A59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9E0A59" w:rsidRPr="00E00145" w:rsidTr="00B22D0D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0A59" w:rsidRPr="00E00145" w:rsidRDefault="009E0A59" w:rsidP="00B22D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0A59" w:rsidRPr="00E00145" w:rsidRDefault="009E0A59" w:rsidP="00B22D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3915750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9" w:rsidRPr="00E00145" w:rsidRDefault="009E0A59" w:rsidP="00B22D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3237600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9" w:rsidRPr="00E00145" w:rsidRDefault="009E0A59" w:rsidP="00B22D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3200500</w:t>
            </w:r>
          </w:p>
        </w:tc>
      </w:tr>
      <w:tr w:rsidR="009E0A59" w:rsidRPr="00E00145" w:rsidTr="00B22D0D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0A59" w:rsidRPr="00E00145" w:rsidRDefault="009E0A59" w:rsidP="00B22D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0A59" w:rsidRPr="00E00145" w:rsidRDefault="009E0A59" w:rsidP="00B22D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3727800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9" w:rsidRPr="00E00145" w:rsidRDefault="009E0A59" w:rsidP="00B22D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3078100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9" w:rsidRPr="00E00145" w:rsidRDefault="009E0A59" w:rsidP="00B22D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3038100</w:t>
            </w:r>
          </w:p>
        </w:tc>
      </w:tr>
      <w:tr w:rsidR="009E0A59" w:rsidRPr="00E00145" w:rsidTr="00B22D0D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0A59" w:rsidRPr="00E00145" w:rsidRDefault="009E0A59" w:rsidP="00B22D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0A59" w:rsidRPr="00E00145" w:rsidRDefault="009E0A59" w:rsidP="00B22D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9" w:rsidRPr="00E00145" w:rsidRDefault="009E0A59" w:rsidP="00B22D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9" w:rsidRPr="00E00145" w:rsidRDefault="009E0A59" w:rsidP="00B22D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86400</w:t>
            </w:r>
          </w:p>
        </w:tc>
      </w:tr>
      <w:tr w:rsidR="009E0A59" w:rsidRPr="00E00145" w:rsidTr="00B22D0D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0A59" w:rsidRPr="00E00145" w:rsidRDefault="009E0A59" w:rsidP="00B22D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0A59" w:rsidRPr="00E00145" w:rsidRDefault="009E0A59" w:rsidP="00B22D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9" w:rsidRPr="00E00145" w:rsidRDefault="009E0A59" w:rsidP="00B22D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9" w:rsidRPr="00E00145" w:rsidRDefault="009E0A59" w:rsidP="00B22D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</w:tr>
      <w:tr w:rsidR="009E0A59" w:rsidRPr="00E00145" w:rsidTr="00B22D0D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E0A59" w:rsidRPr="00E00145" w:rsidRDefault="009E0A59" w:rsidP="00B22D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0A59" w:rsidRPr="00E00145" w:rsidRDefault="009E0A59" w:rsidP="00B22D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9" w:rsidRPr="00E00145" w:rsidRDefault="009E0A59" w:rsidP="00B22D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A59" w:rsidRPr="00E00145" w:rsidRDefault="009E0A59" w:rsidP="00B22D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0A59" w:rsidRPr="007C6A39" w:rsidRDefault="009E0A59" w:rsidP="007C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A59" w:rsidRDefault="009E0A59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A59" w:rsidRDefault="009E0A59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A59" w:rsidRDefault="009E0A59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0A59" w:rsidRDefault="009E0A59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Безвозмездные поступления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9E0A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планируются в сумме </w:t>
      </w:r>
      <w:r w:rsidR="009E0A59">
        <w:rPr>
          <w:rFonts w:ascii="Times New Roman" w:eastAsia="Times New Roman" w:hAnsi="Times New Roman" w:cs="Times New Roman"/>
          <w:sz w:val="24"/>
          <w:szCs w:val="24"/>
          <w:lang w:eastAsia="ru-RU"/>
        </w:rPr>
        <w:t>3 915 750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r w:rsidR="009E0A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E0A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9E0A5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A59">
        <w:rPr>
          <w:rFonts w:ascii="Times New Roman" w:eastAsia="Times New Roman" w:hAnsi="Times New Roman" w:cs="Times New Roman"/>
          <w:sz w:val="24"/>
          <w:szCs w:val="24"/>
          <w:lang w:eastAsia="ru-RU"/>
        </w:rPr>
        <w:t>3 237 600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20</w:t>
      </w:r>
      <w:r w:rsidR="009E0A5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9E0A59">
        <w:rPr>
          <w:rFonts w:ascii="Times New Roman" w:eastAsia="Times New Roman" w:hAnsi="Times New Roman" w:cs="Times New Roman"/>
          <w:sz w:val="24"/>
          <w:szCs w:val="24"/>
          <w:lang w:eastAsia="ru-RU"/>
        </w:rPr>
        <w:t>3 200 500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безвозмездных поступлений от других бюджетов бюджетной системы Российской Федерации к общим доходам бюджета сельского поселения в 201</w:t>
      </w:r>
      <w:r w:rsidR="009E0A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9E0A59">
        <w:rPr>
          <w:rFonts w:ascii="Times New Roman" w:eastAsia="Times New Roman" w:hAnsi="Times New Roman" w:cs="Times New Roman"/>
          <w:sz w:val="24"/>
          <w:szCs w:val="24"/>
          <w:lang w:eastAsia="ru-RU"/>
        </w:rPr>
        <w:t>72,04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9E0A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составе материалов и документов, представленных одновременно с проектом бюджета, во исполнение ст.37 Бюджетного кодекса РФ, представлены расчеты прогнозируемого поступления доходов.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обоснованности расчетов поступлений налоговых и неналоговых доходов бюджета сельского поселения,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проведенная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экспертизы проекта бюджета, </w:t>
      </w: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установлено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1BF7" w:rsidRPr="00581BF7" w:rsidRDefault="00581BF7" w:rsidP="002A5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прогнозы поступлений по основным налоговым и неналоговым доходам рассчитаны в соответствии с соответствии с </w:t>
      </w:r>
      <w:hyperlink r:id="rId6" w:tgtFrame="_blank" w:history="1">
        <w:r w:rsidRPr="00581B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статьи 160.1</w:t>
        </w:r>
      </w:hyperlink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Правительство Российской Федерации и постановлением Правительства Российской Федерации от 23 июня 2016 г. N 574 «</w:t>
      </w:r>
      <w:r w:rsidRPr="00581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ОБЩИХ ТРЕБОВАНИЯХ К МЕТОДИКЕ ПРОГНОЗИРОВАНИЯ ПОСТУПЛЕНИЙ ДОХОДОВ В БЮДЖЕТЫ БЮДЖЕТНОЙ СИСТЕМЫ РОССИЙСКОЙ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ФЕДЕРАЦИИ» и утверждением Методики прогнозирования доходов в бюджет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главным администратором доходов является Администрация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исходя из ожидаемых объемов поступлений налогов в 201</w:t>
      </w:r>
      <w:r w:rsidR="009E0A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прогнозных значений соответствующих показателей Прогноза.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доходной базы осуществлялось исходя из налогового потенциала территории на основе прогноза администраторов платежей в бюджет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EE39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EE39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EE39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581BF7" w:rsidRPr="00581BF7" w:rsidRDefault="00581BF7" w:rsidP="00581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бюджета сельского поселения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планирования бюджетных ассигнований бюджета сельского поселения на 201</w:t>
      </w:r>
      <w:r w:rsidR="00EE391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EE39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EE39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утверждено распоряжение</w:t>
      </w: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FE307A" w:rsidRPr="00FE307A">
        <w:rPr>
          <w:rFonts w:ascii="Times New Roman" w:eastAsia="Times New Roman" w:hAnsi="Times New Roman" w:cs="Times New Roman"/>
          <w:sz w:val="24"/>
          <w:szCs w:val="24"/>
          <w:lang w:eastAsia="ru-RU"/>
        </w:rPr>
        <w:t>03.11.2017</w:t>
      </w:r>
      <w:r w:rsidRPr="00FE3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E307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планирования бюджетных ассигнований). Согласно Методике планирования бюджетных ассигнований в основу планирования расходной части бюджета сельского поселения заложены индексный, нормативный и плановый методы. Методикой планирования бюджетных ассигнований учтены основные подходы к формированию расходов бюджета сельского поселения: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предусмотренных бюджетных ассигнований обеспечивается реализация расходных полномочий муниципального района и переданных полномочий субъекта Российской Федерации,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131-ФЗ от 06.10.2003 «Об общих принципах местного самоуправления в Российской Федерации».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предусмотренных бюджетных ассигнований обеспечивается реализация расходных полномочий поселения и переданных полномочий.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реализацию муниципальных программам, предусмотрены в соответствии с разработанным постановлением Администрации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09.09.2013 № 58 «Об утверждении порядка принятия решений о разработке муниципальных программ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их формирования и реализации» о проектах программ. </w:t>
      </w:r>
    </w:p>
    <w:p w:rsidR="00581BF7" w:rsidRPr="00044D13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расходов бюджета сельского поселения на 201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являются расходы 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общегосударственные вопросы,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национальная экономика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жилищно-коммунальное хозяйство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</w:t>
      </w:r>
    </w:p>
    <w:p w:rsidR="00581BF7" w:rsidRPr="00044D13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-расходы 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общегосударственные вопросы 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42,2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46,18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процентов, 20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46,44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от общего объема расходов; </w:t>
      </w:r>
    </w:p>
    <w:p w:rsidR="00581BF7" w:rsidRPr="00B22D0D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-расходы на национальную экономику 201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20,05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процентов, 201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14,74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процентов, 20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16,20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от общего объема расходов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1BF7" w:rsidRPr="00044D13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-расходы на 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жилищно-коммунальное хозяйство 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30,08 процентов, 2019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30,33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процентов, 20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28,51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</w:t>
      </w:r>
      <w:r w:rsidR="00044D13"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от общего объема расходов</w:t>
      </w: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D0D" w:rsidRPr="00044D13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</w:t>
      </w:r>
      <w:proofErr w:type="spellStart"/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разделам функциональной классификации расходов приведена в таблице:</w:t>
      </w:r>
    </w:p>
    <w:p w:rsidR="00B22D0D" w:rsidRPr="00044D13" w:rsidRDefault="00B22D0D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D0D" w:rsidRPr="00044D13" w:rsidRDefault="00B22D0D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BF7" w:rsidRPr="00044D13" w:rsidRDefault="00581BF7" w:rsidP="00B22D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D1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</w:t>
      </w:r>
    </w:p>
    <w:tbl>
      <w:tblPr>
        <w:tblW w:w="97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5"/>
        <w:gridCol w:w="840"/>
        <w:gridCol w:w="970"/>
        <w:gridCol w:w="970"/>
        <w:gridCol w:w="1518"/>
        <w:gridCol w:w="1033"/>
        <w:gridCol w:w="1509"/>
      </w:tblGrid>
      <w:tr w:rsidR="00581BF7" w:rsidRPr="00B22D0D" w:rsidTr="00D91F1D">
        <w:trPr>
          <w:tblCellSpacing w:w="0" w:type="dxa"/>
        </w:trPr>
        <w:tc>
          <w:tcPr>
            <w:tcW w:w="2925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BF5E31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раздела</w:t>
            </w:r>
          </w:p>
          <w:p w:rsidR="00581BF7" w:rsidRPr="00BF5E31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BF7" w:rsidRPr="00BF5E31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BF5E31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  <w:p w:rsidR="00581BF7" w:rsidRPr="00BF5E31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BF7" w:rsidRPr="00BF5E31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BF5E31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бюджета</w:t>
            </w:r>
          </w:p>
        </w:tc>
        <w:tc>
          <w:tcPr>
            <w:tcW w:w="2542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BF5E31" w:rsidRDefault="00581BF7" w:rsidP="00BF5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F5E31"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581BF7" w:rsidRPr="00B22D0D" w:rsidTr="00D91F1D">
        <w:trPr>
          <w:tblCellSpacing w:w="0" w:type="dxa"/>
        </w:trPr>
        <w:tc>
          <w:tcPr>
            <w:tcW w:w="2925" w:type="dxa"/>
            <w:vMerge/>
            <w:vAlign w:val="center"/>
            <w:hideMark/>
          </w:tcPr>
          <w:p w:rsidR="00581BF7" w:rsidRPr="00BF5E31" w:rsidRDefault="00581BF7" w:rsidP="0058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:rsidR="00581BF7" w:rsidRPr="00BF5E31" w:rsidRDefault="00581BF7" w:rsidP="0058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BF5E31" w:rsidRDefault="00581BF7" w:rsidP="00BF5E31">
            <w:pPr>
              <w:spacing w:before="100" w:beforeAutospacing="1" w:after="100" w:afterAutospacing="1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F5E31"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BF5E31" w:rsidRDefault="00581BF7" w:rsidP="00BF5E31">
            <w:pPr>
              <w:spacing w:before="100" w:beforeAutospacing="1" w:after="100" w:afterAutospacing="1" w:line="240" w:lineRule="auto"/>
              <w:ind w:lef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F5E31"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1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1BF7" w:rsidRPr="00BF5E31" w:rsidRDefault="00581BF7" w:rsidP="00BF5E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F5E31"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BF5E31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Первоначально утвержденный бюджет</w:t>
            </w:r>
          </w:p>
          <w:p w:rsidR="00581BF7" w:rsidRPr="00BF5E31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BF5E31" w:rsidRDefault="00581BF7" w:rsidP="00581BF7">
            <w:pPr>
              <w:spacing w:before="100" w:beforeAutospacing="1" w:after="100" w:afterAutospacing="1" w:line="240" w:lineRule="auto"/>
              <w:ind w:left="-43"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</w:t>
            </w:r>
          </w:p>
          <w:p w:rsidR="00581BF7" w:rsidRPr="00BF5E31" w:rsidRDefault="00BF5E31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581BF7"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 201</w:t>
            </w: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22D0D" w:rsidRPr="00B22D0D" w:rsidTr="00D91F1D">
        <w:trPr>
          <w:trHeight w:val="45"/>
          <w:tblCellSpacing w:w="0" w:type="dxa"/>
        </w:trPr>
        <w:tc>
          <w:tcPr>
            <w:tcW w:w="2925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F5E31" w:rsidRDefault="00B22D0D" w:rsidP="00581BF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F5E31" w:rsidRDefault="00B22D0D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22D0D" w:rsidRDefault="00B22D0D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D0D">
              <w:rPr>
                <w:rFonts w:ascii="Times New Roman" w:hAnsi="Times New Roman" w:cs="Times New Roman"/>
                <w:bCs/>
                <w:sz w:val="16"/>
                <w:szCs w:val="16"/>
              </w:rPr>
              <w:t>2293800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22D0D" w:rsidRDefault="00B22D0D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D0D">
              <w:rPr>
                <w:rFonts w:ascii="Times New Roman" w:hAnsi="Times New Roman" w:cs="Times New Roman"/>
                <w:bCs/>
                <w:sz w:val="16"/>
                <w:szCs w:val="16"/>
              </w:rPr>
              <w:t>2204300</w:t>
            </w:r>
          </w:p>
        </w:tc>
        <w:tc>
          <w:tcPr>
            <w:tcW w:w="1518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22D0D" w:rsidRDefault="00B22D0D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D0D">
              <w:rPr>
                <w:rFonts w:ascii="Times New Roman" w:hAnsi="Times New Roman" w:cs="Times New Roman"/>
                <w:bCs/>
                <w:sz w:val="16"/>
                <w:szCs w:val="16"/>
              </w:rPr>
              <w:t>2204300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D91F1D" w:rsidRDefault="00E45C35" w:rsidP="00D91F1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2 253 100</w:t>
            </w:r>
          </w:p>
        </w:tc>
        <w:tc>
          <w:tcPr>
            <w:tcW w:w="150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044D13" w:rsidRDefault="00D91F1D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</w:t>
            </w:r>
          </w:p>
        </w:tc>
      </w:tr>
      <w:tr w:rsidR="00BF5E31" w:rsidRPr="00B22D0D" w:rsidTr="00D91F1D">
        <w:trPr>
          <w:trHeight w:val="45"/>
          <w:tblCellSpacing w:w="0" w:type="dxa"/>
        </w:trPr>
        <w:tc>
          <w:tcPr>
            <w:tcW w:w="2925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5E31" w:rsidRPr="00BF5E31" w:rsidRDefault="00BF5E31" w:rsidP="00581BF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5E31" w:rsidRPr="00BF5E31" w:rsidRDefault="00BF5E31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5E31" w:rsidRPr="00B22D0D" w:rsidRDefault="00BF5E31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D0D">
              <w:rPr>
                <w:rFonts w:ascii="Times New Roman" w:hAnsi="Times New Roman" w:cs="Times New Roman"/>
                <w:bCs/>
                <w:sz w:val="16"/>
                <w:szCs w:val="16"/>
              </w:rPr>
              <w:t>77250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5E31" w:rsidRPr="00B22D0D" w:rsidRDefault="00BF5E31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D0D">
              <w:rPr>
                <w:rFonts w:ascii="Times New Roman" w:hAnsi="Times New Roman" w:cs="Times New Roman"/>
                <w:bCs/>
                <w:sz w:val="16"/>
                <w:szCs w:val="16"/>
              </w:rPr>
              <w:t>78100</w:t>
            </w:r>
          </w:p>
        </w:tc>
        <w:tc>
          <w:tcPr>
            <w:tcW w:w="1518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5E31" w:rsidRPr="00B22D0D" w:rsidRDefault="00BF5E31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D0D">
              <w:rPr>
                <w:rFonts w:ascii="Times New Roman" w:hAnsi="Times New Roman" w:cs="Times New Roman"/>
                <w:bCs/>
                <w:sz w:val="16"/>
                <w:szCs w:val="16"/>
              </w:rPr>
              <w:t>81000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5E31" w:rsidRPr="00D91F1D" w:rsidRDefault="00E45C35" w:rsidP="00D91F1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76 785</w:t>
            </w:r>
          </w:p>
        </w:tc>
        <w:tc>
          <w:tcPr>
            <w:tcW w:w="150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5E31" w:rsidRPr="00044D13" w:rsidRDefault="00D91F1D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BF5E31" w:rsidRPr="00B22D0D" w:rsidTr="00D91F1D">
        <w:trPr>
          <w:trHeight w:val="285"/>
          <w:tblCellSpacing w:w="0" w:type="dxa"/>
        </w:trPr>
        <w:tc>
          <w:tcPr>
            <w:tcW w:w="2925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5E31" w:rsidRPr="00BF5E31" w:rsidRDefault="00BF5E31" w:rsidP="00581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5E31" w:rsidRPr="00BF5E31" w:rsidRDefault="00BF5E31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5E31" w:rsidRPr="00B22D0D" w:rsidRDefault="00BF5E31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D0D">
              <w:rPr>
                <w:rFonts w:ascii="Times New Roman" w:hAnsi="Times New Roman" w:cs="Times New Roman"/>
                <w:bCs/>
                <w:sz w:val="16"/>
                <w:szCs w:val="16"/>
              </w:rPr>
              <w:t>19000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5E31" w:rsidRPr="00B22D0D" w:rsidRDefault="00BF5E31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D0D">
              <w:rPr>
                <w:rFonts w:ascii="Times New Roman" w:hAnsi="Times New Roman" w:cs="Times New Roman"/>
                <w:bCs/>
                <w:sz w:val="16"/>
                <w:szCs w:val="16"/>
              </w:rPr>
              <w:t>19000</w:t>
            </w:r>
          </w:p>
        </w:tc>
        <w:tc>
          <w:tcPr>
            <w:tcW w:w="1518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5E31" w:rsidRPr="00B22D0D" w:rsidRDefault="00BF5E31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D0D">
              <w:rPr>
                <w:rFonts w:ascii="Times New Roman" w:hAnsi="Times New Roman" w:cs="Times New Roman"/>
                <w:bCs/>
                <w:sz w:val="16"/>
                <w:szCs w:val="16"/>
              </w:rPr>
              <w:t>19000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5E31" w:rsidRPr="00D91F1D" w:rsidRDefault="00BF5E31" w:rsidP="00D9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128500</w:t>
            </w:r>
          </w:p>
        </w:tc>
        <w:tc>
          <w:tcPr>
            <w:tcW w:w="150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5E31" w:rsidRPr="00044D13" w:rsidRDefault="00D91F1D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-85,21</w:t>
            </w:r>
          </w:p>
        </w:tc>
      </w:tr>
      <w:tr w:rsidR="00B22D0D" w:rsidRPr="00B22D0D" w:rsidTr="00D91F1D">
        <w:trPr>
          <w:trHeight w:val="45"/>
          <w:tblCellSpacing w:w="0" w:type="dxa"/>
        </w:trPr>
        <w:tc>
          <w:tcPr>
            <w:tcW w:w="2925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F5E31" w:rsidRDefault="00B22D0D" w:rsidP="00581BF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F5E31" w:rsidRDefault="00B22D0D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22D0D" w:rsidRDefault="00E45C35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1089900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22D0D" w:rsidRDefault="00E45C35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703400</w:t>
            </w:r>
          </w:p>
        </w:tc>
        <w:tc>
          <w:tcPr>
            <w:tcW w:w="1518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22D0D" w:rsidRDefault="00E45C35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768500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D91F1D" w:rsidRDefault="00E45C35" w:rsidP="00D91F1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1 866 243</w:t>
            </w:r>
          </w:p>
        </w:tc>
        <w:tc>
          <w:tcPr>
            <w:tcW w:w="150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044D13" w:rsidRDefault="00D91F1D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-41,60</w:t>
            </w:r>
          </w:p>
        </w:tc>
      </w:tr>
      <w:tr w:rsidR="00BF5E31" w:rsidRPr="00B22D0D" w:rsidTr="00D91F1D">
        <w:trPr>
          <w:trHeight w:val="105"/>
          <w:tblCellSpacing w:w="0" w:type="dxa"/>
        </w:trPr>
        <w:tc>
          <w:tcPr>
            <w:tcW w:w="2925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5E31" w:rsidRPr="00BF5E31" w:rsidRDefault="00BF5E31" w:rsidP="00581BF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5E31" w:rsidRPr="00BF5E31" w:rsidRDefault="00BF5E31" w:rsidP="00581BF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5E31" w:rsidRPr="00B22D0D" w:rsidRDefault="00BF5E31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D0D">
              <w:rPr>
                <w:rFonts w:ascii="Times New Roman" w:hAnsi="Times New Roman" w:cs="Times New Roman"/>
                <w:bCs/>
                <w:sz w:val="16"/>
                <w:szCs w:val="16"/>
              </w:rPr>
              <w:t>1635200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5E31" w:rsidRPr="00B22D0D" w:rsidRDefault="00BF5E31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D0D">
              <w:rPr>
                <w:rFonts w:ascii="Times New Roman" w:hAnsi="Times New Roman" w:cs="Times New Roman"/>
                <w:bCs/>
                <w:sz w:val="16"/>
                <w:szCs w:val="16"/>
              </w:rPr>
              <w:t>1448000</w:t>
            </w:r>
          </w:p>
        </w:tc>
        <w:tc>
          <w:tcPr>
            <w:tcW w:w="1518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5E31" w:rsidRPr="00B22D0D" w:rsidRDefault="00BF5E31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D0D">
              <w:rPr>
                <w:rFonts w:ascii="Times New Roman" w:hAnsi="Times New Roman" w:cs="Times New Roman"/>
                <w:bCs/>
                <w:sz w:val="16"/>
                <w:szCs w:val="16"/>
              </w:rPr>
              <w:t>1353000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5E31" w:rsidRPr="00D91F1D" w:rsidRDefault="00E45C35" w:rsidP="00D91F1D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1563 800</w:t>
            </w:r>
          </w:p>
        </w:tc>
        <w:tc>
          <w:tcPr>
            <w:tcW w:w="150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F5E31" w:rsidRPr="00044D13" w:rsidRDefault="00D91F1D" w:rsidP="00581BF7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</w:t>
            </w:r>
          </w:p>
        </w:tc>
      </w:tr>
      <w:tr w:rsidR="00B22D0D" w:rsidRPr="00B22D0D" w:rsidTr="00D91F1D">
        <w:trPr>
          <w:trHeight w:val="45"/>
          <w:tblCellSpacing w:w="0" w:type="dxa"/>
        </w:trPr>
        <w:tc>
          <w:tcPr>
            <w:tcW w:w="2925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F5E31" w:rsidRDefault="00B22D0D" w:rsidP="00581BF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F5E31" w:rsidRDefault="00B22D0D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22D0D" w:rsidRDefault="00BF5E31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22D0D" w:rsidRDefault="00BF5E31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518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22D0D" w:rsidRDefault="00BF5E31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D91F1D" w:rsidRDefault="00B22D0D" w:rsidP="00D9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150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044D13" w:rsidRDefault="00B22D0D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B22D0D" w:rsidRPr="00B22D0D" w:rsidTr="00D91F1D">
        <w:trPr>
          <w:trHeight w:val="45"/>
          <w:tblCellSpacing w:w="0" w:type="dxa"/>
        </w:trPr>
        <w:tc>
          <w:tcPr>
            <w:tcW w:w="2925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F5E31" w:rsidRDefault="00B22D0D" w:rsidP="00581BF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F5E31" w:rsidRDefault="00B22D0D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22D0D" w:rsidRDefault="00BF5E31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51000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22D0D" w:rsidRDefault="00BF5E31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51000</w:t>
            </w:r>
          </w:p>
        </w:tc>
        <w:tc>
          <w:tcPr>
            <w:tcW w:w="1518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22D0D" w:rsidRDefault="00BF5E31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51000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D91F1D" w:rsidRDefault="00B22D0D" w:rsidP="00D91F1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50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044D13" w:rsidRDefault="00D91F1D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4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spellEnd"/>
            <w:proofErr w:type="gramEnd"/>
            <w:r w:rsidRPr="00044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2000</w:t>
            </w:r>
          </w:p>
        </w:tc>
      </w:tr>
      <w:tr w:rsidR="00B22D0D" w:rsidRPr="00B22D0D" w:rsidTr="00D91F1D">
        <w:trPr>
          <w:trHeight w:val="45"/>
          <w:tblCellSpacing w:w="0" w:type="dxa"/>
        </w:trPr>
        <w:tc>
          <w:tcPr>
            <w:tcW w:w="2925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F5E31" w:rsidRDefault="00B22D0D" w:rsidP="00581BF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F5E31" w:rsidRDefault="00B22D0D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22D0D" w:rsidRDefault="00B22D0D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D0D">
              <w:rPr>
                <w:rFonts w:ascii="Times New Roman" w:hAnsi="Times New Roman" w:cs="Times New Roman"/>
                <w:bCs/>
                <w:sz w:val="16"/>
                <w:szCs w:val="16"/>
              </w:rPr>
              <w:t>4000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22D0D" w:rsidRDefault="00B22D0D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D0D">
              <w:rPr>
                <w:rFonts w:ascii="Times New Roman" w:hAnsi="Times New Roman" w:cs="Times New Roman"/>
                <w:bCs/>
                <w:sz w:val="16"/>
                <w:szCs w:val="16"/>
              </w:rPr>
              <w:t>4000</w:t>
            </w:r>
          </w:p>
        </w:tc>
        <w:tc>
          <w:tcPr>
            <w:tcW w:w="1518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22D0D" w:rsidRDefault="00B22D0D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D0D">
              <w:rPr>
                <w:rFonts w:ascii="Times New Roman" w:hAnsi="Times New Roman" w:cs="Times New Roman"/>
                <w:bCs/>
                <w:sz w:val="16"/>
                <w:szCs w:val="16"/>
              </w:rPr>
              <w:t>4000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D91F1D" w:rsidRDefault="00B22D0D" w:rsidP="00D91F1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150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044D13" w:rsidRDefault="00D91F1D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-71,43</w:t>
            </w:r>
          </w:p>
        </w:tc>
      </w:tr>
      <w:tr w:rsidR="00B22D0D" w:rsidRPr="00B22D0D" w:rsidTr="00D91F1D">
        <w:trPr>
          <w:trHeight w:val="45"/>
          <w:tblCellSpacing w:w="0" w:type="dxa"/>
        </w:trPr>
        <w:tc>
          <w:tcPr>
            <w:tcW w:w="2925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F5E31" w:rsidRDefault="00B22D0D" w:rsidP="00581BF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F5E31" w:rsidRDefault="00B22D0D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22D0D" w:rsidRDefault="00B22D0D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D0D">
              <w:rPr>
                <w:rFonts w:ascii="Times New Roman" w:hAnsi="Times New Roman" w:cs="Times New Roman"/>
                <w:bCs/>
                <w:sz w:val="16"/>
                <w:szCs w:val="16"/>
              </w:rPr>
              <w:t>261600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22D0D" w:rsidRDefault="00B22D0D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D0D">
              <w:rPr>
                <w:rFonts w:ascii="Times New Roman" w:hAnsi="Times New Roman" w:cs="Times New Roman"/>
                <w:bCs/>
                <w:sz w:val="16"/>
                <w:szCs w:val="16"/>
              </w:rPr>
              <w:t>261600</w:t>
            </w:r>
          </w:p>
        </w:tc>
        <w:tc>
          <w:tcPr>
            <w:tcW w:w="1518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22D0D" w:rsidRDefault="00B22D0D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D0D">
              <w:rPr>
                <w:rFonts w:ascii="Times New Roman" w:hAnsi="Times New Roman" w:cs="Times New Roman"/>
                <w:bCs/>
                <w:sz w:val="16"/>
                <w:szCs w:val="16"/>
              </w:rPr>
              <w:t>261600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D91F1D" w:rsidRDefault="00E45C35" w:rsidP="00D91F1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261600</w:t>
            </w:r>
          </w:p>
        </w:tc>
        <w:tc>
          <w:tcPr>
            <w:tcW w:w="150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044D13" w:rsidRDefault="00B22D0D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22D0D" w:rsidRPr="00B22D0D" w:rsidTr="00D91F1D">
        <w:trPr>
          <w:trHeight w:val="45"/>
          <w:tblCellSpacing w:w="0" w:type="dxa"/>
        </w:trPr>
        <w:tc>
          <w:tcPr>
            <w:tcW w:w="2925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F5E31" w:rsidRDefault="00B22D0D" w:rsidP="00581BF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F5E31" w:rsidRDefault="00B22D0D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22D0D" w:rsidRDefault="00B22D0D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D0D">
              <w:rPr>
                <w:rFonts w:ascii="Times New Roman" w:hAnsi="Times New Roman" w:cs="Times New Roman"/>
                <w:bCs/>
                <w:sz w:val="16"/>
                <w:szCs w:val="16"/>
              </w:rPr>
              <w:t>4000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22D0D" w:rsidRDefault="00B22D0D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D0D">
              <w:rPr>
                <w:rFonts w:ascii="Times New Roman" w:hAnsi="Times New Roman" w:cs="Times New Roman"/>
                <w:bCs/>
                <w:sz w:val="16"/>
                <w:szCs w:val="16"/>
              </w:rPr>
              <w:t>4000</w:t>
            </w:r>
          </w:p>
        </w:tc>
        <w:tc>
          <w:tcPr>
            <w:tcW w:w="1518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22D0D" w:rsidRDefault="00B22D0D" w:rsidP="00D91F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2D0D">
              <w:rPr>
                <w:rFonts w:ascii="Times New Roman" w:hAnsi="Times New Roman" w:cs="Times New Roman"/>
                <w:bCs/>
                <w:sz w:val="16"/>
                <w:szCs w:val="16"/>
              </w:rPr>
              <w:t>4000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D91F1D" w:rsidRDefault="00B22D0D" w:rsidP="00D91F1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50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044D13" w:rsidRDefault="00B22D0D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81BF7" w:rsidRPr="00B22D0D" w:rsidTr="00D91F1D">
        <w:trPr>
          <w:trHeight w:val="270"/>
          <w:tblCellSpacing w:w="0" w:type="dxa"/>
        </w:trPr>
        <w:tc>
          <w:tcPr>
            <w:tcW w:w="2925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BF5E31" w:rsidRDefault="00581BF7" w:rsidP="00581B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BF5E31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BF5E31" w:rsidRDefault="00581BF7" w:rsidP="00D9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BF5E31" w:rsidRDefault="00581BF7" w:rsidP="00D9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8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BF5E31" w:rsidRDefault="00581BF7" w:rsidP="00D9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D91F1D" w:rsidRDefault="00581BF7" w:rsidP="00D91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044D13" w:rsidRDefault="00581BF7" w:rsidP="00581B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81BF7" w:rsidRPr="00B22D0D" w:rsidTr="00D91F1D">
        <w:trPr>
          <w:trHeight w:val="45"/>
          <w:tblCellSpacing w:w="0" w:type="dxa"/>
        </w:trPr>
        <w:tc>
          <w:tcPr>
            <w:tcW w:w="2925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BF5E31" w:rsidRDefault="00581BF7" w:rsidP="00581BF7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BF5E31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BF5E31" w:rsidRDefault="00581BF7" w:rsidP="00D91F1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BF5E31" w:rsidRDefault="00581BF7" w:rsidP="00D91F1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8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BF5E31" w:rsidRDefault="00581BF7" w:rsidP="00D91F1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D91F1D" w:rsidRDefault="00581BF7" w:rsidP="00D91F1D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81BF7" w:rsidRPr="00044D13" w:rsidRDefault="00581BF7" w:rsidP="00581BF7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22D0D" w:rsidRPr="00581BF7" w:rsidTr="00D91F1D">
        <w:trPr>
          <w:trHeight w:val="30"/>
          <w:tblCellSpacing w:w="0" w:type="dxa"/>
        </w:trPr>
        <w:tc>
          <w:tcPr>
            <w:tcW w:w="2925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F5E31" w:rsidRDefault="00B22D0D" w:rsidP="00581BF7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4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F5E31" w:rsidRDefault="00B22D0D" w:rsidP="00581BF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BF5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22D0D" w:rsidRDefault="00B22D0D" w:rsidP="00D91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D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5435750</w:t>
            </w:r>
          </w:p>
        </w:tc>
        <w:tc>
          <w:tcPr>
            <w:tcW w:w="97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22D0D" w:rsidRDefault="00B22D0D" w:rsidP="00D91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D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4773400</w:t>
            </w:r>
          </w:p>
        </w:tc>
        <w:tc>
          <w:tcPr>
            <w:tcW w:w="1518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B22D0D" w:rsidRDefault="00B22D0D" w:rsidP="00D91F1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22D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4746400</w:t>
            </w:r>
          </w:p>
        </w:tc>
        <w:tc>
          <w:tcPr>
            <w:tcW w:w="1033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D91F1D" w:rsidRDefault="00E45C35" w:rsidP="00D91F1D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6 170 028</w:t>
            </w:r>
          </w:p>
        </w:tc>
        <w:tc>
          <w:tcPr>
            <w:tcW w:w="1509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22D0D" w:rsidRPr="00581BF7" w:rsidRDefault="00044D13" w:rsidP="00581BF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-11,90</w:t>
            </w:r>
          </w:p>
        </w:tc>
      </w:tr>
    </w:tbl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экспертно-аналитического мероприятия по проекту бюджета сельского поселения, анализ структуры бюджетных расходов позволяют сделать вывод о том, что в 201</w:t>
      </w:r>
      <w:r w:rsidR="00B22D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на 201</w:t>
      </w:r>
      <w:r w:rsidR="00B22D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B22D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годов:</w:t>
      </w:r>
    </w:p>
    <w:p w:rsidR="00B22D0D" w:rsidRPr="00E00145" w:rsidRDefault="00B22D0D" w:rsidP="00B22D0D">
      <w:pPr>
        <w:pStyle w:val="a5"/>
        <w:jc w:val="left"/>
        <w:rPr>
          <w:b/>
          <w:bCs/>
          <w:sz w:val="24"/>
          <w:highlight w:val="yellow"/>
        </w:rPr>
      </w:pPr>
      <w:r w:rsidRPr="00E00145">
        <w:rPr>
          <w:b/>
          <w:bCs/>
          <w:sz w:val="24"/>
        </w:rPr>
        <w:t>Раздел 01 «Общегосударственные расходы»</w:t>
      </w:r>
    </w:p>
    <w:p w:rsidR="00B22D0D" w:rsidRPr="00E00145" w:rsidRDefault="00B22D0D" w:rsidP="00B22D0D">
      <w:pPr>
        <w:pStyle w:val="a5"/>
        <w:jc w:val="left"/>
        <w:rPr>
          <w:sz w:val="24"/>
        </w:rPr>
      </w:pPr>
      <w:r w:rsidRPr="00E00145">
        <w:rPr>
          <w:sz w:val="24"/>
        </w:rPr>
        <w:tab/>
        <w:t xml:space="preserve">Бюджетные ассигнования бюджета поселения по разделу  </w:t>
      </w:r>
      <w:r w:rsidRPr="00E00145">
        <w:rPr>
          <w:bCs/>
          <w:sz w:val="24"/>
        </w:rPr>
        <w:t>«Общегосударственные расходы</w:t>
      </w:r>
      <w:proofErr w:type="gramStart"/>
      <w:r w:rsidRPr="00E00145">
        <w:rPr>
          <w:bCs/>
          <w:sz w:val="24"/>
        </w:rPr>
        <w:t>»н</w:t>
      </w:r>
      <w:proofErr w:type="gramEnd"/>
      <w:r w:rsidRPr="00E00145">
        <w:rPr>
          <w:bCs/>
          <w:sz w:val="24"/>
        </w:rPr>
        <w:t>а 201</w:t>
      </w:r>
      <w:r>
        <w:rPr>
          <w:bCs/>
          <w:sz w:val="24"/>
        </w:rPr>
        <w:t>8</w:t>
      </w:r>
      <w:r w:rsidRPr="00E00145">
        <w:rPr>
          <w:bCs/>
          <w:sz w:val="24"/>
        </w:rPr>
        <w:t xml:space="preserve"> год</w:t>
      </w:r>
      <w:r w:rsidRPr="00E00145">
        <w:rPr>
          <w:sz w:val="24"/>
        </w:rPr>
        <w:t xml:space="preserve"> </w:t>
      </w:r>
      <w:r>
        <w:rPr>
          <w:sz w:val="24"/>
        </w:rPr>
        <w:t xml:space="preserve"> и плановый период 2019 и 2020 годов </w:t>
      </w:r>
      <w:r w:rsidRPr="00E00145">
        <w:rPr>
          <w:sz w:val="24"/>
        </w:rPr>
        <w:t>характеризуются следующими данными:</w:t>
      </w:r>
    </w:p>
    <w:p w:rsidR="00B22D0D" w:rsidRPr="00E00145" w:rsidRDefault="00B22D0D" w:rsidP="00B22D0D">
      <w:pPr>
        <w:pStyle w:val="a5"/>
        <w:jc w:val="left"/>
        <w:rPr>
          <w:bCs/>
          <w:sz w:val="24"/>
        </w:rPr>
      </w:pPr>
      <w:r w:rsidRPr="00E00145">
        <w:rPr>
          <w:bCs/>
          <w:sz w:val="24"/>
        </w:rPr>
        <w:tab/>
      </w:r>
      <w:r w:rsidRPr="00E00145">
        <w:rPr>
          <w:bCs/>
          <w:sz w:val="24"/>
        </w:rPr>
        <w:tab/>
      </w:r>
      <w:r w:rsidRPr="00E00145">
        <w:rPr>
          <w:bCs/>
          <w:sz w:val="24"/>
        </w:rPr>
        <w:tab/>
      </w:r>
      <w:r w:rsidRPr="00E00145">
        <w:rPr>
          <w:bCs/>
          <w:sz w:val="24"/>
        </w:rPr>
        <w:tab/>
        <w:t xml:space="preserve">     </w:t>
      </w:r>
      <w:r w:rsidRPr="00E00145">
        <w:rPr>
          <w:bCs/>
          <w:sz w:val="24"/>
        </w:rPr>
        <w:tab/>
      </w:r>
      <w:r w:rsidRPr="00E00145">
        <w:rPr>
          <w:bCs/>
          <w:sz w:val="24"/>
        </w:rPr>
        <w:tab/>
      </w:r>
      <w:r w:rsidRPr="00E00145">
        <w:rPr>
          <w:bCs/>
          <w:sz w:val="24"/>
        </w:rPr>
        <w:tab/>
      </w:r>
      <w:r w:rsidRPr="00E00145">
        <w:rPr>
          <w:bCs/>
          <w:sz w:val="24"/>
        </w:rPr>
        <w:tab/>
      </w:r>
      <w:r w:rsidRPr="00E00145">
        <w:rPr>
          <w:bCs/>
          <w:sz w:val="24"/>
        </w:rPr>
        <w:tab/>
      </w:r>
      <w:r w:rsidRPr="00E00145">
        <w:rPr>
          <w:bCs/>
          <w:sz w:val="24"/>
        </w:rPr>
        <w:tab/>
      </w:r>
      <w:r w:rsidRPr="00E00145">
        <w:rPr>
          <w:bCs/>
          <w:sz w:val="24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228"/>
        <w:gridCol w:w="1228"/>
        <w:gridCol w:w="1229"/>
      </w:tblGrid>
      <w:tr w:rsidR="00B22D0D" w:rsidRPr="00E00145" w:rsidTr="00B22D0D">
        <w:trPr>
          <w:cantSplit/>
          <w:tblHeader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 xml:space="preserve"> Бюджет поселения</w:t>
            </w:r>
          </w:p>
        </w:tc>
      </w:tr>
      <w:tr w:rsidR="00B22D0D" w:rsidRPr="00E00145" w:rsidTr="00B22D0D">
        <w:trPr>
          <w:cantSplit/>
          <w:tblHeader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22D0D" w:rsidRPr="00E00145" w:rsidTr="00B22D0D">
        <w:trPr>
          <w:trHeight w:val="58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>Общий объем, руб.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B7244A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724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2293800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2204300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2204300</w:t>
            </w:r>
          </w:p>
        </w:tc>
      </w:tr>
      <w:tr w:rsidR="00B22D0D" w:rsidRPr="00E00145" w:rsidTr="00B22D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1B0BAD">
            <w:pPr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>Доля в бюджетных ассигнованиях  бюджета поселения, 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1B0BAD">
            <w:pPr>
              <w:spacing w:beforeLines="40"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42,19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1B0BAD">
            <w:pPr>
              <w:spacing w:beforeLines="40"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46,17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1B0BAD">
            <w:pPr>
              <w:spacing w:beforeLines="40"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46,44</w:t>
            </w:r>
          </w:p>
        </w:tc>
      </w:tr>
    </w:tbl>
    <w:p w:rsidR="00B22D0D" w:rsidRPr="00E00145" w:rsidRDefault="00B22D0D" w:rsidP="00B22D0D">
      <w:pPr>
        <w:pStyle w:val="a5"/>
        <w:jc w:val="left"/>
        <w:rPr>
          <w:sz w:val="24"/>
          <w:highlight w:val="yellow"/>
        </w:rPr>
      </w:pPr>
    </w:p>
    <w:p w:rsidR="00B22D0D" w:rsidRPr="00E00145" w:rsidRDefault="00B22D0D" w:rsidP="00B22D0D">
      <w:pPr>
        <w:pStyle w:val="a5"/>
        <w:jc w:val="left"/>
        <w:rPr>
          <w:bCs/>
          <w:sz w:val="24"/>
        </w:rPr>
      </w:pPr>
      <w:r w:rsidRPr="00E00145">
        <w:rPr>
          <w:bCs/>
          <w:sz w:val="24"/>
        </w:rPr>
        <w:t xml:space="preserve">Расходные обязательства </w:t>
      </w:r>
      <w:proofErr w:type="spellStart"/>
      <w:r w:rsidRPr="00E00145">
        <w:rPr>
          <w:bCs/>
          <w:sz w:val="24"/>
        </w:rPr>
        <w:t>Белебелковского</w:t>
      </w:r>
      <w:proofErr w:type="spellEnd"/>
      <w:r w:rsidRPr="00E00145">
        <w:rPr>
          <w:bCs/>
          <w:sz w:val="24"/>
        </w:rPr>
        <w:t xml:space="preserve"> сельского поселения в сфере общегосударственных расходов определяются следующими нормативно-правовыми актами:</w:t>
      </w:r>
    </w:p>
    <w:p w:rsidR="00B22D0D" w:rsidRPr="00E00145" w:rsidRDefault="00B22D0D" w:rsidP="00B22D0D">
      <w:pPr>
        <w:pStyle w:val="a5"/>
        <w:jc w:val="left"/>
        <w:rPr>
          <w:bCs/>
          <w:sz w:val="24"/>
        </w:rPr>
      </w:pPr>
      <w:r w:rsidRPr="00E00145">
        <w:rPr>
          <w:bCs/>
          <w:sz w:val="24"/>
        </w:rPr>
        <w:lastRenderedPageBreak/>
        <w:t xml:space="preserve">Федеральный закон от 6 октября </w:t>
      </w:r>
      <w:r>
        <w:rPr>
          <w:bCs/>
          <w:sz w:val="24"/>
        </w:rPr>
        <w:t>2003</w:t>
      </w:r>
      <w:r w:rsidRPr="00E00145">
        <w:rPr>
          <w:bCs/>
          <w:sz w:val="24"/>
        </w:rPr>
        <w:t xml:space="preserve"> года № </w:t>
      </w:r>
      <w:r>
        <w:rPr>
          <w:bCs/>
          <w:sz w:val="24"/>
        </w:rPr>
        <w:t>131</w:t>
      </w:r>
      <w:r w:rsidRPr="00E00145">
        <w:rPr>
          <w:bCs/>
          <w:sz w:val="24"/>
        </w:rPr>
        <w:t>-ФЗ «</w:t>
      </w:r>
      <w:r w:rsidRPr="00224162">
        <w:rPr>
          <w:kern w:val="1"/>
          <w:sz w:val="24"/>
        </w:rPr>
        <w:t>Об общих принципах организации местного самоуправления в Российской Федерации»</w:t>
      </w:r>
      <w:r w:rsidRPr="00224162">
        <w:rPr>
          <w:bCs/>
          <w:sz w:val="24"/>
        </w:rPr>
        <w:t>;</w:t>
      </w:r>
    </w:p>
    <w:p w:rsidR="00B22D0D" w:rsidRPr="00E00145" w:rsidRDefault="00B22D0D" w:rsidP="00B22D0D">
      <w:pPr>
        <w:pStyle w:val="a5"/>
        <w:jc w:val="left"/>
        <w:rPr>
          <w:sz w:val="24"/>
        </w:rPr>
      </w:pPr>
      <w:r w:rsidRPr="00E00145">
        <w:rPr>
          <w:sz w:val="24"/>
        </w:rPr>
        <w:t xml:space="preserve">Устав </w:t>
      </w:r>
      <w:proofErr w:type="spellStart"/>
      <w:r w:rsidRPr="00E00145">
        <w:rPr>
          <w:sz w:val="24"/>
        </w:rPr>
        <w:t>Белеб</w:t>
      </w:r>
      <w:r>
        <w:rPr>
          <w:sz w:val="24"/>
        </w:rPr>
        <w:t>ё</w:t>
      </w:r>
      <w:r w:rsidRPr="00E00145">
        <w:rPr>
          <w:sz w:val="24"/>
        </w:rPr>
        <w:t>лковского</w:t>
      </w:r>
      <w:proofErr w:type="spellEnd"/>
      <w:r w:rsidRPr="00E00145">
        <w:rPr>
          <w:sz w:val="24"/>
        </w:rPr>
        <w:t xml:space="preserve"> сельского поселения</w:t>
      </w:r>
      <w:r>
        <w:rPr>
          <w:sz w:val="24"/>
        </w:rPr>
        <w:t xml:space="preserve">, утвержденный решением Совета депутатов </w:t>
      </w:r>
      <w:proofErr w:type="spellStart"/>
      <w:r>
        <w:rPr>
          <w:sz w:val="24"/>
        </w:rPr>
        <w:t>Белебелковского</w:t>
      </w:r>
      <w:proofErr w:type="spellEnd"/>
      <w:r>
        <w:rPr>
          <w:sz w:val="24"/>
        </w:rPr>
        <w:t xml:space="preserve"> сельского поселения </w:t>
      </w:r>
      <w:r w:rsidRPr="00E00145">
        <w:rPr>
          <w:sz w:val="24"/>
        </w:rPr>
        <w:t xml:space="preserve"> от 17.02.2015 года  № 3.</w:t>
      </w:r>
    </w:p>
    <w:p w:rsidR="00B22D0D" w:rsidRPr="00E00145" w:rsidRDefault="00B22D0D" w:rsidP="00B22D0D">
      <w:pPr>
        <w:pStyle w:val="2"/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</w:t>
      </w:r>
      <w:r w:rsidRPr="00E00145">
        <w:rPr>
          <w:rFonts w:ascii="Times New Roman" w:hAnsi="Times New Roman"/>
          <w:iCs/>
          <w:sz w:val="24"/>
          <w:szCs w:val="24"/>
        </w:rPr>
        <w:t>асходы из  бюджета поселения</w:t>
      </w:r>
      <w:r w:rsidRPr="00E00145">
        <w:rPr>
          <w:rFonts w:ascii="Times New Roman" w:hAnsi="Times New Roman"/>
          <w:sz w:val="24"/>
          <w:szCs w:val="24"/>
        </w:rPr>
        <w:t xml:space="preserve">  </w:t>
      </w:r>
      <w:r w:rsidRPr="00E00145">
        <w:rPr>
          <w:rFonts w:ascii="Times New Roman" w:hAnsi="Times New Roman"/>
          <w:b/>
          <w:sz w:val="24"/>
          <w:szCs w:val="24"/>
        </w:rPr>
        <w:t xml:space="preserve">по разделу «Общегосударственные вопросы» </w:t>
      </w:r>
      <w:r w:rsidRPr="00E00145">
        <w:rPr>
          <w:rFonts w:ascii="Times New Roman" w:hAnsi="Times New Roman"/>
          <w:sz w:val="24"/>
          <w:szCs w:val="24"/>
        </w:rPr>
        <w:t xml:space="preserve"> распределены по подразделам следующим образом:</w:t>
      </w:r>
    </w:p>
    <w:p w:rsidR="00B22D0D" w:rsidRPr="00E00145" w:rsidRDefault="00B22D0D" w:rsidP="00B22D0D">
      <w:pPr>
        <w:pStyle w:val="a5"/>
        <w:jc w:val="left"/>
        <w:rPr>
          <w:sz w:val="24"/>
        </w:rPr>
      </w:pPr>
      <w:r w:rsidRPr="00E00145">
        <w:rPr>
          <w:sz w:val="24"/>
        </w:rPr>
        <w:tab/>
      </w:r>
      <w:r w:rsidRPr="00E00145">
        <w:rPr>
          <w:sz w:val="24"/>
        </w:rPr>
        <w:tab/>
      </w:r>
      <w:r w:rsidRPr="00E00145">
        <w:rPr>
          <w:sz w:val="24"/>
        </w:rPr>
        <w:tab/>
      </w:r>
      <w:r w:rsidRPr="00E00145">
        <w:rPr>
          <w:sz w:val="24"/>
        </w:rPr>
        <w:tab/>
      </w:r>
      <w:r w:rsidRPr="00E00145">
        <w:rPr>
          <w:sz w:val="24"/>
        </w:rPr>
        <w:tab/>
      </w:r>
      <w:r w:rsidRPr="00E00145">
        <w:rPr>
          <w:sz w:val="24"/>
        </w:rPr>
        <w:tab/>
      </w:r>
      <w:r w:rsidRPr="00E00145">
        <w:rPr>
          <w:sz w:val="24"/>
        </w:rPr>
        <w:tab/>
      </w:r>
      <w:r w:rsidRPr="00E00145">
        <w:rPr>
          <w:sz w:val="24"/>
        </w:rPr>
        <w:tab/>
      </w:r>
      <w:r w:rsidRPr="00E00145">
        <w:rPr>
          <w:sz w:val="24"/>
        </w:rPr>
        <w:tab/>
        <w:t xml:space="preserve">                    рублей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417"/>
        <w:gridCol w:w="1370"/>
        <w:gridCol w:w="1182"/>
      </w:tblGrid>
      <w:tr w:rsidR="00B22D0D" w:rsidRPr="00E00145" w:rsidTr="00B22D0D">
        <w:trPr>
          <w:cantSplit/>
          <w:tblHeader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 поселени</w:t>
            </w: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22D0D" w:rsidRPr="00E00145" w:rsidTr="00B22D0D">
        <w:trPr>
          <w:cantSplit/>
          <w:tblHeader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6C1DEF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DE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6C1DEF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DE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22D0D" w:rsidRPr="00E00145" w:rsidTr="00B22D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2293800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2204300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2204300</w:t>
            </w:r>
          </w:p>
        </w:tc>
      </w:tr>
      <w:tr w:rsidR="00B22D0D" w:rsidRPr="00E00145" w:rsidTr="00B22D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>в   том числе по подразделам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B22D0D" w:rsidRPr="00E00145" w:rsidTr="00B22D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E00145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E0014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</w:t>
            </w:r>
          </w:p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>лица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1B0BAD">
            <w:pPr>
              <w:spacing w:beforeLines="40"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564400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1B0BAD">
            <w:pPr>
              <w:spacing w:beforeLines="40"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564400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1B0BAD">
            <w:pPr>
              <w:spacing w:beforeLines="40"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564400</w:t>
            </w:r>
          </w:p>
        </w:tc>
      </w:tr>
      <w:tr w:rsidR="00B22D0D" w:rsidRPr="00E00145" w:rsidTr="00B22D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  <w:r w:rsidRPr="00E001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0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аппарата управления </w:t>
            </w:r>
          </w:p>
          <w:p w:rsidR="00B22D0D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органа местного самоуправления</w:t>
            </w: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2D0D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законодательных (представительных) </w:t>
            </w:r>
          </w:p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>органов государственной власти и представительных органов муниципальных образований, передача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1B0BAD">
            <w:pPr>
              <w:spacing w:beforeLines="40"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1491500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1B0BAD">
            <w:pPr>
              <w:spacing w:beforeLines="40"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1490900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1B0BAD">
            <w:pPr>
              <w:spacing w:beforeLines="40"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1490900</w:t>
            </w:r>
          </w:p>
        </w:tc>
      </w:tr>
      <w:tr w:rsidR="00B22D0D" w:rsidRPr="00E00145" w:rsidTr="00B22D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Default="00B22D0D" w:rsidP="001B0BAD">
            <w:pPr>
              <w:spacing w:beforeLines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183900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Default="00B22D0D" w:rsidP="001B0BAD">
            <w:pPr>
              <w:spacing w:beforeLines="40"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Default="00B22D0D" w:rsidP="001B0BAD">
            <w:pPr>
              <w:spacing w:beforeLines="40"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B22D0D" w:rsidRPr="00E00145" w:rsidTr="00B22D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Default="00B22D0D" w:rsidP="001B0BAD">
            <w:pPr>
              <w:spacing w:beforeLines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Default="00B22D0D" w:rsidP="001B0BAD">
            <w:pPr>
              <w:spacing w:beforeLines="40"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Default="00B22D0D" w:rsidP="001B0BAD">
            <w:pPr>
              <w:spacing w:beforeLines="40"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95000</w:t>
            </w:r>
          </w:p>
        </w:tc>
      </w:tr>
      <w:tr w:rsidR="00B22D0D" w:rsidRPr="00E00145" w:rsidTr="00B22D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1B0BAD">
            <w:pPr>
              <w:spacing w:beforeLines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1B0BAD">
            <w:pPr>
              <w:spacing w:beforeLines="40"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0014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1B0BAD">
            <w:pPr>
              <w:spacing w:beforeLines="40"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1B0BAD">
            <w:pPr>
              <w:spacing w:beforeLines="40"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5000</w:t>
            </w:r>
          </w:p>
        </w:tc>
      </w:tr>
      <w:tr w:rsidR="00B22D0D" w:rsidRPr="00E00145" w:rsidTr="00B22D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1B0BAD">
            <w:pPr>
              <w:spacing w:beforeLines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1B0BAD">
            <w:pPr>
              <w:spacing w:beforeLines="40"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Default="00B22D0D" w:rsidP="001B0BAD">
            <w:pPr>
              <w:spacing w:beforeLines="40"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95000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Default="00B22D0D" w:rsidP="001B0BAD">
            <w:pPr>
              <w:spacing w:beforeLines="40"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95000</w:t>
            </w:r>
          </w:p>
        </w:tc>
      </w:tr>
      <w:tr w:rsidR="00B22D0D" w:rsidRPr="00E00145" w:rsidTr="00B22D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1B0BAD">
            <w:pPr>
              <w:spacing w:beforeLines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1B0BAD">
            <w:pPr>
              <w:spacing w:beforeLines="40"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49000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1B0BAD">
            <w:pPr>
              <w:spacing w:beforeLines="40"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49000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1B0BAD">
            <w:pPr>
              <w:spacing w:beforeLines="40"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49000</w:t>
            </w:r>
          </w:p>
        </w:tc>
      </w:tr>
    </w:tbl>
    <w:p w:rsidR="00B22D0D" w:rsidRDefault="00B22D0D" w:rsidP="00B22D0D">
      <w:pPr>
        <w:pStyle w:val="a5"/>
        <w:jc w:val="left"/>
        <w:rPr>
          <w:b/>
          <w:bCs/>
          <w:sz w:val="24"/>
        </w:rPr>
      </w:pPr>
    </w:p>
    <w:p w:rsidR="00B22D0D" w:rsidRPr="00E00145" w:rsidRDefault="00B22D0D" w:rsidP="00B22D0D">
      <w:pPr>
        <w:pStyle w:val="a5"/>
        <w:jc w:val="left"/>
        <w:rPr>
          <w:b/>
          <w:bCs/>
          <w:sz w:val="24"/>
        </w:rPr>
      </w:pPr>
      <w:r w:rsidRPr="00E00145">
        <w:rPr>
          <w:b/>
          <w:bCs/>
          <w:sz w:val="24"/>
        </w:rPr>
        <w:t>Подраздел «Функционирование высшего должностного лица субъекта Российской Федерации и муниципального образования»</w:t>
      </w:r>
    </w:p>
    <w:p w:rsidR="00B22D0D" w:rsidRPr="00E00145" w:rsidRDefault="00B22D0D" w:rsidP="00B22D0D">
      <w:pPr>
        <w:pStyle w:val="a5"/>
        <w:jc w:val="left"/>
        <w:rPr>
          <w:sz w:val="24"/>
        </w:rPr>
      </w:pPr>
      <w:r w:rsidRPr="00E00145">
        <w:rPr>
          <w:sz w:val="24"/>
        </w:rPr>
        <w:t>По данному подразделу предусмотрены средства на обеспечение деятельности Главы</w:t>
      </w:r>
      <w:r w:rsidRPr="00E00145">
        <w:rPr>
          <w:iCs/>
          <w:sz w:val="24"/>
        </w:rPr>
        <w:t xml:space="preserve"> поселения</w:t>
      </w:r>
      <w:r w:rsidRPr="00E00145">
        <w:rPr>
          <w:sz w:val="24"/>
        </w:rPr>
        <w:t xml:space="preserve"> на 201</w:t>
      </w:r>
      <w:r>
        <w:rPr>
          <w:sz w:val="24"/>
        </w:rPr>
        <w:t>8</w:t>
      </w:r>
      <w:r w:rsidRPr="00E00145">
        <w:rPr>
          <w:sz w:val="24"/>
        </w:rPr>
        <w:t xml:space="preserve"> год</w:t>
      </w:r>
      <w:r>
        <w:rPr>
          <w:sz w:val="24"/>
        </w:rPr>
        <w:t xml:space="preserve"> и плановый период 2019 и 2020 годов -</w:t>
      </w:r>
      <w:r w:rsidRPr="00E00145">
        <w:rPr>
          <w:sz w:val="24"/>
        </w:rPr>
        <w:t xml:space="preserve">  </w:t>
      </w:r>
      <w:r w:rsidRPr="006D6DF5">
        <w:rPr>
          <w:b/>
          <w:sz w:val="24"/>
        </w:rPr>
        <w:t>56440</w:t>
      </w:r>
      <w:r>
        <w:rPr>
          <w:sz w:val="24"/>
        </w:rPr>
        <w:t>0 рублей ежегодно.</w:t>
      </w:r>
    </w:p>
    <w:p w:rsidR="00B22D0D" w:rsidRPr="00E00145" w:rsidRDefault="00B22D0D" w:rsidP="00B22D0D">
      <w:pPr>
        <w:pStyle w:val="a5"/>
        <w:jc w:val="left"/>
        <w:rPr>
          <w:b/>
          <w:bCs/>
          <w:sz w:val="24"/>
        </w:rPr>
      </w:pPr>
      <w:r w:rsidRPr="00E00145">
        <w:rPr>
          <w:b/>
          <w:bCs/>
          <w:sz w:val="24"/>
        </w:rPr>
        <w:t xml:space="preserve">Подраздел «Функционирование Правительства Российской Федерации, высших исполнительных органов  государственной власти субъектов Российской </w:t>
      </w:r>
    </w:p>
    <w:p w:rsidR="00B22D0D" w:rsidRPr="00E00145" w:rsidRDefault="00B22D0D" w:rsidP="00B22D0D">
      <w:pPr>
        <w:pStyle w:val="a5"/>
        <w:jc w:val="left"/>
        <w:rPr>
          <w:b/>
          <w:bCs/>
          <w:sz w:val="24"/>
        </w:rPr>
      </w:pPr>
      <w:r w:rsidRPr="00E00145">
        <w:rPr>
          <w:b/>
          <w:bCs/>
          <w:sz w:val="24"/>
        </w:rPr>
        <w:t>Федерации, местных администраций»</w:t>
      </w:r>
    </w:p>
    <w:p w:rsidR="00B22D0D" w:rsidRPr="00E00145" w:rsidRDefault="00B22D0D" w:rsidP="00B22D0D">
      <w:pPr>
        <w:pStyle w:val="a5"/>
        <w:jc w:val="left"/>
        <w:rPr>
          <w:sz w:val="24"/>
        </w:rPr>
      </w:pPr>
      <w:r w:rsidRPr="00E00145">
        <w:rPr>
          <w:sz w:val="24"/>
        </w:rPr>
        <w:t>В данном подразделе предусмотрены средства:</w:t>
      </w:r>
    </w:p>
    <w:p w:rsidR="00B22D0D" w:rsidRPr="00E00145" w:rsidRDefault="00B22D0D" w:rsidP="00B22D0D">
      <w:pPr>
        <w:pStyle w:val="a5"/>
        <w:jc w:val="left"/>
        <w:rPr>
          <w:sz w:val="24"/>
        </w:rPr>
      </w:pPr>
      <w:r w:rsidRPr="00E00145">
        <w:rPr>
          <w:sz w:val="24"/>
        </w:rPr>
        <w:t xml:space="preserve">на обеспечение деятельности аппарата Администрации поселения </w:t>
      </w:r>
      <w:r>
        <w:rPr>
          <w:sz w:val="24"/>
        </w:rPr>
        <w:t xml:space="preserve"> в 2018 году -</w:t>
      </w:r>
      <w:r w:rsidRPr="006D6DF5">
        <w:rPr>
          <w:b/>
          <w:sz w:val="24"/>
        </w:rPr>
        <w:t xml:space="preserve">1491500 </w:t>
      </w:r>
      <w:r>
        <w:rPr>
          <w:sz w:val="24"/>
        </w:rPr>
        <w:t>рублей, в 2019-</w:t>
      </w:r>
      <w:r w:rsidRPr="006D6DF5">
        <w:rPr>
          <w:b/>
          <w:sz w:val="24"/>
        </w:rPr>
        <w:t>1490900</w:t>
      </w:r>
      <w:r>
        <w:rPr>
          <w:sz w:val="24"/>
        </w:rPr>
        <w:t xml:space="preserve"> рублей, в 2020 – </w:t>
      </w:r>
      <w:r w:rsidRPr="006D6DF5">
        <w:rPr>
          <w:b/>
          <w:sz w:val="24"/>
        </w:rPr>
        <w:t>1490900</w:t>
      </w:r>
      <w:r>
        <w:rPr>
          <w:sz w:val="24"/>
        </w:rPr>
        <w:t xml:space="preserve"> рублей.</w:t>
      </w:r>
    </w:p>
    <w:p w:rsidR="00B22D0D" w:rsidRPr="00E00145" w:rsidRDefault="00B22D0D" w:rsidP="00B22D0D">
      <w:pPr>
        <w:pStyle w:val="a5"/>
        <w:jc w:val="left"/>
        <w:rPr>
          <w:b/>
          <w:bCs/>
          <w:sz w:val="24"/>
        </w:rPr>
      </w:pPr>
      <w:r w:rsidRPr="00E00145">
        <w:rPr>
          <w:b/>
          <w:bCs/>
          <w:sz w:val="24"/>
        </w:rPr>
        <w:t>Подраздел «Резервные фонды»</w:t>
      </w:r>
    </w:p>
    <w:p w:rsidR="00B22D0D" w:rsidRDefault="00B22D0D" w:rsidP="00B22D0D">
      <w:pPr>
        <w:pStyle w:val="a5"/>
        <w:jc w:val="left"/>
        <w:rPr>
          <w:bCs/>
          <w:iCs/>
          <w:sz w:val="24"/>
        </w:rPr>
      </w:pPr>
      <w:r w:rsidRPr="00E00145">
        <w:rPr>
          <w:b/>
          <w:bCs/>
          <w:iCs/>
          <w:sz w:val="24"/>
        </w:rPr>
        <w:t>Формирование в составе  бюджета</w:t>
      </w:r>
      <w:r w:rsidRPr="00E00145">
        <w:rPr>
          <w:b/>
          <w:bCs/>
          <w:sz w:val="24"/>
        </w:rPr>
        <w:t xml:space="preserve"> поселения</w:t>
      </w:r>
      <w:r w:rsidRPr="00E00145">
        <w:rPr>
          <w:b/>
          <w:bCs/>
          <w:iCs/>
          <w:sz w:val="24"/>
        </w:rPr>
        <w:t xml:space="preserve"> резервных фондов </w:t>
      </w:r>
      <w:r w:rsidRPr="00E00145">
        <w:rPr>
          <w:bCs/>
          <w:iCs/>
          <w:sz w:val="24"/>
        </w:rPr>
        <w:t>определяются следующими нормативными правовыми актами:</w:t>
      </w:r>
      <w:r>
        <w:rPr>
          <w:bCs/>
          <w:iCs/>
          <w:sz w:val="24"/>
        </w:rPr>
        <w:t xml:space="preserve"> </w:t>
      </w:r>
      <w:r w:rsidRPr="00E00145">
        <w:rPr>
          <w:bCs/>
          <w:iCs/>
          <w:sz w:val="24"/>
        </w:rPr>
        <w:t>Бюджетный кодекс Российской Федерации;</w:t>
      </w:r>
      <w:r>
        <w:rPr>
          <w:bCs/>
          <w:iCs/>
          <w:sz w:val="24"/>
        </w:rPr>
        <w:t xml:space="preserve"> п</w:t>
      </w:r>
      <w:r w:rsidRPr="00E00145">
        <w:rPr>
          <w:bCs/>
          <w:iCs/>
          <w:sz w:val="24"/>
        </w:rPr>
        <w:t>остановление Администрации</w:t>
      </w:r>
      <w:r w:rsidRPr="00E00145">
        <w:rPr>
          <w:bCs/>
          <w:sz w:val="24"/>
        </w:rPr>
        <w:t xml:space="preserve"> </w:t>
      </w:r>
      <w:proofErr w:type="spellStart"/>
      <w:r w:rsidRPr="00E00145">
        <w:rPr>
          <w:bCs/>
          <w:sz w:val="24"/>
        </w:rPr>
        <w:t>Белебелковского</w:t>
      </w:r>
      <w:proofErr w:type="spellEnd"/>
      <w:r w:rsidRPr="00E00145">
        <w:rPr>
          <w:bCs/>
          <w:sz w:val="24"/>
        </w:rPr>
        <w:t xml:space="preserve"> сельского поселения</w:t>
      </w:r>
      <w:r w:rsidRPr="00E00145">
        <w:rPr>
          <w:bCs/>
          <w:iCs/>
          <w:sz w:val="24"/>
        </w:rPr>
        <w:t xml:space="preserve">  от 28.12.2009 года </w:t>
      </w:r>
    </w:p>
    <w:p w:rsidR="00B22D0D" w:rsidRPr="00E00145" w:rsidRDefault="00B22D0D" w:rsidP="00B22D0D">
      <w:pPr>
        <w:pStyle w:val="a5"/>
        <w:jc w:val="left"/>
        <w:rPr>
          <w:bCs/>
          <w:iCs/>
          <w:sz w:val="24"/>
        </w:rPr>
      </w:pPr>
      <w:r w:rsidRPr="00E00145">
        <w:rPr>
          <w:bCs/>
          <w:iCs/>
          <w:sz w:val="24"/>
        </w:rPr>
        <w:t xml:space="preserve">№ 35 «О порядке использования бюджетных ассигнований   резервного фонда Администрации </w:t>
      </w:r>
      <w:proofErr w:type="spellStart"/>
      <w:r w:rsidRPr="00E00145">
        <w:rPr>
          <w:bCs/>
          <w:sz w:val="24"/>
        </w:rPr>
        <w:t>Белебелковского</w:t>
      </w:r>
      <w:proofErr w:type="spellEnd"/>
      <w:r w:rsidRPr="00E00145">
        <w:rPr>
          <w:bCs/>
          <w:sz w:val="24"/>
        </w:rPr>
        <w:t xml:space="preserve"> сельского поселения</w:t>
      </w:r>
      <w:r w:rsidRPr="00E00145">
        <w:rPr>
          <w:bCs/>
          <w:iCs/>
          <w:sz w:val="24"/>
        </w:rPr>
        <w:t>»</w:t>
      </w:r>
      <w:r>
        <w:rPr>
          <w:bCs/>
          <w:iCs/>
          <w:sz w:val="24"/>
        </w:rPr>
        <w:t xml:space="preserve">, предусмотрены расходы в 2018 году и плановом периоде 2019 и 2020 годах по </w:t>
      </w:r>
      <w:r w:rsidRPr="006D6DF5">
        <w:rPr>
          <w:b/>
          <w:bCs/>
          <w:iCs/>
          <w:sz w:val="24"/>
        </w:rPr>
        <w:t>5000</w:t>
      </w:r>
      <w:r>
        <w:rPr>
          <w:bCs/>
          <w:iCs/>
          <w:sz w:val="24"/>
        </w:rPr>
        <w:t xml:space="preserve"> рублей ежегодно</w:t>
      </w:r>
      <w:r w:rsidRPr="00E00145">
        <w:rPr>
          <w:bCs/>
          <w:iCs/>
          <w:sz w:val="24"/>
        </w:rPr>
        <w:t>.</w:t>
      </w:r>
    </w:p>
    <w:p w:rsidR="00B22D0D" w:rsidRPr="00E00145" w:rsidRDefault="00B22D0D" w:rsidP="00B22D0D">
      <w:pPr>
        <w:pStyle w:val="a5"/>
        <w:jc w:val="left"/>
        <w:rPr>
          <w:b/>
          <w:bCs/>
          <w:sz w:val="24"/>
        </w:rPr>
      </w:pPr>
      <w:r w:rsidRPr="00E00145">
        <w:rPr>
          <w:sz w:val="24"/>
        </w:rPr>
        <w:tab/>
      </w:r>
      <w:r w:rsidRPr="00E00145">
        <w:rPr>
          <w:b/>
          <w:bCs/>
          <w:sz w:val="24"/>
        </w:rPr>
        <w:t>Подраздел «Другие общегосударственные вопросы»</w:t>
      </w:r>
    </w:p>
    <w:p w:rsidR="00B22D0D" w:rsidRPr="00E00145" w:rsidRDefault="00B22D0D" w:rsidP="00B22D0D">
      <w:pPr>
        <w:pStyle w:val="a5"/>
        <w:jc w:val="left"/>
        <w:rPr>
          <w:sz w:val="24"/>
        </w:rPr>
      </w:pPr>
      <w:r w:rsidRPr="00E00145">
        <w:rPr>
          <w:sz w:val="24"/>
        </w:rPr>
        <w:t xml:space="preserve">          В данном подразделе предусмотрены расходы:</w:t>
      </w:r>
    </w:p>
    <w:p w:rsidR="00B22D0D" w:rsidRDefault="00B22D0D" w:rsidP="00B22D0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00145">
        <w:rPr>
          <w:rFonts w:ascii="Times New Roman" w:hAnsi="Times New Roman" w:cs="Times New Roman"/>
          <w:sz w:val="24"/>
          <w:szCs w:val="24"/>
        </w:rPr>
        <w:t>а опубликование нормативных правовых актов в средствах массовой информации, на выполнение других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в 2018 году – </w:t>
      </w:r>
      <w:r w:rsidRPr="006D6DF5">
        <w:rPr>
          <w:rFonts w:ascii="Times New Roman" w:hAnsi="Times New Roman" w:cs="Times New Roman"/>
          <w:b/>
          <w:sz w:val="24"/>
          <w:szCs w:val="24"/>
        </w:rPr>
        <w:t>49 000</w:t>
      </w:r>
      <w:r w:rsidRPr="00E00145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2019 году- </w:t>
      </w:r>
      <w:r w:rsidRPr="006D6DF5">
        <w:rPr>
          <w:rFonts w:ascii="Times New Roman" w:hAnsi="Times New Roman" w:cs="Times New Roman"/>
          <w:b/>
          <w:sz w:val="24"/>
          <w:szCs w:val="24"/>
        </w:rPr>
        <w:t>49000</w:t>
      </w:r>
      <w:r>
        <w:rPr>
          <w:rFonts w:ascii="Times New Roman" w:hAnsi="Times New Roman" w:cs="Times New Roman"/>
          <w:sz w:val="24"/>
          <w:szCs w:val="24"/>
        </w:rPr>
        <w:t xml:space="preserve"> рублей, в 2020 году – </w:t>
      </w:r>
      <w:r w:rsidRPr="006D6DF5">
        <w:rPr>
          <w:rFonts w:ascii="Times New Roman" w:hAnsi="Times New Roman" w:cs="Times New Roman"/>
          <w:b/>
          <w:sz w:val="24"/>
          <w:szCs w:val="24"/>
        </w:rPr>
        <w:t xml:space="preserve">49000 </w:t>
      </w:r>
      <w:r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B22D0D" w:rsidRPr="00E00145" w:rsidRDefault="00B22D0D" w:rsidP="00B22D0D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45">
        <w:rPr>
          <w:rFonts w:ascii="Times New Roman" w:hAnsi="Times New Roman" w:cs="Times New Roman"/>
          <w:sz w:val="24"/>
          <w:szCs w:val="24"/>
        </w:rPr>
        <w:t>На обеспечение деятельности финансовых, налоговых и таможенных органов и органов финансовог</w:t>
      </w:r>
      <w:proofErr w:type="gramStart"/>
      <w:r w:rsidRPr="00E0014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00145">
        <w:rPr>
          <w:rFonts w:ascii="Times New Roman" w:hAnsi="Times New Roman" w:cs="Times New Roman"/>
          <w:sz w:val="24"/>
          <w:szCs w:val="24"/>
        </w:rPr>
        <w:t xml:space="preserve">финансово-бюджетного)надзора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в 2018 году - </w:t>
      </w:r>
      <w:r w:rsidRPr="006D6DF5">
        <w:rPr>
          <w:rFonts w:ascii="Times New Roman" w:hAnsi="Times New Roman" w:cs="Times New Roman"/>
          <w:b/>
          <w:sz w:val="24"/>
          <w:szCs w:val="24"/>
        </w:rPr>
        <w:t>181900</w:t>
      </w:r>
      <w:r w:rsidRPr="00E0014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22D0D" w:rsidRDefault="00B22D0D" w:rsidP="00B22D0D">
      <w:pPr>
        <w:pStyle w:val="a5"/>
        <w:jc w:val="left"/>
        <w:rPr>
          <w:b/>
          <w:sz w:val="24"/>
        </w:rPr>
      </w:pPr>
    </w:p>
    <w:p w:rsidR="00B22D0D" w:rsidRPr="00E00145" w:rsidRDefault="00B22D0D" w:rsidP="00B22D0D">
      <w:pPr>
        <w:pStyle w:val="a5"/>
        <w:jc w:val="left"/>
        <w:rPr>
          <w:bCs/>
          <w:sz w:val="24"/>
        </w:rPr>
      </w:pPr>
      <w:r>
        <w:rPr>
          <w:b/>
          <w:sz w:val="24"/>
        </w:rPr>
        <w:t xml:space="preserve">                        </w:t>
      </w:r>
      <w:r w:rsidRPr="00E00145">
        <w:rPr>
          <w:b/>
          <w:sz w:val="24"/>
        </w:rPr>
        <w:t xml:space="preserve"> Раздел 02 «Национальная оборона</w:t>
      </w:r>
      <w:r w:rsidRPr="00E00145">
        <w:rPr>
          <w:bCs/>
          <w:sz w:val="24"/>
        </w:rPr>
        <w:t>»</w:t>
      </w:r>
    </w:p>
    <w:p w:rsidR="00B22D0D" w:rsidRPr="00E00145" w:rsidRDefault="00B22D0D" w:rsidP="00B22D0D">
      <w:pPr>
        <w:pStyle w:val="a7"/>
        <w:spacing w:after="0"/>
        <w:ind w:left="0"/>
      </w:pPr>
      <w:r w:rsidRPr="00E00145">
        <w:t>Бюджетные ассигнования   бюджета поселения</w:t>
      </w:r>
      <w:r w:rsidRPr="00E00145">
        <w:rPr>
          <w:bCs/>
        </w:rPr>
        <w:t xml:space="preserve">  </w:t>
      </w:r>
      <w:r w:rsidRPr="00E00145">
        <w:t xml:space="preserve"> по разделу </w:t>
      </w:r>
      <w:r w:rsidRPr="00E00145">
        <w:rPr>
          <w:bCs/>
        </w:rPr>
        <w:t>«Национальная оборона»</w:t>
      </w:r>
      <w:r w:rsidRPr="00E00145">
        <w:t xml:space="preserve"> характеризуются следующими данными</w:t>
      </w:r>
      <w:r>
        <w:t xml:space="preserve"> на 2018 год и плановый период 2019 и 2020 годов</w:t>
      </w:r>
      <w:r w:rsidRPr="00E00145">
        <w:t>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275"/>
        <w:gridCol w:w="1276"/>
        <w:gridCol w:w="1276"/>
      </w:tblGrid>
      <w:tr w:rsidR="00B22D0D" w:rsidRPr="00E00145" w:rsidTr="00B22D0D">
        <w:trPr>
          <w:cantSplit/>
          <w:tblHeader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B22D0D" w:rsidRPr="00E00145" w:rsidTr="00B22D0D">
        <w:trPr>
          <w:cantSplit/>
          <w:tblHeader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22D0D" w:rsidRPr="00E00145" w:rsidTr="00B22D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>Общий объем, 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77250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81000</w:t>
            </w:r>
          </w:p>
        </w:tc>
      </w:tr>
      <w:tr w:rsidR="00B22D0D" w:rsidRPr="00E00145" w:rsidTr="00B22D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>Доля в бюджетных ассигнованиях  бюджета поселения,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1,70</w:t>
            </w:r>
          </w:p>
        </w:tc>
      </w:tr>
    </w:tbl>
    <w:p w:rsidR="00B22D0D" w:rsidRPr="00E00145" w:rsidRDefault="00B22D0D" w:rsidP="00B22D0D">
      <w:pPr>
        <w:pStyle w:val="a5"/>
        <w:jc w:val="left"/>
        <w:rPr>
          <w:bCs/>
          <w:sz w:val="24"/>
        </w:rPr>
      </w:pPr>
      <w:r w:rsidRPr="00E00145">
        <w:rPr>
          <w:bCs/>
          <w:sz w:val="24"/>
        </w:rPr>
        <w:tab/>
        <w:t>Расходные обязательства поселения в сфере национальной обороны определяются:</w:t>
      </w:r>
    </w:p>
    <w:p w:rsidR="00B22D0D" w:rsidRPr="00E00145" w:rsidRDefault="00B22D0D" w:rsidP="00B22D0D">
      <w:pPr>
        <w:pStyle w:val="a5"/>
        <w:jc w:val="left"/>
        <w:rPr>
          <w:bCs/>
          <w:sz w:val="24"/>
        </w:rPr>
      </w:pPr>
      <w:r w:rsidRPr="00E00145">
        <w:rPr>
          <w:bCs/>
          <w:sz w:val="24"/>
        </w:rPr>
        <w:t>Федеральным законом от 28 марта 1998 года № 53-ФЗ «О воинской обязанности и военной службе»;</w:t>
      </w:r>
    </w:p>
    <w:p w:rsidR="00B22D0D" w:rsidRPr="00E00145" w:rsidRDefault="00B22D0D" w:rsidP="00B22D0D">
      <w:pPr>
        <w:pStyle w:val="a5"/>
        <w:jc w:val="left"/>
        <w:rPr>
          <w:bCs/>
          <w:sz w:val="24"/>
        </w:rPr>
      </w:pPr>
      <w:r w:rsidRPr="00E00145">
        <w:rPr>
          <w:bCs/>
          <w:sz w:val="24"/>
        </w:rPr>
        <w:t>Постановлением Правительства Российской Федерации от 29 апреля 2006 года № 258 «О субвенциях на осуществление полномочий по первичному воинскому учету на территориях, где отсутствуют военные комиссариаты»;</w:t>
      </w:r>
      <w:r>
        <w:rPr>
          <w:bCs/>
          <w:sz w:val="24"/>
        </w:rPr>
        <w:t xml:space="preserve"> </w:t>
      </w:r>
      <w:r w:rsidRPr="00E00145">
        <w:rPr>
          <w:bCs/>
          <w:sz w:val="24"/>
        </w:rPr>
        <w:t>областным законом от 3 марта 2008 года № 255-ОЗ «Об утверждении методики распределения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комиссариаты».</w:t>
      </w:r>
    </w:p>
    <w:p w:rsidR="00B22D0D" w:rsidRPr="00E00145" w:rsidRDefault="00B22D0D" w:rsidP="00B22D0D">
      <w:pPr>
        <w:pStyle w:val="a5"/>
        <w:jc w:val="left"/>
        <w:rPr>
          <w:bCs/>
          <w:sz w:val="24"/>
        </w:rPr>
      </w:pPr>
      <w:r w:rsidRPr="00E00145">
        <w:rPr>
          <w:bCs/>
          <w:sz w:val="24"/>
        </w:rPr>
        <w:t xml:space="preserve">   </w:t>
      </w:r>
      <w:r>
        <w:rPr>
          <w:sz w:val="24"/>
        </w:rPr>
        <w:t xml:space="preserve"> </w:t>
      </w:r>
      <w:r w:rsidRPr="00E00145">
        <w:rPr>
          <w:b/>
          <w:sz w:val="24"/>
        </w:rPr>
        <w:t>Раздел 03 «Национальная безопасность и</w:t>
      </w:r>
      <w:r>
        <w:rPr>
          <w:b/>
          <w:sz w:val="24"/>
        </w:rPr>
        <w:t xml:space="preserve"> </w:t>
      </w:r>
      <w:r w:rsidRPr="00E00145">
        <w:rPr>
          <w:b/>
          <w:sz w:val="24"/>
        </w:rPr>
        <w:t>правоохранительная деятельность</w:t>
      </w:r>
      <w:r w:rsidRPr="00E00145">
        <w:rPr>
          <w:bCs/>
          <w:sz w:val="24"/>
        </w:rPr>
        <w:t>»</w:t>
      </w:r>
    </w:p>
    <w:p w:rsidR="00B22D0D" w:rsidRPr="00E00145" w:rsidRDefault="00B22D0D" w:rsidP="00B22D0D">
      <w:pPr>
        <w:pStyle w:val="a5"/>
        <w:jc w:val="left"/>
        <w:rPr>
          <w:bCs/>
          <w:sz w:val="24"/>
          <w:highlight w:val="yellow"/>
        </w:rPr>
      </w:pPr>
    </w:p>
    <w:p w:rsidR="00B22D0D" w:rsidRPr="00E00145" w:rsidRDefault="00B22D0D" w:rsidP="00B22D0D">
      <w:pPr>
        <w:pStyle w:val="a7"/>
        <w:spacing w:after="0"/>
        <w:ind w:left="0"/>
      </w:pPr>
      <w:r w:rsidRPr="00E00145">
        <w:t>Расходы бюджета поселения по разделу</w:t>
      </w:r>
      <w:r w:rsidRPr="00E00145">
        <w:rPr>
          <w:b/>
        </w:rPr>
        <w:t xml:space="preserve"> «Национальная безопасность и правоохранительная деятельность»</w:t>
      </w:r>
      <w:r w:rsidRPr="00E00145">
        <w:t xml:space="preserve"> </w:t>
      </w:r>
      <w:r>
        <w:t>на 2018 год и плановый период 2019 и 2020 годов</w:t>
      </w:r>
    </w:p>
    <w:p w:rsidR="00B22D0D" w:rsidRPr="00E00145" w:rsidRDefault="00B22D0D" w:rsidP="00B22D0D">
      <w:pPr>
        <w:pStyle w:val="a7"/>
        <w:spacing w:after="0"/>
        <w:ind w:left="0"/>
      </w:pPr>
      <w:r w:rsidRPr="00E00145">
        <w:t>характеризуются следующими данными:</w:t>
      </w:r>
    </w:p>
    <w:p w:rsidR="00B22D0D" w:rsidRPr="00E00145" w:rsidRDefault="00B22D0D" w:rsidP="00B22D0D">
      <w:pPr>
        <w:pStyle w:val="a5"/>
        <w:jc w:val="left"/>
        <w:rPr>
          <w:bCs/>
          <w:sz w:val="24"/>
          <w:highlight w:val="yellow"/>
        </w:rPr>
      </w:pPr>
      <w:r w:rsidRPr="00E00145">
        <w:rPr>
          <w:bCs/>
          <w:sz w:val="24"/>
        </w:rPr>
        <w:tab/>
      </w:r>
      <w:r w:rsidRPr="00E00145">
        <w:rPr>
          <w:bCs/>
          <w:sz w:val="24"/>
        </w:rPr>
        <w:tab/>
      </w:r>
      <w:r w:rsidRPr="00E00145">
        <w:rPr>
          <w:bCs/>
          <w:sz w:val="24"/>
        </w:rPr>
        <w:tab/>
      </w:r>
      <w:r w:rsidRPr="00E00145">
        <w:rPr>
          <w:bCs/>
          <w:sz w:val="24"/>
        </w:rPr>
        <w:tab/>
      </w:r>
      <w:r w:rsidRPr="00E00145">
        <w:rPr>
          <w:bCs/>
          <w:sz w:val="24"/>
        </w:rPr>
        <w:tab/>
      </w:r>
      <w:r w:rsidRPr="00E00145">
        <w:rPr>
          <w:bCs/>
          <w:sz w:val="24"/>
        </w:rPr>
        <w:tab/>
      </w:r>
      <w:r w:rsidRPr="00E00145">
        <w:rPr>
          <w:bCs/>
          <w:sz w:val="24"/>
          <w:highlight w:val="yellow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275"/>
        <w:gridCol w:w="1276"/>
        <w:gridCol w:w="1276"/>
      </w:tblGrid>
      <w:tr w:rsidR="00B22D0D" w:rsidRPr="00E00145" w:rsidTr="00B22D0D">
        <w:trPr>
          <w:cantSplit/>
          <w:trHeight w:val="337"/>
          <w:tblHeader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B22D0D" w:rsidRPr="00E00145" w:rsidTr="00B22D0D">
        <w:trPr>
          <w:cantSplit/>
          <w:tblHeader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22D0D" w:rsidRPr="00E00145" w:rsidTr="00B22D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>Общий объем, 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19000</w:t>
            </w:r>
          </w:p>
        </w:tc>
      </w:tr>
      <w:tr w:rsidR="00B22D0D" w:rsidRPr="00E00145" w:rsidTr="00B22D0D">
        <w:trPr>
          <w:trHeight w:val="8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>Доля в бюджетных ассигнованиях  бюджета поселения,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0,40</w:t>
            </w:r>
          </w:p>
        </w:tc>
      </w:tr>
    </w:tbl>
    <w:p w:rsidR="00B22D0D" w:rsidRDefault="00B22D0D" w:rsidP="00B22D0D">
      <w:pPr>
        <w:pStyle w:val="a5"/>
        <w:jc w:val="left"/>
        <w:rPr>
          <w:kern w:val="1"/>
          <w:sz w:val="24"/>
        </w:rPr>
      </w:pPr>
      <w:r>
        <w:rPr>
          <w:bCs/>
          <w:sz w:val="24"/>
        </w:rPr>
        <w:t>Расходные обязательства в сфере пожарной безопасности территорий поселения определяются Федеральным законом от 06 октября 2003 года № 131-ФЗ «</w:t>
      </w:r>
      <w:r w:rsidRPr="00224162">
        <w:rPr>
          <w:kern w:val="1"/>
          <w:sz w:val="24"/>
        </w:rPr>
        <w:t>Об общих принципах организации местного самоуправления в Российской Федерации»</w:t>
      </w:r>
      <w:r>
        <w:rPr>
          <w:kern w:val="1"/>
          <w:sz w:val="24"/>
        </w:rPr>
        <w:t>.</w:t>
      </w:r>
    </w:p>
    <w:p w:rsidR="00B22D0D" w:rsidRDefault="00B22D0D" w:rsidP="00B22D0D">
      <w:pPr>
        <w:pStyle w:val="a5"/>
        <w:jc w:val="left"/>
        <w:rPr>
          <w:b/>
          <w:bCs/>
          <w:sz w:val="24"/>
        </w:rPr>
      </w:pPr>
      <w:r w:rsidRPr="00E00145">
        <w:rPr>
          <w:b/>
          <w:bCs/>
          <w:sz w:val="24"/>
        </w:rPr>
        <w:tab/>
      </w:r>
    </w:p>
    <w:p w:rsidR="00B22D0D" w:rsidRDefault="00B22D0D" w:rsidP="00B22D0D">
      <w:pPr>
        <w:pStyle w:val="a5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Раздел 04 «Национальная экономика»</w:t>
      </w:r>
    </w:p>
    <w:p w:rsidR="00B22D0D" w:rsidRDefault="00B22D0D" w:rsidP="00B22D0D">
      <w:pPr>
        <w:pStyle w:val="a5"/>
        <w:jc w:val="left"/>
        <w:rPr>
          <w:bCs/>
          <w:sz w:val="24"/>
        </w:rPr>
      </w:pPr>
      <w:r>
        <w:rPr>
          <w:bCs/>
          <w:sz w:val="24"/>
        </w:rPr>
        <w:t xml:space="preserve">Предусмотрены расходы по муниципальной программе «Устойчивое развитие территории </w:t>
      </w:r>
      <w:proofErr w:type="spellStart"/>
      <w:r>
        <w:rPr>
          <w:bCs/>
          <w:sz w:val="24"/>
        </w:rPr>
        <w:t>Белебелковского</w:t>
      </w:r>
      <w:proofErr w:type="spellEnd"/>
      <w:r>
        <w:rPr>
          <w:bCs/>
          <w:sz w:val="24"/>
        </w:rPr>
        <w:t xml:space="preserve"> сельского поселения на 2017-2020 годы» в2018 году в сумме 10000 рублей, в 2019 году – 10000 рублей, в 2020 году – 10000 рублей.</w:t>
      </w:r>
    </w:p>
    <w:p w:rsidR="00B22D0D" w:rsidRPr="00D43ECB" w:rsidRDefault="00B22D0D" w:rsidP="00B22D0D">
      <w:pPr>
        <w:pStyle w:val="a5"/>
        <w:jc w:val="left"/>
        <w:rPr>
          <w:bCs/>
          <w:sz w:val="24"/>
        </w:rPr>
      </w:pPr>
      <w:r>
        <w:rPr>
          <w:bCs/>
          <w:sz w:val="24"/>
        </w:rPr>
        <w:t>Прочие расходы составляют в 2018 году -467900 рублей, в 2019г.-16600 рублей, в 2020г.-72600 рублей.</w:t>
      </w:r>
    </w:p>
    <w:p w:rsidR="00B22D0D" w:rsidRPr="00E00145" w:rsidRDefault="00B22D0D" w:rsidP="00B22D0D">
      <w:pPr>
        <w:pStyle w:val="a5"/>
        <w:jc w:val="left"/>
        <w:rPr>
          <w:b/>
          <w:sz w:val="24"/>
        </w:rPr>
      </w:pPr>
      <w:r w:rsidRPr="00E00145">
        <w:rPr>
          <w:b/>
          <w:sz w:val="24"/>
        </w:rPr>
        <w:t xml:space="preserve">Подраздел «Дорожное хозяйство </w:t>
      </w:r>
      <w:r w:rsidRPr="00E00145">
        <w:rPr>
          <w:b/>
          <w:iCs/>
          <w:sz w:val="24"/>
        </w:rPr>
        <w:t>(дорожные фонды)</w:t>
      </w:r>
      <w:r w:rsidRPr="00E00145">
        <w:rPr>
          <w:b/>
          <w:sz w:val="24"/>
        </w:rPr>
        <w:t>»</w:t>
      </w:r>
    </w:p>
    <w:p w:rsidR="00B22D0D" w:rsidRDefault="00B22D0D" w:rsidP="00B22D0D">
      <w:pPr>
        <w:pStyle w:val="a5"/>
        <w:jc w:val="left"/>
        <w:rPr>
          <w:sz w:val="24"/>
        </w:rPr>
      </w:pPr>
      <w:r>
        <w:rPr>
          <w:sz w:val="24"/>
        </w:rPr>
        <w:t>В</w:t>
      </w:r>
      <w:r w:rsidRPr="00E00145">
        <w:rPr>
          <w:sz w:val="24"/>
        </w:rPr>
        <w:t xml:space="preserve"> бюджете поселения предусмотрены ассигнования на 201</w:t>
      </w:r>
      <w:r>
        <w:rPr>
          <w:sz w:val="24"/>
        </w:rPr>
        <w:t>8</w:t>
      </w:r>
      <w:r w:rsidRPr="00E00145">
        <w:rPr>
          <w:sz w:val="24"/>
        </w:rPr>
        <w:t xml:space="preserve"> год </w:t>
      </w:r>
      <w:r>
        <w:rPr>
          <w:sz w:val="24"/>
        </w:rPr>
        <w:t>в сумме 612,0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ублей, на  2019год – 676,8 тыс.рублей, на 2020 год – 685,9 тыс.рублей</w:t>
      </w:r>
      <w:r w:rsidRPr="00E00145">
        <w:rPr>
          <w:sz w:val="24"/>
        </w:rPr>
        <w:t xml:space="preserve">, в </w:t>
      </w:r>
      <w:r>
        <w:rPr>
          <w:sz w:val="24"/>
        </w:rPr>
        <w:t>рамках</w:t>
      </w:r>
      <w:r w:rsidRPr="00E00145">
        <w:rPr>
          <w:sz w:val="24"/>
        </w:rPr>
        <w:t xml:space="preserve"> реализаци</w:t>
      </w:r>
      <w:r>
        <w:rPr>
          <w:sz w:val="24"/>
        </w:rPr>
        <w:t>и</w:t>
      </w:r>
      <w:r w:rsidRPr="00E00145">
        <w:rPr>
          <w:sz w:val="24"/>
        </w:rPr>
        <w:t xml:space="preserve"> муниципальной программы «Совершенствование и содержание дорожного  хозяйства </w:t>
      </w:r>
      <w:proofErr w:type="spellStart"/>
      <w:r w:rsidRPr="00E00145">
        <w:rPr>
          <w:sz w:val="24"/>
        </w:rPr>
        <w:t>Белебелковского</w:t>
      </w:r>
      <w:proofErr w:type="spellEnd"/>
      <w:r w:rsidRPr="00E00145">
        <w:rPr>
          <w:sz w:val="24"/>
        </w:rPr>
        <w:t xml:space="preserve"> сельско</w:t>
      </w:r>
      <w:r>
        <w:rPr>
          <w:sz w:val="24"/>
        </w:rPr>
        <w:t>го поселения на 2017-2020 годы», из них акцизы: 2018 год -536,0 тыс.рублей, 2019 год – 600,8 тыс. рублей, 2020 год – 609,9 тыс.рублей, субсидия составляет в 2018 году -76,0 тыс. рублей, в 2019 году – 76,0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ублей, в 2020 году- 76,0 тыс.рублей.</w:t>
      </w:r>
    </w:p>
    <w:p w:rsidR="00B22D0D" w:rsidRPr="00E00145" w:rsidRDefault="00B22D0D" w:rsidP="00B22D0D">
      <w:pPr>
        <w:pStyle w:val="a5"/>
        <w:jc w:val="left"/>
        <w:rPr>
          <w:sz w:val="24"/>
        </w:rPr>
      </w:pPr>
      <w:r w:rsidRPr="00E00145">
        <w:rPr>
          <w:b/>
          <w:bCs/>
          <w:sz w:val="24"/>
        </w:rPr>
        <w:t>Раздел 05 «Жилищно-коммунальное хозяйство»</w:t>
      </w:r>
    </w:p>
    <w:p w:rsidR="00B22D0D" w:rsidRPr="00E00145" w:rsidRDefault="00B22D0D" w:rsidP="00B22D0D">
      <w:pPr>
        <w:pStyle w:val="a5"/>
        <w:jc w:val="left"/>
        <w:rPr>
          <w:sz w:val="24"/>
        </w:rPr>
      </w:pPr>
      <w:r w:rsidRPr="00E00145">
        <w:rPr>
          <w:sz w:val="24"/>
        </w:rPr>
        <w:lastRenderedPageBreak/>
        <w:t>Основные полномочия в сфере жилищно-коммунального хозяйства относятся к сфере ведения органов местного самоуправления.</w:t>
      </w:r>
    </w:p>
    <w:p w:rsidR="00B22D0D" w:rsidRPr="00E00145" w:rsidRDefault="00B22D0D" w:rsidP="00B22D0D">
      <w:pPr>
        <w:pStyle w:val="a5"/>
        <w:jc w:val="left"/>
        <w:rPr>
          <w:sz w:val="24"/>
        </w:rPr>
      </w:pPr>
      <w:r w:rsidRPr="00E00145">
        <w:rPr>
          <w:sz w:val="24"/>
        </w:rPr>
        <w:t xml:space="preserve">Бюджетные ассигнования на финансирование жилищно-коммунального хозяйства в бюджете поселения характеризуются следующими данными:                                                                                            </w:t>
      </w:r>
    </w:p>
    <w:p w:rsidR="00B22D0D" w:rsidRPr="00E00145" w:rsidRDefault="00B22D0D" w:rsidP="00B22D0D">
      <w:pPr>
        <w:pStyle w:val="a5"/>
        <w:jc w:val="left"/>
        <w:rPr>
          <w:sz w:val="24"/>
          <w:highlight w:val="green"/>
        </w:rPr>
      </w:pPr>
      <w:r w:rsidRPr="00E00145">
        <w:rPr>
          <w:sz w:val="24"/>
        </w:rPr>
        <w:t xml:space="preserve">                                                                                                   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4"/>
        <w:gridCol w:w="1427"/>
        <w:gridCol w:w="1428"/>
        <w:gridCol w:w="1428"/>
      </w:tblGrid>
      <w:tr w:rsidR="00B22D0D" w:rsidRPr="00E00145" w:rsidTr="00B22D0D">
        <w:trPr>
          <w:cantSplit/>
          <w:trHeight w:val="285"/>
        </w:trPr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pStyle w:val="a5"/>
              <w:jc w:val="left"/>
              <w:rPr>
                <w:sz w:val="24"/>
                <w:highlight w:val="green"/>
              </w:rPr>
            </w:pP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pStyle w:val="a5"/>
              <w:jc w:val="left"/>
              <w:rPr>
                <w:sz w:val="24"/>
              </w:rPr>
            </w:pPr>
            <w:r w:rsidRPr="00E00145">
              <w:rPr>
                <w:sz w:val="24"/>
              </w:rPr>
              <w:t>Бюджет поселения</w:t>
            </w:r>
          </w:p>
        </w:tc>
      </w:tr>
      <w:tr w:rsidR="00B22D0D" w:rsidRPr="00E00145" w:rsidTr="00B22D0D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B22D0D" w:rsidRPr="00E00145" w:rsidTr="00B22D0D">
        <w:trPr>
          <w:trHeight w:val="28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объем, 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1635200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1448000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0D" w:rsidRPr="00E00145" w:rsidRDefault="00B22D0D" w:rsidP="00B22D0D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1353000</w:t>
            </w:r>
          </w:p>
        </w:tc>
      </w:tr>
      <w:tr w:rsidR="00B22D0D" w:rsidRPr="00E00145" w:rsidTr="00B22D0D">
        <w:trPr>
          <w:trHeight w:val="28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5">
              <w:rPr>
                <w:rFonts w:ascii="Times New Roman" w:hAnsi="Times New Roman" w:cs="Times New Roman"/>
                <w:sz w:val="24"/>
                <w:szCs w:val="24"/>
              </w:rPr>
              <w:t>Доля в бюджетных ассигнованиях  бюджета поселения, 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0D" w:rsidRPr="00E00145" w:rsidRDefault="00B22D0D" w:rsidP="00B22D0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30,08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0D" w:rsidRPr="00E00145" w:rsidRDefault="00B22D0D" w:rsidP="00B22D0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30,33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0D" w:rsidRPr="00E00145" w:rsidRDefault="00B22D0D" w:rsidP="00B22D0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28,50</w:t>
            </w:r>
          </w:p>
        </w:tc>
      </w:tr>
      <w:tr w:rsidR="00B22D0D" w:rsidRPr="00E00145" w:rsidTr="00B22D0D">
        <w:trPr>
          <w:trHeight w:val="28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pStyle w:val="a5"/>
              <w:jc w:val="left"/>
              <w:rPr>
                <w:sz w:val="24"/>
              </w:rPr>
            </w:pPr>
            <w:r w:rsidRPr="00E00145">
              <w:rPr>
                <w:sz w:val="24"/>
              </w:rPr>
              <w:t>в том числе по подразделам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0D" w:rsidRPr="00E00145" w:rsidRDefault="00B22D0D" w:rsidP="00B22D0D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0D" w:rsidRPr="00E00145" w:rsidRDefault="00B22D0D" w:rsidP="00B22D0D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0D" w:rsidRPr="00E00145" w:rsidRDefault="00B22D0D" w:rsidP="00B22D0D">
            <w:pPr>
              <w:pStyle w:val="a5"/>
              <w:jc w:val="center"/>
              <w:rPr>
                <w:sz w:val="24"/>
              </w:rPr>
            </w:pPr>
          </w:p>
        </w:tc>
      </w:tr>
      <w:tr w:rsidR="00B22D0D" w:rsidRPr="00E00145" w:rsidTr="00B22D0D">
        <w:trPr>
          <w:trHeight w:val="28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pStyle w:val="a5"/>
              <w:jc w:val="left"/>
              <w:rPr>
                <w:sz w:val="24"/>
              </w:rPr>
            </w:pPr>
            <w:r w:rsidRPr="00E00145">
              <w:rPr>
                <w:sz w:val="24"/>
              </w:rPr>
              <w:t>Жилищное хозяйство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0D" w:rsidRPr="00E00145" w:rsidRDefault="00B22D0D" w:rsidP="00B22D0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137700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0D" w:rsidRPr="00E00145" w:rsidRDefault="00B22D0D" w:rsidP="00B22D0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24 000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0D" w:rsidRPr="00E00145" w:rsidRDefault="00B22D0D" w:rsidP="00B22D0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24 000</w:t>
            </w:r>
          </w:p>
        </w:tc>
      </w:tr>
      <w:tr w:rsidR="00B22D0D" w:rsidRPr="00E00145" w:rsidTr="00B22D0D">
        <w:trPr>
          <w:trHeight w:val="28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pStyle w:val="a5"/>
              <w:jc w:val="left"/>
              <w:rPr>
                <w:sz w:val="24"/>
              </w:rPr>
            </w:pPr>
            <w:r w:rsidRPr="00E00145">
              <w:rPr>
                <w:sz w:val="24"/>
              </w:rPr>
              <w:t>Коммунальное хозяйство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0D" w:rsidRPr="00E00145" w:rsidRDefault="00B22D0D" w:rsidP="00B22D0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294000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0D" w:rsidRPr="00E00145" w:rsidRDefault="00B22D0D" w:rsidP="00B22D0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229000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0D" w:rsidRPr="00E00145" w:rsidRDefault="00B22D0D" w:rsidP="00B22D0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2299000</w:t>
            </w:r>
          </w:p>
        </w:tc>
      </w:tr>
      <w:tr w:rsidR="00B22D0D" w:rsidRPr="00E00145" w:rsidTr="00B22D0D">
        <w:trPr>
          <w:trHeight w:val="28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0D" w:rsidRPr="00E00145" w:rsidRDefault="00B22D0D" w:rsidP="00B22D0D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D0D" w:rsidRPr="00E00145" w:rsidRDefault="00B22D0D" w:rsidP="00B22D0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1203500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0D" w:rsidRPr="00E00145" w:rsidRDefault="00B22D0D" w:rsidP="00B22D0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1195000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D0D" w:rsidRPr="00E00145" w:rsidRDefault="00B22D0D" w:rsidP="00B22D0D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1100000</w:t>
            </w:r>
          </w:p>
        </w:tc>
      </w:tr>
    </w:tbl>
    <w:p w:rsidR="00B22D0D" w:rsidRPr="00E00145" w:rsidRDefault="00B22D0D" w:rsidP="00B22D0D">
      <w:pPr>
        <w:pStyle w:val="a5"/>
        <w:jc w:val="left"/>
        <w:rPr>
          <w:sz w:val="24"/>
        </w:rPr>
      </w:pPr>
      <w:r w:rsidRPr="00E00145">
        <w:rPr>
          <w:sz w:val="24"/>
        </w:rPr>
        <w:t xml:space="preserve">         </w:t>
      </w:r>
    </w:p>
    <w:p w:rsidR="00B22D0D" w:rsidRPr="004B0AF2" w:rsidRDefault="00B22D0D" w:rsidP="00B22D0D">
      <w:pPr>
        <w:pStyle w:val="a5"/>
        <w:jc w:val="left"/>
        <w:rPr>
          <w:sz w:val="24"/>
        </w:rPr>
      </w:pPr>
      <w:r w:rsidRPr="00E00145">
        <w:rPr>
          <w:sz w:val="24"/>
        </w:rPr>
        <w:t xml:space="preserve">      </w:t>
      </w:r>
      <w:r w:rsidRPr="004B0AF2">
        <w:rPr>
          <w:sz w:val="24"/>
        </w:rPr>
        <w:t xml:space="preserve">В общей сумме бюджетных ассигнований </w:t>
      </w:r>
      <w:r>
        <w:rPr>
          <w:sz w:val="24"/>
        </w:rPr>
        <w:t>в рамках муниципальной программы «Капитальный ремонт, ремонт и содержание муниципально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 xml:space="preserve">общественной)бани </w:t>
      </w:r>
      <w:proofErr w:type="spellStart"/>
      <w:r>
        <w:rPr>
          <w:sz w:val="24"/>
        </w:rPr>
        <w:t>Белебелковского</w:t>
      </w:r>
      <w:proofErr w:type="spellEnd"/>
      <w:r>
        <w:rPr>
          <w:sz w:val="24"/>
        </w:rPr>
        <w:t xml:space="preserve"> сельского поселения на 2017-2020 годы»</w:t>
      </w:r>
      <w:r w:rsidRPr="004B0AF2">
        <w:rPr>
          <w:sz w:val="24"/>
        </w:rPr>
        <w:t>учтены следующие расходы на:</w:t>
      </w:r>
    </w:p>
    <w:p w:rsidR="00B22D0D" w:rsidRDefault="00B22D0D" w:rsidP="00B22D0D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4B0AF2">
        <w:rPr>
          <w:sz w:val="24"/>
        </w:rPr>
        <w:t xml:space="preserve">    </w:t>
      </w:r>
      <w:r w:rsidRPr="004B0AF2">
        <w:rPr>
          <w:rFonts w:ascii="Times New Roman" w:hAnsi="Times New Roman" w:cs="Times New Roman"/>
          <w:sz w:val="24"/>
          <w:szCs w:val="24"/>
        </w:rPr>
        <w:t>возмещение убытков по бан</w:t>
      </w:r>
      <w:r w:rsidRPr="004B0AF2">
        <w:rPr>
          <w:sz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в 2018 году - 194000</w:t>
      </w:r>
      <w:r w:rsidRPr="004B0AF2">
        <w:rPr>
          <w:sz w:val="24"/>
        </w:rPr>
        <w:t xml:space="preserve"> рублей</w:t>
      </w:r>
      <w:r>
        <w:rPr>
          <w:sz w:val="24"/>
        </w:rPr>
        <w:t>, в 2018 году- 194000 рублей, в 2019 году – 194000 рублей, на ремонт бани в 2018 году – 90000 рублей, в 2019 году – 25000 рублей, в 2020 году – 25000 рублей.</w:t>
      </w:r>
    </w:p>
    <w:p w:rsidR="00B22D0D" w:rsidRDefault="00B22D0D" w:rsidP="00B22D0D">
      <w:pPr>
        <w:autoSpaceDE w:val="0"/>
        <w:autoSpaceDN w:val="0"/>
        <w:adjustRightInd w:val="0"/>
        <w:spacing w:after="0" w:line="240" w:lineRule="auto"/>
        <w:rPr>
          <w:sz w:val="24"/>
        </w:rPr>
      </w:pPr>
      <w:r>
        <w:rPr>
          <w:sz w:val="24"/>
        </w:rPr>
        <w:t xml:space="preserve">    В рамках муниципальной программы «Капитальный ремонт, ремонт и содержание муниципального жилищного фонда в </w:t>
      </w:r>
      <w:proofErr w:type="spellStart"/>
      <w:r>
        <w:rPr>
          <w:sz w:val="24"/>
        </w:rPr>
        <w:t>Белебелковском</w:t>
      </w:r>
      <w:proofErr w:type="spellEnd"/>
      <w:r>
        <w:rPr>
          <w:sz w:val="24"/>
        </w:rPr>
        <w:t xml:space="preserve"> сельском поселении на 2017-2020 годы» учтены расходы на ремонт и содержание муниципального фонда в 2018 году – 109000 рублей, в 2019 году – 24000 рублей, в 2020 году – 24000 рублей. </w:t>
      </w:r>
    </w:p>
    <w:p w:rsidR="00B22D0D" w:rsidRDefault="00B22D0D" w:rsidP="00B22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00145">
        <w:rPr>
          <w:rFonts w:ascii="Times New Roman" w:hAnsi="Times New Roman" w:cs="Times New Roman"/>
          <w:sz w:val="24"/>
          <w:szCs w:val="24"/>
        </w:rPr>
        <w:t xml:space="preserve">благоустройство территорий поселения  </w:t>
      </w:r>
      <w:r>
        <w:rPr>
          <w:rFonts w:ascii="Times New Roman" w:hAnsi="Times New Roman" w:cs="Times New Roman"/>
          <w:sz w:val="24"/>
          <w:szCs w:val="24"/>
        </w:rPr>
        <w:t>предусмотрены средства в 2018 году</w:t>
      </w:r>
      <w:r w:rsidRPr="00E001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1203500 </w:t>
      </w:r>
      <w:r w:rsidRPr="00E00145">
        <w:rPr>
          <w:rFonts w:ascii="Times New Roman" w:hAnsi="Times New Roman" w:cs="Times New Roman"/>
          <w:sz w:val="24"/>
          <w:szCs w:val="24"/>
        </w:rPr>
        <w:t xml:space="preserve">рублей, в том числе на  содержание уличного освещения будет направлено </w:t>
      </w:r>
      <w:r>
        <w:rPr>
          <w:rFonts w:ascii="Times New Roman" w:hAnsi="Times New Roman" w:cs="Times New Roman"/>
          <w:sz w:val="24"/>
          <w:szCs w:val="24"/>
        </w:rPr>
        <w:t xml:space="preserve">933500 рублей; </w:t>
      </w:r>
      <w:r w:rsidRPr="00E00145">
        <w:rPr>
          <w:rFonts w:ascii="Times New Roman" w:hAnsi="Times New Roman" w:cs="Times New Roman"/>
          <w:sz w:val="24"/>
          <w:szCs w:val="24"/>
        </w:rPr>
        <w:t xml:space="preserve">на содержание захоронений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0145">
        <w:rPr>
          <w:rFonts w:ascii="Times New Roman" w:hAnsi="Times New Roman" w:cs="Times New Roman"/>
          <w:sz w:val="24"/>
          <w:szCs w:val="24"/>
        </w:rPr>
        <w:t xml:space="preserve"> 10 000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45">
        <w:rPr>
          <w:rFonts w:ascii="Times New Roman" w:hAnsi="Times New Roman" w:cs="Times New Roman"/>
          <w:sz w:val="24"/>
          <w:szCs w:val="24"/>
        </w:rPr>
        <w:t xml:space="preserve">на расходы по прочим мероприятиям по благоустройству будет направлено </w:t>
      </w:r>
      <w:r>
        <w:rPr>
          <w:rFonts w:ascii="Times New Roman" w:hAnsi="Times New Roman" w:cs="Times New Roman"/>
          <w:sz w:val="24"/>
          <w:szCs w:val="24"/>
        </w:rPr>
        <w:t>-260000  рублей, в 2019 году - 1195000</w:t>
      </w:r>
      <w:r w:rsidRPr="00E00145">
        <w:rPr>
          <w:rFonts w:ascii="Times New Roman" w:hAnsi="Times New Roman" w:cs="Times New Roman"/>
          <w:sz w:val="24"/>
          <w:szCs w:val="24"/>
        </w:rPr>
        <w:t xml:space="preserve"> рублей, в том числе на  содержание уличного освещения будет направлено </w:t>
      </w:r>
      <w:r>
        <w:rPr>
          <w:rFonts w:ascii="Times New Roman" w:hAnsi="Times New Roman" w:cs="Times New Roman"/>
          <w:sz w:val="24"/>
          <w:szCs w:val="24"/>
        </w:rPr>
        <w:t>935000 рублей;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45">
        <w:rPr>
          <w:rFonts w:ascii="Times New Roman" w:hAnsi="Times New Roman" w:cs="Times New Roman"/>
          <w:sz w:val="24"/>
          <w:szCs w:val="24"/>
        </w:rPr>
        <w:t xml:space="preserve">на содержание захоронений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0145">
        <w:rPr>
          <w:rFonts w:ascii="Times New Roman" w:hAnsi="Times New Roman" w:cs="Times New Roman"/>
          <w:sz w:val="24"/>
          <w:szCs w:val="24"/>
        </w:rPr>
        <w:t xml:space="preserve"> 10 000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45">
        <w:rPr>
          <w:rFonts w:ascii="Times New Roman" w:hAnsi="Times New Roman" w:cs="Times New Roman"/>
          <w:sz w:val="24"/>
          <w:szCs w:val="24"/>
        </w:rPr>
        <w:t xml:space="preserve">на расходы по прочим мероприятиям по благоустройству будет направлено </w:t>
      </w:r>
      <w:r>
        <w:rPr>
          <w:rFonts w:ascii="Times New Roman" w:hAnsi="Times New Roman" w:cs="Times New Roman"/>
          <w:sz w:val="24"/>
          <w:szCs w:val="24"/>
        </w:rPr>
        <w:t>-250000  рублей, в 2020 году -1100000</w:t>
      </w:r>
      <w:r w:rsidRPr="00E00145">
        <w:rPr>
          <w:rFonts w:ascii="Times New Roman" w:hAnsi="Times New Roman" w:cs="Times New Roman"/>
          <w:sz w:val="24"/>
          <w:szCs w:val="24"/>
        </w:rPr>
        <w:t xml:space="preserve"> рублей, в том числе на  содержание уличного освещения будет направлено </w:t>
      </w:r>
      <w:r>
        <w:rPr>
          <w:rFonts w:ascii="Times New Roman" w:hAnsi="Times New Roman" w:cs="Times New Roman"/>
          <w:sz w:val="24"/>
          <w:szCs w:val="24"/>
        </w:rPr>
        <w:t xml:space="preserve">935000 рублей; </w:t>
      </w:r>
      <w:r w:rsidRPr="00E00145">
        <w:rPr>
          <w:rFonts w:ascii="Times New Roman" w:hAnsi="Times New Roman" w:cs="Times New Roman"/>
          <w:sz w:val="24"/>
          <w:szCs w:val="24"/>
        </w:rPr>
        <w:t xml:space="preserve">на содержание захоронений </w:t>
      </w:r>
      <w:r>
        <w:rPr>
          <w:rFonts w:ascii="Times New Roman" w:hAnsi="Times New Roman" w:cs="Times New Roman"/>
          <w:sz w:val="24"/>
          <w:szCs w:val="24"/>
        </w:rPr>
        <w:t>- 10</w:t>
      </w:r>
      <w:r w:rsidRPr="00E00145">
        <w:rPr>
          <w:rFonts w:ascii="Times New Roman" w:hAnsi="Times New Roman" w:cs="Times New Roman"/>
          <w:sz w:val="24"/>
          <w:szCs w:val="24"/>
        </w:rPr>
        <w:t>000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145">
        <w:rPr>
          <w:rFonts w:ascii="Times New Roman" w:hAnsi="Times New Roman" w:cs="Times New Roman"/>
          <w:sz w:val="24"/>
          <w:szCs w:val="24"/>
        </w:rPr>
        <w:t xml:space="preserve">на расходы по прочим мероприятиям по благоустройству будет направлено </w:t>
      </w:r>
      <w:r>
        <w:rPr>
          <w:rFonts w:ascii="Times New Roman" w:hAnsi="Times New Roman" w:cs="Times New Roman"/>
          <w:sz w:val="24"/>
          <w:szCs w:val="24"/>
        </w:rPr>
        <w:t xml:space="preserve">-155000 рублей. </w:t>
      </w:r>
    </w:p>
    <w:p w:rsidR="00B22D0D" w:rsidRDefault="00B22D0D" w:rsidP="00B22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D0D" w:rsidRPr="00E00145" w:rsidRDefault="00B22D0D" w:rsidP="00B22D0D">
      <w:pPr>
        <w:spacing w:after="0" w:line="240" w:lineRule="auto"/>
        <w:rPr>
          <w:b/>
          <w:sz w:val="24"/>
        </w:rPr>
      </w:pPr>
      <w:r w:rsidRPr="00E00145">
        <w:rPr>
          <w:sz w:val="24"/>
        </w:rPr>
        <w:t xml:space="preserve">                        </w:t>
      </w:r>
      <w:r>
        <w:rPr>
          <w:sz w:val="24"/>
        </w:rPr>
        <w:t xml:space="preserve">                </w:t>
      </w:r>
      <w:r w:rsidRPr="00E00145">
        <w:rPr>
          <w:sz w:val="24"/>
        </w:rPr>
        <w:t xml:space="preserve">  </w:t>
      </w:r>
      <w:r w:rsidRPr="00E00145">
        <w:rPr>
          <w:b/>
          <w:sz w:val="24"/>
        </w:rPr>
        <w:t>Раздел 07 «Образование»</w:t>
      </w:r>
    </w:p>
    <w:p w:rsidR="00B22D0D" w:rsidRPr="00E00145" w:rsidRDefault="00B22D0D" w:rsidP="00B22D0D">
      <w:pPr>
        <w:pStyle w:val="a5"/>
        <w:jc w:val="left"/>
        <w:rPr>
          <w:b/>
          <w:sz w:val="24"/>
        </w:rPr>
      </w:pPr>
      <w:r w:rsidRPr="00E00145">
        <w:rPr>
          <w:b/>
          <w:sz w:val="24"/>
        </w:rPr>
        <w:t>Бюджетные  ассигнования</w:t>
      </w:r>
      <w:r w:rsidRPr="00E00145">
        <w:rPr>
          <w:sz w:val="24"/>
        </w:rPr>
        <w:t xml:space="preserve">, предусмотренные по подразделу «Образование», предполагается направить: </w:t>
      </w:r>
    </w:p>
    <w:p w:rsidR="00B22D0D" w:rsidRPr="00E00145" w:rsidRDefault="00B22D0D" w:rsidP="00B22D0D">
      <w:pPr>
        <w:pStyle w:val="a5"/>
        <w:jc w:val="left"/>
        <w:rPr>
          <w:sz w:val="24"/>
        </w:rPr>
      </w:pPr>
      <w:r w:rsidRPr="00E00145">
        <w:rPr>
          <w:sz w:val="24"/>
        </w:rPr>
        <w:t xml:space="preserve"> -на реализацию муниципальной программы "Молодежь </w:t>
      </w:r>
      <w:proofErr w:type="spellStart"/>
      <w:r w:rsidRPr="00E00145">
        <w:rPr>
          <w:sz w:val="24"/>
        </w:rPr>
        <w:t>Белебелковского</w:t>
      </w:r>
      <w:proofErr w:type="spellEnd"/>
      <w:r w:rsidRPr="00E00145">
        <w:rPr>
          <w:sz w:val="24"/>
        </w:rPr>
        <w:t xml:space="preserve"> сельского поселения на 201</w:t>
      </w:r>
      <w:r>
        <w:rPr>
          <w:sz w:val="24"/>
        </w:rPr>
        <w:t>7</w:t>
      </w:r>
      <w:r w:rsidRPr="00E00145">
        <w:rPr>
          <w:sz w:val="24"/>
        </w:rPr>
        <w:t>-20</w:t>
      </w:r>
      <w:r>
        <w:rPr>
          <w:sz w:val="24"/>
        </w:rPr>
        <w:t>20</w:t>
      </w:r>
      <w:r w:rsidRPr="00E00145">
        <w:rPr>
          <w:sz w:val="24"/>
        </w:rPr>
        <w:t xml:space="preserve"> годы" </w:t>
      </w:r>
      <w:r>
        <w:rPr>
          <w:sz w:val="24"/>
        </w:rPr>
        <w:t>на 2018 год - 1</w:t>
      </w:r>
      <w:r w:rsidRPr="00E00145">
        <w:rPr>
          <w:sz w:val="24"/>
        </w:rPr>
        <w:t> 000  рублей;</w:t>
      </w:r>
      <w:r>
        <w:rPr>
          <w:sz w:val="24"/>
        </w:rPr>
        <w:t xml:space="preserve"> на 2019 год- 1000 рублей, на 2020 год – 1000 рублей.</w:t>
      </w:r>
    </w:p>
    <w:p w:rsidR="00B22D0D" w:rsidRPr="00E00145" w:rsidRDefault="00B22D0D" w:rsidP="00B22D0D">
      <w:pPr>
        <w:pStyle w:val="a5"/>
        <w:jc w:val="left"/>
        <w:rPr>
          <w:sz w:val="24"/>
        </w:rPr>
      </w:pPr>
      <w:r w:rsidRPr="00E00145">
        <w:rPr>
          <w:sz w:val="24"/>
        </w:rPr>
        <w:t xml:space="preserve">- на реализацию муниципальной программы «Увековечение памяти погибших при защите Отечества на территории </w:t>
      </w:r>
      <w:proofErr w:type="spellStart"/>
      <w:r w:rsidRPr="00E00145">
        <w:rPr>
          <w:sz w:val="24"/>
        </w:rPr>
        <w:t>Белебелковского</w:t>
      </w:r>
      <w:proofErr w:type="spellEnd"/>
      <w:r w:rsidRPr="00E00145">
        <w:rPr>
          <w:sz w:val="24"/>
        </w:rPr>
        <w:t xml:space="preserve"> сельского поселения на 201</w:t>
      </w:r>
      <w:r>
        <w:rPr>
          <w:sz w:val="24"/>
        </w:rPr>
        <w:t>7</w:t>
      </w:r>
      <w:r w:rsidRPr="00E00145">
        <w:rPr>
          <w:sz w:val="24"/>
        </w:rPr>
        <w:t>-20</w:t>
      </w:r>
      <w:r>
        <w:rPr>
          <w:sz w:val="24"/>
        </w:rPr>
        <w:t>20</w:t>
      </w:r>
      <w:r w:rsidRPr="00E00145">
        <w:rPr>
          <w:sz w:val="24"/>
        </w:rPr>
        <w:t xml:space="preserve"> годы»– </w:t>
      </w:r>
      <w:r>
        <w:rPr>
          <w:sz w:val="24"/>
        </w:rPr>
        <w:t xml:space="preserve">на 2018 год и плановый период 2019 и 2020 годов в сумме по 50 </w:t>
      </w:r>
      <w:r w:rsidRPr="00E00145">
        <w:rPr>
          <w:sz w:val="24"/>
        </w:rPr>
        <w:t>000 рублей</w:t>
      </w:r>
      <w:r>
        <w:rPr>
          <w:sz w:val="24"/>
        </w:rPr>
        <w:t xml:space="preserve"> ежегодно</w:t>
      </w:r>
      <w:r w:rsidRPr="00E00145">
        <w:rPr>
          <w:sz w:val="24"/>
        </w:rPr>
        <w:t>.</w:t>
      </w:r>
    </w:p>
    <w:p w:rsidR="00B22D0D" w:rsidRPr="00E00145" w:rsidRDefault="00B22D0D" w:rsidP="00B22D0D">
      <w:pPr>
        <w:pStyle w:val="a5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</w:t>
      </w:r>
      <w:r w:rsidRPr="00E00145">
        <w:rPr>
          <w:b/>
          <w:bCs/>
          <w:sz w:val="24"/>
        </w:rPr>
        <w:t>Раздел 08 «Культура и кинематография»</w:t>
      </w:r>
    </w:p>
    <w:p w:rsidR="00B22D0D" w:rsidRPr="00E00145" w:rsidRDefault="00B22D0D" w:rsidP="00B22D0D">
      <w:pPr>
        <w:pStyle w:val="a5"/>
        <w:jc w:val="left"/>
        <w:rPr>
          <w:sz w:val="24"/>
        </w:rPr>
      </w:pPr>
      <w:r w:rsidRPr="00224162">
        <w:rPr>
          <w:sz w:val="24"/>
        </w:rPr>
        <w:t>Бюджетные  ассигнования</w:t>
      </w:r>
      <w:r w:rsidRPr="00E00145">
        <w:rPr>
          <w:sz w:val="24"/>
        </w:rPr>
        <w:t xml:space="preserve">, предусмотренные по подразделу «Культура», предполагается направить: </w:t>
      </w:r>
      <w:r w:rsidRPr="00E00145">
        <w:rPr>
          <w:sz w:val="24"/>
        </w:rPr>
        <w:tab/>
      </w:r>
    </w:p>
    <w:p w:rsidR="00B22D0D" w:rsidRPr="00E00145" w:rsidRDefault="00B22D0D" w:rsidP="00B22D0D">
      <w:pPr>
        <w:pStyle w:val="a5"/>
        <w:jc w:val="left"/>
        <w:rPr>
          <w:sz w:val="24"/>
        </w:rPr>
      </w:pPr>
      <w:r w:rsidRPr="00E00145">
        <w:rPr>
          <w:sz w:val="24"/>
        </w:rPr>
        <w:t xml:space="preserve">- на муниципальную программу </w:t>
      </w:r>
      <w:r>
        <w:rPr>
          <w:sz w:val="24"/>
        </w:rPr>
        <w:t xml:space="preserve">«Развитие культуры на территории  </w:t>
      </w:r>
      <w:proofErr w:type="spellStart"/>
      <w:r>
        <w:rPr>
          <w:sz w:val="24"/>
        </w:rPr>
        <w:t>Белебелковского</w:t>
      </w:r>
      <w:proofErr w:type="spellEnd"/>
      <w:r>
        <w:rPr>
          <w:sz w:val="24"/>
        </w:rPr>
        <w:t xml:space="preserve"> сельского поселения на 2017-2020 годы»</w:t>
      </w:r>
      <w:r w:rsidRPr="00E00145">
        <w:rPr>
          <w:sz w:val="24"/>
        </w:rPr>
        <w:t xml:space="preserve"> </w:t>
      </w:r>
      <w:r>
        <w:rPr>
          <w:sz w:val="24"/>
        </w:rPr>
        <w:t>-</w:t>
      </w:r>
      <w:r w:rsidRPr="00216401">
        <w:rPr>
          <w:sz w:val="24"/>
        </w:rPr>
        <w:t xml:space="preserve"> </w:t>
      </w:r>
      <w:r>
        <w:rPr>
          <w:sz w:val="24"/>
        </w:rPr>
        <w:t xml:space="preserve">на 2018 год и плановый период 2019 и 2020 годов в сумме по 4 </w:t>
      </w:r>
      <w:r w:rsidRPr="00E00145">
        <w:rPr>
          <w:sz w:val="24"/>
        </w:rPr>
        <w:t>000 рублей</w:t>
      </w:r>
      <w:r>
        <w:rPr>
          <w:sz w:val="24"/>
        </w:rPr>
        <w:t xml:space="preserve"> ежегодно</w:t>
      </w:r>
      <w:r w:rsidRPr="00E00145">
        <w:rPr>
          <w:sz w:val="24"/>
        </w:rPr>
        <w:t>.</w:t>
      </w:r>
    </w:p>
    <w:p w:rsidR="00B22D0D" w:rsidRPr="00E00145" w:rsidRDefault="00B22D0D" w:rsidP="00B22D0D">
      <w:pPr>
        <w:pStyle w:val="a5"/>
        <w:jc w:val="left"/>
        <w:rPr>
          <w:b/>
          <w:sz w:val="24"/>
        </w:rPr>
      </w:pPr>
    </w:p>
    <w:p w:rsidR="00B22D0D" w:rsidRPr="00E00145" w:rsidRDefault="00B22D0D" w:rsidP="00B22D0D">
      <w:pPr>
        <w:pStyle w:val="a5"/>
        <w:jc w:val="left"/>
        <w:rPr>
          <w:i/>
          <w:sz w:val="24"/>
          <w:highlight w:val="yellow"/>
        </w:rPr>
      </w:pPr>
      <w:r>
        <w:rPr>
          <w:b/>
          <w:sz w:val="24"/>
        </w:rPr>
        <w:t xml:space="preserve">                               </w:t>
      </w:r>
      <w:r w:rsidRPr="00E00145">
        <w:rPr>
          <w:b/>
          <w:sz w:val="24"/>
        </w:rPr>
        <w:t>Раздел 11 «Физическая культура и спорт»</w:t>
      </w:r>
    </w:p>
    <w:p w:rsidR="00B22D0D" w:rsidRPr="00E00145" w:rsidRDefault="00B22D0D" w:rsidP="00B22D0D">
      <w:pPr>
        <w:pStyle w:val="a5"/>
        <w:jc w:val="left"/>
        <w:rPr>
          <w:bCs/>
          <w:sz w:val="24"/>
        </w:rPr>
      </w:pPr>
      <w:r w:rsidRPr="00E00145">
        <w:rPr>
          <w:b/>
          <w:bCs/>
          <w:sz w:val="24"/>
        </w:rPr>
        <w:t xml:space="preserve">По разделу «Физическая культура и спорт» </w:t>
      </w:r>
      <w:r w:rsidRPr="00E00145">
        <w:rPr>
          <w:bCs/>
          <w:sz w:val="24"/>
        </w:rPr>
        <w:t>предусматриваются ассигнования:</w:t>
      </w:r>
    </w:p>
    <w:p w:rsidR="00B22D0D" w:rsidRPr="00E00145" w:rsidRDefault="00B22D0D" w:rsidP="00B22D0D">
      <w:pPr>
        <w:pStyle w:val="a5"/>
        <w:jc w:val="left"/>
        <w:rPr>
          <w:sz w:val="24"/>
        </w:rPr>
      </w:pPr>
      <w:r w:rsidRPr="00E00145">
        <w:rPr>
          <w:sz w:val="24"/>
        </w:rPr>
        <w:tab/>
        <w:t xml:space="preserve">на  проведение мероприятий в рамках  муниципальной программы "Развитие физической культуры и спорта на территории  </w:t>
      </w:r>
      <w:proofErr w:type="spellStart"/>
      <w:r w:rsidRPr="00E00145">
        <w:rPr>
          <w:sz w:val="24"/>
        </w:rPr>
        <w:t>Белебелковского</w:t>
      </w:r>
      <w:proofErr w:type="spellEnd"/>
      <w:r w:rsidRPr="00E00145">
        <w:rPr>
          <w:sz w:val="24"/>
        </w:rPr>
        <w:t xml:space="preserve"> сельского поселения на 201</w:t>
      </w:r>
      <w:r>
        <w:rPr>
          <w:sz w:val="24"/>
        </w:rPr>
        <w:t>7</w:t>
      </w:r>
      <w:r w:rsidRPr="00E00145">
        <w:rPr>
          <w:sz w:val="24"/>
        </w:rPr>
        <w:t>-20</w:t>
      </w:r>
      <w:r>
        <w:rPr>
          <w:sz w:val="24"/>
        </w:rPr>
        <w:t>20</w:t>
      </w:r>
      <w:r w:rsidRPr="00E00145">
        <w:rPr>
          <w:sz w:val="24"/>
        </w:rPr>
        <w:t xml:space="preserve"> годы"   </w:t>
      </w:r>
      <w:r>
        <w:rPr>
          <w:sz w:val="24"/>
        </w:rPr>
        <w:t xml:space="preserve"> – на 2018 год и плановый период 2019 и 2020 годов в сумме по 4 </w:t>
      </w:r>
      <w:r w:rsidRPr="00E00145">
        <w:rPr>
          <w:sz w:val="24"/>
        </w:rPr>
        <w:t>000 рублей</w:t>
      </w:r>
      <w:r>
        <w:rPr>
          <w:sz w:val="24"/>
        </w:rPr>
        <w:t xml:space="preserve"> ежегодно</w:t>
      </w:r>
      <w:r w:rsidRPr="00E00145">
        <w:rPr>
          <w:sz w:val="24"/>
        </w:rPr>
        <w:t>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Бюджетные ассигнования на реализацию муниципальных программ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требований бюджетного законодательства проект бюджета сформирован на основе муниципальных программ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муниципальные программы). Примененный программно-целевой метод планирования способствует повышению результативности бюджетных расходов, так как муниципальные программы отражают целевые показатели и ожидаемые конечные результаты исходя из необходимости достижения приоритетов и целей государственной политики в сфере социально-экономического развития сельского поселения.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утвержденным Перечнем муниципальных программ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расходы бюджета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реализацию муниципальных программам, предусмотрены в соответствии с разработанным постановлением Администрации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09.09.2013 № 58 «Об утверждении порядка принятия решений о разработке муниципальных программ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их формирования и реализации» о проектах программ» в 2016 году утверждено 12 муниципальных программ, которые продолжают</w:t>
      </w:r>
      <w:proofErr w:type="gram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в 2017 году</w:t>
      </w:r>
      <w:r w:rsidRPr="00581BF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9D3524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финансирование муниципальных программ в проекте бюджета на 201</w:t>
      </w:r>
      <w:r w:rsidR="00DE0D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предусмотрено </w:t>
      </w:r>
      <w:r w:rsidR="00DE0D4D">
        <w:rPr>
          <w:rFonts w:ascii="Times New Roman" w:eastAsia="Times New Roman" w:hAnsi="Times New Roman" w:cs="Times New Roman"/>
          <w:sz w:val="24"/>
          <w:szCs w:val="24"/>
          <w:lang w:eastAsia="ru-RU"/>
        </w:rPr>
        <w:t>1 96 000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</w:t>
      </w:r>
      <w:r w:rsidR="00DE0D4D">
        <w:rPr>
          <w:rFonts w:ascii="Times New Roman" w:eastAsia="Times New Roman" w:hAnsi="Times New Roman" w:cs="Times New Roman"/>
          <w:sz w:val="24"/>
          <w:szCs w:val="24"/>
          <w:lang w:eastAsia="ru-RU"/>
        </w:rPr>
        <w:t>20,16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расходов бюджета сельского поселения, на 201</w:t>
      </w:r>
      <w:r w:rsidR="00DE0D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DE0D4D">
        <w:rPr>
          <w:rFonts w:ascii="Times New Roman" w:eastAsia="Times New Roman" w:hAnsi="Times New Roman" w:cs="Times New Roman"/>
          <w:sz w:val="24"/>
          <w:szCs w:val="24"/>
          <w:lang w:eastAsia="ru-RU"/>
        </w:rPr>
        <w:t>1 010 800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</w:t>
      </w:r>
      <w:r w:rsidR="00DE0D4D">
        <w:rPr>
          <w:rFonts w:ascii="Times New Roman" w:eastAsia="Times New Roman" w:hAnsi="Times New Roman" w:cs="Times New Roman"/>
          <w:sz w:val="24"/>
          <w:szCs w:val="24"/>
          <w:lang w:eastAsia="ru-RU"/>
        </w:rPr>
        <w:t>21,18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процент, на 20</w:t>
      </w:r>
      <w:r w:rsidR="00DE0D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</w:t>
      </w:r>
      <w:r w:rsidR="00DE0D4D">
        <w:rPr>
          <w:rFonts w:ascii="Times New Roman" w:eastAsia="Times New Roman" w:hAnsi="Times New Roman" w:cs="Times New Roman"/>
          <w:sz w:val="24"/>
          <w:szCs w:val="24"/>
          <w:lang w:eastAsia="ru-RU"/>
        </w:rPr>
        <w:t>1 019 900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или </w:t>
      </w:r>
      <w:r w:rsidR="00DE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21,49 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процент. Распределение бюджетных ассигнований на реализацию муниципальных программ на 201</w:t>
      </w:r>
      <w:r w:rsidR="00DE0D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DE0D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DE0D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утверждено приложением 8 к проекту решения Совета депутатов сельского поселения. Анализ проекта бюджета показал, что имеются расхождения между объемами бюджетных ассигнований, предусмотренных на выполнение муниципальных программ в проекте бюджета и объемами финансирования, предусмотренными утвержденными муниципальными программами</w:t>
      </w:r>
      <w:r w:rsidR="009D35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BF7" w:rsidRPr="00581BF7" w:rsidRDefault="00581BF7" w:rsidP="00573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проекта бюджета сельского поселения на 201</w:t>
      </w:r>
      <w:r w:rsidR="009D35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9D35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9D35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произведено с применением программного принципа планирования и исполнения бюджета, с обеспечением качественной разработки и своевременного утверждения муниципальных программ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81BF7" w:rsidRPr="00581BF7" w:rsidRDefault="00A76E41" w:rsidP="00A76E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соответствуют приоритетам и реальным возможностям бюджета сельского поселения, обеспечивают взаимосвязь с основными параметрами оказания муниципальных услуг и планами структурных реформ, что соответствует целям обоснования проекта бюджетных ассигнований, повышения результативности бюджетных расходов в проекте бюджета и эффективности расходования на реализацию муниципальных программ. </w:t>
      </w:r>
    </w:p>
    <w:p w:rsidR="00581BF7" w:rsidRPr="00581BF7" w:rsidRDefault="00A76E41" w:rsidP="00A76E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1BF7"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экспертно-аналитического мероприятия, проведенного по экспертизе проекта решения о бюджете, установили следующее:</w:t>
      </w:r>
    </w:p>
    <w:p w:rsidR="00581BF7" w:rsidRPr="00581BF7" w:rsidRDefault="00581BF7" w:rsidP="00A76E4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проекта бюджета показал, что имеются расхождения между объемами бюджетных ассигнований, предусмотренных на выполнение программ в проекте бюджета, и объемами финансирования, предусмотренными утвержденными муниципальными программами.</w:t>
      </w:r>
    </w:p>
    <w:p w:rsidR="00A76E41" w:rsidRDefault="00A76E41" w:rsidP="00581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BF7" w:rsidRPr="00581BF7" w:rsidRDefault="00581BF7" w:rsidP="00581B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581BF7" w:rsidRPr="00581BF7" w:rsidRDefault="00581BF7" w:rsidP="00A76E41">
      <w:pPr>
        <w:spacing w:before="100" w:beforeAutospacing="1" w:after="100" w:afterAutospacing="1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экспертно-аналитического мероприятия, проведенного по проекту бюджета, позволяют сделать следующие основные выводы:</w:t>
      </w:r>
    </w:p>
    <w:p w:rsidR="00581BF7" w:rsidRPr="00581BF7" w:rsidRDefault="00581BF7" w:rsidP="00A76E41">
      <w:pPr>
        <w:spacing w:before="100" w:beforeAutospacing="1" w:after="100" w:afterAutospacing="1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 форме и содержанию проект решения соответствует положениям Бюджетного кодекса Российской Федерации.</w:t>
      </w:r>
    </w:p>
    <w:p w:rsidR="00581BF7" w:rsidRPr="00581BF7" w:rsidRDefault="00581BF7" w:rsidP="00A76E41">
      <w:pPr>
        <w:spacing w:before="100" w:beforeAutospacing="1" w:after="100" w:afterAutospacing="1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2.Проект бюджета сельского поселения сбалансирован, составлен без дефицита.</w:t>
      </w:r>
    </w:p>
    <w:p w:rsidR="00581BF7" w:rsidRPr="00581BF7" w:rsidRDefault="00581BF7" w:rsidP="00A76E41">
      <w:pPr>
        <w:spacing w:before="100" w:beforeAutospacing="1" w:after="100" w:afterAutospacing="1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3.Формирование бюджета осуществлено с использованием бюджетной классификации.</w:t>
      </w:r>
    </w:p>
    <w:p w:rsidR="00581BF7" w:rsidRPr="00581BF7" w:rsidRDefault="00581BF7" w:rsidP="00A76E41">
      <w:pPr>
        <w:spacing w:before="100" w:beforeAutospacing="1" w:after="100" w:afterAutospacing="1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 основании ст.65 Бюджетного кодекса Российской Федерации бюджет сельского поселения по расходам сформирован в соответствии с выполняемыми полномочиями, утвержденными вышеуказанным федеральным законом и на основании реестра расходных обязательств сельского поселения.</w:t>
      </w:r>
    </w:p>
    <w:p w:rsidR="00581BF7" w:rsidRPr="00581BF7" w:rsidRDefault="00581BF7" w:rsidP="00A76E41">
      <w:pPr>
        <w:spacing w:before="100" w:beforeAutospacing="1" w:after="100" w:afterAutospacing="1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5.Бюджет сельского поселения сформирован в программном формате, что отвечает требованиям бюджетного законодательства.</w:t>
      </w:r>
    </w:p>
    <w:p w:rsidR="00581BF7" w:rsidRPr="00581BF7" w:rsidRDefault="00581BF7" w:rsidP="00A76E41">
      <w:pPr>
        <w:spacing w:before="100" w:beforeAutospacing="1" w:after="100" w:afterAutospacing="1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ст. 157 Бюджетного кодекса Российской Федерации, п.3.6 Порядка принятия решений о разработке муниципальных программ и их формирования и реализации, утвержденного постановлением Администрации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09.09.2013 № 58 «Об утверждении порядка принятия решений о разработке муниципальных программ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их формирования и реализации» о проектах программ» утверждено 12 муниципальных программ, которые продолжают действовать в 201</w:t>
      </w:r>
      <w:r w:rsidR="00F157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</w:t>
      </w:r>
      <w:proofErr w:type="gramEnd"/>
    </w:p>
    <w:p w:rsidR="00581BF7" w:rsidRPr="00581BF7" w:rsidRDefault="00581BF7" w:rsidP="00A76E41">
      <w:pPr>
        <w:spacing w:before="100" w:beforeAutospacing="1" w:after="100" w:afterAutospacing="1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целом объемы бюджетных ассигнований обеспечивают выполнение социальных обязательств, обязательств по оплате труда работникам органов местного самоуправления, реализацию муниципальных программ и других мероприятий, необходимых для реализации политики в соответствующих сферах.</w:t>
      </w:r>
    </w:p>
    <w:p w:rsidR="00581BF7" w:rsidRPr="00581BF7" w:rsidRDefault="00581BF7" w:rsidP="00A76E41">
      <w:pPr>
        <w:spacing w:before="100" w:beforeAutospacing="1" w:after="100" w:afterAutospacing="1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для экспертизы проект бюджета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своим основным характеристикам соответствует целям и задачам в области бюджетной политики. </w:t>
      </w:r>
    </w:p>
    <w:p w:rsidR="00581BF7" w:rsidRDefault="00581BF7" w:rsidP="00A76E41">
      <w:pPr>
        <w:spacing w:before="100" w:beforeAutospacing="1" w:after="100" w:afterAutospacing="1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и содержанию проект решения Совета депутатов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бюджете </w:t>
      </w:r>
      <w:proofErr w:type="spellStart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Белебелковского</w:t>
      </w:r>
      <w:proofErr w:type="spellEnd"/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F157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F157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F157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8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соответствует положениям Бюджетного кодекса Российской Федерации. </w:t>
      </w:r>
    </w:p>
    <w:p w:rsidR="00A76E41" w:rsidRDefault="00A76E41" w:rsidP="00A76E41">
      <w:pPr>
        <w:spacing w:before="100" w:beforeAutospacing="1" w:after="100" w:afterAutospacing="1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E41" w:rsidRPr="00581BF7" w:rsidRDefault="00A76E41" w:rsidP="00A76E41">
      <w:pPr>
        <w:spacing w:before="100" w:beforeAutospacing="1" w:after="100" w:afterAutospacing="1" w:line="240" w:lineRule="auto"/>
        <w:ind w:left="57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BF7" w:rsidRPr="00581BF7" w:rsidRDefault="00581BF7" w:rsidP="0057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</w:t>
      </w:r>
      <w:proofErr w:type="gramStart"/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Контрольно-счетной</w:t>
      </w:r>
      <w:proofErr w:type="gramEnd"/>
    </w:p>
    <w:p w:rsidR="00581BF7" w:rsidRPr="00581BF7" w:rsidRDefault="00581BF7" w:rsidP="0057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Палаты</w:t>
      </w:r>
      <w:r w:rsidR="00F15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15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Поддорского</w:t>
      </w:r>
      <w:proofErr w:type="spellEnd"/>
      <w:r w:rsidR="00F15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  <w:r w:rsidR="00573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="00F15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Т.Г.Семенова</w:t>
      </w:r>
      <w:r w:rsidRPr="00581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81BF7" w:rsidRPr="00581BF7" w:rsidRDefault="00581BF7" w:rsidP="0058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BF7" w:rsidRPr="00581BF7" w:rsidRDefault="00581BF7" w:rsidP="0058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BF7" w:rsidRPr="00581BF7" w:rsidRDefault="00581BF7" w:rsidP="00A76E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1BF7" w:rsidRPr="00581BF7" w:rsidSect="00581BF7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/>
  <w:rsids>
    <w:rsidRoot w:val="00581BF7"/>
    <w:rsid w:val="00044D13"/>
    <w:rsid w:val="00051234"/>
    <w:rsid w:val="001B0BAD"/>
    <w:rsid w:val="002539AF"/>
    <w:rsid w:val="002A547F"/>
    <w:rsid w:val="0033273F"/>
    <w:rsid w:val="0043371E"/>
    <w:rsid w:val="004B570D"/>
    <w:rsid w:val="00543253"/>
    <w:rsid w:val="0057399B"/>
    <w:rsid w:val="00581BF7"/>
    <w:rsid w:val="0058396B"/>
    <w:rsid w:val="005D5F81"/>
    <w:rsid w:val="00674F95"/>
    <w:rsid w:val="007C6A39"/>
    <w:rsid w:val="00802EB6"/>
    <w:rsid w:val="008A4191"/>
    <w:rsid w:val="008E451C"/>
    <w:rsid w:val="009A10DE"/>
    <w:rsid w:val="009D3524"/>
    <w:rsid w:val="009E0A59"/>
    <w:rsid w:val="00A50FAB"/>
    <w:rsid w:val="00A76E41"/>
    <w:rsid w:val="00B22D0D"/>
    <w:rsid w:val="00BF5E31"/>
    <w:rsid w:val="00C05A17"/>
    <w:rsid w:val="00C06203"/>
    <w:rsid w:val="00C54CC5"/>
    <w:rsid w:val="00CD564B"/>
    <w:rsid w:val="00D339D0"/>
    <w:rsid w:val="00D41EB0"/>
    <w:rsid w:val="00D72354"/>
    <w:rsid w:val="00D91F1D"/>
    <w:rsid w:val="00DC6665"/>
    <w:rsid w:val="00DE0D4D"/>
    <w:rsid w:val="00E376E8"/>
    <w:rsid w:val="00E45C35"/>
    <w:rsid w:val="00E84BBF"/>
    <w:rsid w:val="00EE3911"/>
    <w:rsid w:val="00F157F7"/>
    <w:rsid w:val="00F36386"/>
    <w:rsid w:val="00F73EBE"/>
    <w:rsid w:val="00FE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54"/>
  </w:style>
  <w:style w:type="paragraph" w:styleId="1">
    <w:name w:val="heading 1"/>
    <w:basedOn w:val="a"/>
    <w:link w:val="10"/>
    <w:uiPriority w:val="9"/>
    <w:qFormat/>
    <w:rsid w:val="00581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58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1BF7"/>
    <w:rPr>
      <w:color w:val="0000FF"/>
      <w:u w:val="single"/>
    </w:rPr>
  </w:style>
  <w:style w:type="paragraph" w:customStyle="1" w:styleId="ConsPlusNormal">
    <w:name w:val="ConsPlusNormal"/>
    <w:link w:val="ConsPlusNormal0"/>
    <w:rsid w:val="007C6A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6A39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C6A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C6A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22D0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22D0D"/>
  </w:style>
  <w:style w:type="paragraph" w:styleId="2">
    <w:name w:val="Body Text First Indent 2"/>
    <w:basedOn w:val="a7"/>
    <w:link w:val="20"/>
    <w:uiPriority w:val="99"/>
    <w:semiHidden/>
    <w:unhideWhenUsed/>
    <w:rsid w:val="00B22D0D"/>
    <w:pPr>
      <w:spacing w:after="200"/>
      <w:ind w:left="360" w:firstLine="360"/>
    </w:pPr>
  </w:style>
  <w:style w:type="character" w:customStyle="1" w:styleId="20">
    <w:name w:val="Красная строка 2 Знак"/>
    <w:basedOn w:val="a8"/>
    <w:link w:val="2"/>
    <w:uiPriority w:val="99"/>
    <w:semiHidden/>
    <w:rsid w:val="00B22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dv/*data=url%3Dhttps%253A%252F%252Fclck.yandex.ru%252Fredir%252Fdv%252F*data%253Durl%25253Dconsultantplus%2525253A%2525252F%2525252Foffline%2525252Fref%2525253D29F370B2148DE718288711F77ED32B9160D7CB85E0BF397E1BC29DB66B1859EB4D969C58A916P0u4J%252526ts%25253D1474877714%252526uid%25253D1416316971412230462%2526sign%253Dc4b92f4655a591bdfe4fd726e6c5c31f%2526keyno%253D1%26ts%3D1482130031%26uid%3D1416316971412230462&amp;sign=00e7e8425fb9a5ff97e022dd564eda3d&amp;keyno=1" TargetMode="External"/><Relationship Id="rId5" Type="http://schemas.openxmlformats.org/officeDocument/2006/relationships/hyperlink" Target="consultantplus://offline/ref=213A3D53539AC50A91BE3AE83FF2D262154F1A6696F456637BDFBAC253H4T0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F9957-6D9E-49E6-8456-42320B4F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13</Pages>
  <Words>5231</Words>
  <Characters>29818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14</cp:revision>
  <dcterms:created xsi:type="dcterms:W3CDTF">2016-12-19T06:47:00Z</dcterms:created>
  <dcterms:modified xsi:type="dcterms:W3CDTF">2017-12-04T12:37:00Z</dcterms:modified>
</cp:coreProperties>
</file>