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A7" w:rsidRPr="007031D0" w:rsidRDefault="001C22A7" w:rsidP="001C22A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Контрольно-с</w:t>
      </w:r>
      <w:r w:rsidRPr="007031D0">
        <w:rPr>
          <w:b/>
          <w:bCs/>
          <w:sz w:val="40"/>
        </w:rPr>
        <w:t xml:space="preserve">четная  </w:t>
      </w:r>
      <w:r>
        <w:rPr>
          <w:b/>
          <w:bCs/>
          <w:sz w:val="40"/>
        </w:rPr>
        <w:t>П</w:t>
      </w:r>
      <w:r w:rsidRPr="007031D0">
        <w:rPr>
          <w:b/>
          <w:bCs/>
          <w:sz w:val="40"/>
        </w:rPr>
        <w:t xml:space="preserve">алата   </w:t>
      </w:r>
      <w:r>
        <w:rPr>
          <w:b/>
          <w:bCs/>
          <w:sz w:val="40"/>
        </w:rPr>
        <w:t>Поддорского муниципального района</w:t>
      </w:r>
    </w:p>
    <w:p w:rsidR="001C22A7" w:rsidRPr="007031D0" w:rsidRDefault="001C22A7" w:rsidP="001C22A7">
      <w:pPr>
        <w:jc w:val="center"/>
        <w:rPr>
          <w:b/>
          <w:bCs/>
          <w:sz w:val="36"/>
        </w:rPr>
      </w:pPr>
    </w:p>
    <w:p w:rsidR="001C22A7" w:rsidRPr="007031D0" w:rsidRDefault="001C22A7" w:rsidP="001C22A7">
      <w:pPr>
        <w:rPr>
          <w:sz w:val="20"/>
        </w:rPr>
      </w:pPr>
      <w:r>
        <w:rPr>
          <w:sz w:val="20"/>
        </w:rPr>
        <w:t xml:space="preserve">175260 Новгородская область, Поддорского района, село Поддорье, улица Октябрьская, дом 26 </w:t>
      </w:r>
      <w:r w:rsidRPr="007031D0">
        <w:t xml:space="preserve">                    </w:t>
      </w:r>
      <w:r w:rsidRPr="007031D0">
        <w:rPr>
          <w:sz w:val="20"/>
        </w:rPr>
        <w:t xml:space="preserve">тел. </w:t>
      </w:r>
      <w:r>
        <w:rPr>
          <w:sz w:val="20"/>
        </w:rPr>
        <w:t>8 816 58 71</w:t>
      </w:r>
      <w:r w:rsidRPr="007031D0">
        <w:rPr>
          <w:sz w:val="20"/>
        </w:rPr>
        <w:t>-4</w:t>
      </w:r>
      <w:r>
        <w:rPr>
          <w:sz w:val="20"/>
        </w:rPr>
        <w:t>18</w:t>
      </w:r>
      <w:r w:rsidRPr="007031D0">
        <w:rPr>
          <w:sz w:val="20"/>
        </w:rPr>
        <w:t>, т/факс</w:t>
      </w:r>
      <w:r w:rsidRPr="007031D0">
        <w:t xml:space="preserve"> </w:t>
      </w:r>
      <w:r>
        <w:t>71</w:t>
      </w:r>
      <w:r w:rsidRPr="007031D0">
        <w:rPr>
          <w:sz w:val="20"/>
        </w:rPr>
        <w:t>-</w:t>
      </w:r>
      <w:r>
        <w:rPr>
          <w:sz w:val="20"/>
        </w:rPr>
        <w:t>418</w:t>
      </w:r>
    </w:p>
    <w:p w:rsidR="001C22A7" w:rsidRPr="00FE71F5" w:rsidRDefault="001C22A7" w:rsidP="001C22A7">
      <w:pPr>
        <w:pBdr>
          <w:bottom w:val="single" w:sz="12" w:space="1" w:color="auto"/>
        </w:pBdr>
        <w:rPr>
          <w:szCs w:val="28"/>
          <w:lang w:val="en-US"/>
        </w:rPr>
      </w:pPr>
      <w:r w:rsidRPr="007B6719">
        <w:rPr>
          <w:sz w:val="18"/>
          <w:szCs w:val="18"/>
        </w:rPr>
        <w:t xml:space="preserve">  </w:t>
      </w:r>
      <w:r w:rsidRPr="00FE71F5">
        <w:rPr>
          <w:b/>
          <w:sz w:val="18"/>
          <w:szCs w:val="18"/>
          <w:u w:val="single"/>
          <w:lang w:val="en-US"/>
        </w:rPr>
        <w:t>E- mail: ksp.pod2012@yandex.ru__</w:t>
      </w:r>
      <w:r w:rsidRPr="00FE71F5">
        <w:rPr>
          <w:b/>
          <w:u w:val="single"/>
          <w:lang w:val="en-US"/>
        </w:rPr>
        <w:t xml:space="preserve"> </w:t>
      </w:r>
      <w:r w:rsidRPr="00FE71F5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804" w:type="pct"/>
        <w:tblInd w:w="392" w:type="dxa"/>
        <w:tblLook w:val="0000"/>
      </w:tblPr>
      <w:tblGrid>
        <w:gridCol w:w="4202"/>
        <w:gridCol w:w="5401"/>
      </w:tblGrid>
      <w:tr w:rsidR="001C22A7" w:rsidRPr="00F13E73" w:rsidTr="00805EB4">
        <w:tc>
          <w:tcPr>
            <w:tcW w:w="2188" w:type="pct"/>
          </w:tcPr>
          <w:p w:rsidR="001C22A7" w:rsidRPr="00E04F83" w:rsidRDefault="001C22A7" w:rsidP="00805EB4">
            <w:pPr>
              <w:rPr>
                <w:lang w:val="en-US"/>
              </w:rPr>
            </w:pPr>
          </w:p>
          <w:p w:rsidR="001C22A7" w:rsidRPr="00F13E73" w:rsidRDefault="001C22A7" w:rsidP="00805EB4">
            <w:r w:rsidRPr="00F13E73">
              <w:rPr>
                <w:sz w:val="22"/>
              </w:rPr>
              <w:t>от</w:t>
            </w:r>
            <w:r w:rsidRPr="00DA2CEA">
              <w:rPr>
                <w:sz w:val="22"/>
              </w:rPr>
              <w:t xml:space="preserve">  </w:t>
            </w:r>
            <w:r w:rsidR="00661EBC">
              <w:rPr>
                <w:sz w:val="22"/>
              </w:rPr>
              <w:t>29</w:t>
            </w:r>
            <w:r w:rsidR="00DA2CEA">
              <w:rPr>
                <w:sz w:val="22"/>
              </w:rPr>
              <w:t>.04.20</w:t>
            </w:r>
            <w:r w:rsidR="00633137">
              <w:rPr>
                <w:sz w:val="22"/>
              </w:rPr>
              <w:t>2</w:t>
            </w:r>
            <w:r w:rsidR="00661EBC">
              <w:rPr>
                <w:sz w:val="22"/>
              </w:rPr>
              <w:t>2</w:t>
            </w:r>
            <w:r w:rsidRPr="00DA2CEA">
              <w:rPr>
                <w:sz w:val="22"/>
              </w:rPr>
              <w:t xml:space="preserve">       №  </w:t>
            </w:r>
          </w:p>
          <w:p w:rsidR="001C22A7" w:rsidRPr="00F13E73" w:rsidRDefault="001C22A7" w:rsidP="00805EB4">
            <w:r w:rsidRPr="00F13E73">
              <w:rPr>
                <w:sz w:val="22"/>
              </w:rPr>
              <w:t>На  № __________ от _____________</w:t>
            </w:r>
          </w:p>
          <w:p w:rsidR="001C22A7" w:rsidRPr="00F13E73" w:rsidRDefault="001C22A7" w:rsidP="00805EB4">
            <w:pPr>
              <w:rPr>
                <w:b/>
                <w:szCs w:val="28"/>
              </w:rPr>
            </w:pPr>
          </w:p>
        </w:tc>
        <w:tc>
          <w:tcPr>
            <w:tcW w:w="2812" w:type="pct"/>
          </w:tcPr>
          <w:p w:rsidR="001C22A7" w:rsidRPr="00F13E73" w:rsidRDefault="001C22A7" w:rsidP="00805EB4">
            <w:pPr>
              <w:jc w:val="center"/>
              <w:rPr>
                <w:b/>
              </w:rPr>
            </w:pPr>
          </w:p>
          <w:p w:rsidR="001C22A7" w:rsidRPr="00F13E73" w:rsidRDefault="001C22A7" w:rsidP="00805EB4">
            <w:pPr>
              <w:jc w:val="center"/>
              <w:rPr>
                <w:b/>
              </w:rPr>
            </w:pPr>
            <w:r w:rsidRPr="00F13E73">
              <w:rPr>
                <w:b/>
              </w:rPr>
              <w:t xml:space="preserve"> Главе Селеевского сельского </w:t>
            </w:r>
          </w:p>
          <w:p w:rsidR="001C22A7" w:rsidRPr="00F13E73" w:rsidRDefault="00805EB4" w:rsidP="006D05B2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поселения </w:t>
            </w:r>
            <w:r w:rsidR="006D05B2">
              <w:rPr>
                <w:b/>
              </w:rPr>
              <w:t>Ивановой Г.А.</w:t>
            </w:r>
          </w:p>
        </w:tc>
      </w:tr>
    </w:tbl>
    <w:p w:rsidR="001C22A7" w:rsidRPr="00F13E73" w:rsidRDefault="001C22A7" w:rsidP="001C22A7">
      <w:pPr>
        <w:autoSpaceDE w:val="0"/>
        <w:jc w:val="center"/>
        <w:rPr>
          <w:b/>
          <w:color w:val="000000"/>
          <w:sz w:val="28"/>
          <w:szCs w:val="28"/>
        </w:rPr>
      </w:pPr>
    </w:p>
    <w:p w:rsidR="001C22A7" w:rsidRPr="00805EB4" w:rsidRDefault="001C22A7" w:rsidP="001C22A7">
      <w:pPr>
        <w:autoSpaceDE w:val="0"/>
        <w:jc w:val="center"/>
        <w:rPr>
          <w:b/>
          <w:color w:val="000000"/>
          <w:sz w:val="28"/>
          <w:szCs w:val="28"/>
        </w:rPr>
      </w:pPr>
    </w:p>
    <w:p w:rsidR="001C22A7" w:rsidRPr="00805EB4" w:rsidRDefault="001C22A7" w:rsidP="001C22A7">
      <w:pPr>
        <w:autoSpaceDE w:val="0"/>
        <w:jc w:val="center"/>
        <w:rPr>
          <w:b/>
          <w:color w:val="000000"/>
          <w:sz w:val="28"/>
          <w:szCs w:val="28"/>
        </w:rPr>
      </w:pPr>
      <w:r w:rsidRPr="00805EB4">
        <w:rPr>
          <w:b/>
          <w:color w:val="000000"/>
          <w:sz w:val="28"/>
          <w:szCs w:val="28"/>
        </w:rPr>
        <w:t xml:space="preserve">Заключение № </w:t>
      </w:r>
      <w:r w:rsidR="006D05B2">
        <w:rPr>
          <w:b/>
          <w:color w:val="000000"/>
          <w:sz w:val="28"/>
          <w:szCs w:val="28"/>
        </w:rPr>
        <w:t>1</w:t>
      </w:r>
    </w:p>
    <w:p w:rsidR="00805EB4" w:rsidRPr="00805EB4" w:rsidRDefault="001C22A7" w:rsidP="001C22A7">
      <w:pPr>
        <w:autoSpaceDE w:val="0"/>
        <w:jc w:val="center"/>
        <w:rPr>
          <w:b/>
          <w:color w:val="000000"/>
          <w:sz w:val="28"/>
          <w:szCs w:val="28"/>
        </w:rPr>
      </w:pPr>
      <w:r w:rsidRPr="00805EB4">
        <w:rPr>
          <w:b/>
          <w:color w:val="000000"/>
          <w:sz w:val="28"/>
          <w:szCs w:val="28"/>
        </w:rPr>
        <w:t>на отчет об исполнении бюджета Селеевского сельского поселения</w:t>
      </w:r>
    </w:p>
    <w:p w:rsidR="001C22A7" w:rsidRPr="00805EB4" w:rsidRDefault="001C22A7" w:rsidP="001C22A7">
      <w:pPr>
        <w:autoSpaceDE w:val="0"/>
        <w:jc w:val="center"/>
        <w:rPr>
          <w:b/>
          <w:color w:val="000000"/>
          <w:sz w:val="28"/>
          <w:szCs w:val="28"/>
        </w:rPr>
      </w:pPr>
      <w:r w:rsidRPr="00805EB4">
        <w:rPr>
          <w:b/>
          <w:color w:val="000000"/>
          <w:sz w:val="28"/>
          <w:szCs w:val="28"/>
        </w:rPr>
        <w:t xml:space="preserve"> за 20</w:t>
      </w:r>
      <w:r w:rsidR="00661EBC">
        <w:rPr>
          <w:b/>
          <w:color w:val="000000"/>
          <w:sz w:val="28"/>
          <w:szCs w:val="28"/>
        </w:rPr>
        <w:t>21</w:t>
      </w:r>
      <w:r w:rsidRPr="00805EB4">
        <w:rPr>
          <w:b/>
          <w:color w:val="000000"/>
          <w:sz w:val="28"/>
          <w:szCs w:val="28"/>
        </w:rPr>
        <w:t xml:space="preserve"> год.</w:t>
      </w:r>
    </w:p>
    <w:p w:rsidR="001C22A7" w:rsidRPr="00805EB4" w:rsidRDefault="001C22A7" w:rsidP="001C22A7">
      <w:pPr>
        <w:autoSpaceDE w:val="0"/>
        <w:jc w:val="both"/>
        <w:rPr>
          <w:b/>
          <w:color w:val="000000"/>
          <w:sz w:val="28"/>
          <w:szCs w:val="28"/>
        </w:rPr>
      </w:pPr>
      <w:r w:rsidRPr="00805EB4">
        <w:rPr>
          <w:color w:val="000000"/>
          <w:sz w:val="28"/>
          <w:szCs w:val="28"/>
        </w:rPr>
        <w:t xml:space="preserve">                      </w:t>
      </w:r>
      <w:r w:rsidRPr="00805EB4">
        <w:rPr>
          <w:color w:val="000000"/>
          <w:sz w:val="28"/>
          <w:szCs w:val="28"/>
        </w:rPr>
        <w:tab/>
      </w:r>
      <w:r w:rsidRPr="00805EB4">
        <w:rPr>
          <w:color w:val="000000"/>
          <w:sz w:val="28"/>
          <w:szCs w:val="28"/>
        </w:rPr>
        <w:tab/>
      </w:r>
      <w:r w:rsidRPr="00805EB4">
        <w:rPr>
          <w:color w:val="000000"/>
          <w:sz w:val="28"/>
          <w:szCs w:val="28"/>
        </w:rPr>
        <w:tab/>
      </w:r>
      <w:r w:rsidRPr="00805EB4">
        <w:rPr>
          <w:color w:val="000000"/>
          <w:sz w:val="28"/>
          <w:szCs w:val="28"/>
        </w:rPr>
        <w:tab/>
      </w:r>
      <w:r w:rsidRPr="00805EB4">
        <w:rPr>
          <w:color w:val="000000"/>
          <w:sz w:val="28"/>
          <w:szCs w:val="28"/>
        </w:rPr>
        <w:tab/>
      </w:r>
      <w:r w:rsidRPr="00805EB4">
        <w:rPr>
          <w:color w:val="000000"/>
          <w:sz w:val="28"/>
          <w:szCs w:val="28"/>
        </w:rPr>
        <w:tab/>
      </w:r>
      <w:r w:rsidRPr="00805EB4">
        <w:rPr>
          <w:color w:val="000000"/>
          <w:sz w:val="28"/>
          <w:szCs w:val="28"/>
        </w:rPr>
        <w:tab/>
      </w:r>
      <w:r w:rsidRPr="00805EB4">
        <w:rPr>
          <w:b/>
          <w:color w:val="000000"/>
          <w:sz w:val="28"/>
          <w:szCs w:val="28"/>
        </w:rPr>
        <w:t xml:space="preserve">    </w:t>
      </w:r>
      <w:r w:rsidR="00661EBC">
        <w:rPr>
          <w:b/>
          <w:color w:val="000000"/>
          <w:sz w:val="28"/>
          <w:szCs w:val="28"/>
        </w:rPr>
        <w:t>29</w:t>
      </w:r>
      <w:r w:rsidR="00DA2CEA">
        <w:rPr>
          <w:b/>
          <w:color w:val="000000"/>
          <w:sz w:val="28"/>
          <w:szCs w:val="28"/>
        </w:rPr>
        <w:t xml:space="preserve"> апреля</w:t>
      </w:r>
      <w:r w:rsidRPr="00805EB4">
        <w:rPr>
          <w:b/>
          <w:color w:val="000000"/>
          <w:sz w:val="28"/>
          <w:szCs w:val="28"/>
        </w:rPr>
        <w:t xml:space="preserve"> 20</w:t>
      </w:r>
      <w:r w:rsidR="00633137">
        <w:rPr>
          <w:b/>
          <w:color w:val="000000"/>
          <w:sz w:val="28"/>
          <w:szCs w:val="28"/>
        </w:rPr>
        <w:t>2</w:t>
      </w:r>
      <w:r w:rsidR="00661EBC">
        <w:rPr>
          <w:b/>
          <w:color w:val="000000"/>
          <w:sz w:val="28"/>
          <w:szCs w:val="28"/>
        </w:rPr>
        <w:t>2</w:t>
      </w:r>
      <w:r w:rsidRPr="00805EB4">
        <w:rPr>
          <w:b/>
          <w:color w:val="000000"/>
          <w:sz w:val="28"/>
          <w:szCs w:val="28"/>
        </w:rPr>
        <w:t xml:space="preserve"> г.</w:t>
      </w:r>
    </w:p>
    <w:p w:rsidR="001C22A7" w:rsidRPr="00805EB4" w:rsidRDefault="001C22A7" w:rsidP="001C22A7">
      <w:pPr>
        <w:autoSpaceDE w:val="0"/>
        <w:ind w:firstLine="832"/>
        <w:jc w:val="both"/>
        <w:rPr>
          <w:color w:val="000000"/>
          <w:sz w:val="28"/>
          <w:szCs w:val="28"/>
        </w:rPr>
      </w:pPr>
    </w:p>
    <w:p w:rsidR="001C22A7" w:rsidRPr="00805EB4" w:rsidRDefault="001C22A7" w:rsidP="001C22A7">
      <w:pPr>
        <w:ind w:firstLine="832"/>
        <w:jc w:val="both"/>
      </w:pPr>
      <w:r w:rsidRPr="00805EB4">
        <w:t>Заключение на отчет об исполнении бюджета Селеевского сельского поселения за 20</w:t>
      </w:r>
      <w:r w:rsidR="00661EBC">
        <w:t>21</w:t>
      </w:r>
      <w:r w:rsidRPr="00805EB4">
        <w:t xml:space="preserve"> год  подготовлено в соответствии с Бюджетным кодексом Российской Федерации, Положением о Контрольно-счетной Палате Поддорского муниципального района, утвержденным решением Думы Поддорского муниципального района от 02.12.2011г. № 469, Положением о бюджетном процессе в Селеевском сельском поселении, утвержденным решением Совета депутатов Селеевского сельского поселения от 17.12.2012г. № 85.1,  на основании данных годового отчета об исполнении  бюджета Селеевского сельского поселения  и результатов внешней проверки бюджетной отчетности главного распорядителя бюджетных средств и  главных администраторов доходов бюджета Администрации Селеевского  сельского поселения.</w:t>
      </w:r>
    </w:p>
    <w:p w:rsidR="001C22A7" w:rsidRPr="00805EB4" w:rsidRDefault="001C22A7" w:rsidP="001C22A7">
      <w:pPr>
        <w:jc w:val="both"/>
      </w:pPr>
      <w:r w:rsidRPr="00805EB4">
        <w:t xml:space="preserve">         При подготовке заключения использованы данные статистической и бюджетной отчетности, результаты проведенных контрольных мероприятий за отчетный период, иные материалы, представленные по запросу Контрольно-счетной палаты Поддорского муниципального района (далее – Контрольно-счетная палата), а также проекта решения Совета депутатов Селеевского  сельского поселения «Об утверждении отчета об исполнении бюджета Селеевс</w:t>
      </w:r>
      <w:r w:rsidR="00805EB4">
        <w:t>кого сельского поселения за 20</w:t>
      </w:r>
      <w:r w:rsidR="00661EBC">
        <w:t>21</w:t>
      </w:r>
      <w:r w:rsidRPr="00805EB4">
        <w:t xml:space="preserve"> год».</w:t>
      </w:r>
    </w:p>
    <w:p w:rsidR="001C22A7" w:rsidRPr="00805EB4" w:rsidRDefault="001C22A7" w:rsidP="001C22A7">
      <w:pPr>
        <w:pStyle w:val="210"/>
        <w:ind w:right="0" w:firstLine="832"/>
        <w:jc w:val="both"/>
        <w:rPr>
          <w:sz w:val="24"/>
          <w:szCs w:val="24"/>
        </w:rPr>
      </w:pPr>
    </w:p>
    <w:p w:rsidR="001C22A7" w:rsidRDefault="001C22A7" w:rsidP="001C22A7">
      <w:pPr>
        <w:pStyle w:val="1"/>
        <w:ind w:left="432"/>
        <w:jc w:val="center"/>
        <w:rPr>
          <w:b/>
        </w:rPr>
      </w:pPr>
      <w:r>
        <w:rPr>
          <w:b/>
        </w:rPr>
        <w:t>Общие положения</w:t>
      </w:r>
    </w:p>
    <w:p w:rsidR="001C22A7" w:rsidRPr="00443989" w:rsidRDefault="001C22A7" w:rsidP="001C22A7"/>
    <w:p w:rsidR="001C22A7" w:rsidRPr="00DA2CEA" w:rsidRDefault="001C22A7" w:rsidP="001C22A7">
      <w:pPr>
        <w:ind w:firstLine="832"/>
        <w:jc w:val="both"/>
      </w:pPr>
      <w:r w:rsidRPr="00DA2CEA">
        <w:rPr>
          <w:bCs/>
        </w:rPr>
        <w:t xml:space="preserve">Отчет об исполнении бюджета </w:t>
      </w:r>
      <w:r w:rsidRPr="00DA2CEA">
        <w:t>Селеевского  сельского поселения</w:t>
      </w:r>
      <w:r w:rsidRPr="00DA2CEA">
        <w:rPr>
          <w:bCs/>
        </w:rPr>
        <w:t xml:space="preserve">  за 20</w:t>
      </w:r>
      <w:r w:rsidR="00661EBC">
        <w:rPr>
          <w:bCs/>
        </w:rPr>
        <w:t>21</w:t>
      </w:r>
      <w:r w:rsidR="008D19F0">
        <w:rPr>
          <w:bCs/>
        </w:rPr>
        <w:t xml:space="preserve"> </w:t>
      </w:r>
      <w:r w:rsidRPr="00DA2CEA">
        <w:rPr>
          <w:bCs/>
        </w:rPr>
        <w:t>год, проект решения Совета депутатов Селеев</w:t>
      </w:r>
      <w:r w:rsidRPr="00DA2CEA">
        <w:t>ского сельского поселения</w:t>
      </w:r>
      <w:r w:rsidRPr="00DA2CEA">
        <w:rPr>
          <w:bCs/>
        </w:rPr>
        <w:t xml:space="preserve"> «Об утверждении отчета об исполнении бюджета </w:t>
      </w:r>
      <w:r w:rsidRPr="00DA2CEA">
        <w:t>Селеевского сельского поселения</w:t>
      </w:r>
      <w:r w:rsidRPr="00DA2CEA">
        <w:rPr>
          <w:bCs/>
        </w:rPr>
        <w:t xml:space="preserve"> за 20</w:t>
      </w:r>
      <w:r w:rsidR="00661EBC">
        <w:rPr>
          <w:bCs/>
        </w:rPr>
        <w:t>21</w:t>
      </w:r>
      <w:r w:rsidRPr="00DA2CEA">
        <w:rPr>
          <w:bCs/>
        </w:rPr>
        <w:t xml:space="preserve"> год» и иные документы, предоставленные одновременно с годовым отчетом,</w:t>
      </w:r>
      <w:r w:rsidRPr="00DA2CEA">
        <w:t xml:space="preserve"> представлены Администрацией Селеевского  сельского поселения</w:t>
      </w:r>
      <w:r w:rsidRPr="00DA2CEA">
        <w:rPr>
          <w:bCs/>
        </w:rPr>
        <w:t xml:space="preserve">  района  в Контрольно- счетную палату своевременно и в полном объеме </w:t>
      </w:r>
      <w:r w:rsidR="00805EB4" w:rsidRPr="00DA2CEA">
        <w:rPr>
          <w:bCs/>
        </w:rPr>
        <w:t xml:space="preserve"> </w:t>
      </w:r>
      <w:r w:rsidR="00661EBC">
        <w:rPr>
          <w:bCs/>
        </w:rPr>
        <w:t>01</w:t>
      </w:r>
      <w:r w:rsidRPr="00DA2CEA">
        <w:rPr>
          <w:bCs/>
        </w:rPr>
        <w:t>.0</w:t>
      </w:r>
      <w:r w:rsidR="00633137">
        <w:rPr>
          <w:bCs/>
        </w:rPr>
        <w:t>4</w:t>
      </w:r>
      <w:r w:rsidRPr="00DA2CEA">
        <w:rPr>
          <w:bCs/>
        </w:rPr>
        <w:t>.20</w:t>
      </w:r>
      <w:r w:rsidR="00633137">
        <w:rPr>
          <w:bCs/>
        </w:rPr>
        <w:t>2</w:t>
      </w:r>
      <w:r w:rsidR="00661EBC">
        <w:rPr>
          <w:bCs/>
        </w:rPr>
        <w:t>2</w:t>
      </w:r>
      <w:r w:rsidRPr="00DA2CEA">
        <w:rPr>
          <w:bCs/>
        </w:rPr>
        <w:t xml:space="preserve"> года</w:t>
      </w:r>
      <w:r w:rsidRPr="00DA2CEA">
        <w:t>.</w:t>
      </w:r>
    </w:p>
    <w:p w:rsidR="00F039B0" w:rsidRDefault="001C22A7" w:rsidP="0032552A">
      <w:pPr>
        <w:pStyle w:val="ac"/>
        <w:jc w:val="both"/>
      </w:pPr>
      <w:r w:rsidRPr="00DA2CEA">
        <w:t>Бюджет Селеевского сельского поселения  на 20</w:t>
      </w:r>
      <w:r w:rsidR="00661EBC">
        <w:t>21</w:t>
      </w:r>
      <w:r w:rsidRPr="00DA2CEA">
        <w:t xml:space="preserve"> год утвержден решением Совета депутатов Селеевского сельского поселения </w:t>
      </w:r>
      <w:r w:rsidR="00DA2CEA" w:rsidRPr="00345CDA">
        <w:t xml:space="preserve">от </w:t>
      </w:r>
      <w:r w:rsidR="0032552A">
        <w:t>2</w:t>
      </w:r>
      <w:r w:rsidR="00661EBC">
        <w:t>4</w:t>
      </w:r>
      <w:r w:rsidR="0032552A">
        <w:t>.12.20</w:t>
      </w:r>
      <w:r w:rsidR="00661EBC">
        <w:t>20</w:t>
      </w:r>
      <w:r w:rsidR="00DA2CEA" w:rsidRPr="00345CDA">
        <w:t xml:space="preserve"> № </w:t>
      </w:r>
      <w:r w:rsidR="00661EBC">
        <w:t>19</w:t>
      </w:r>
      <w:r w:rsidR="00DA2CEA">
        <w:t xml:space="preserve"> </w:t>
      </w:r>
      <w:r w:rsidR="00DA2CEA" w:rsidRPr="006441B3">
        <w:t>«</w:t>
      </w:r>
      <w:r w:rsidR="0032552A" w:rsidRPr="0032552A">
        <w:rPr>
          <w:rStyle w:val="afc"/>
          <w:b w:val="0"/>
        </w:rPr>
        <w:t>О  бюджете  Селеевского сельского поселения на 20</w:t>
      </w:r>
      <w:r w:rsidR="00661EBC">
        <w:rPr>
          <w:rStyle w:val="afc"/>
          <w:b w:val="0"/>
        </w:rPr>
        <w:t>21</w:t>
      </w:r>
      <w:r w:rsidR="0032552A" w:rsidRPr="0032552A">
        <w:rPr>
          <w:rStyle w:val="afc"/>
          <w:b w:val="0"/>
        </w:rPr>
        <w:t xml:space="preserve"> год и на плановый период 20</w:t>
      </w:r>
      <w:r w:rsidR="00633137">
        <w:rPr>
          <w:rStyle w:val="afc"/>
          <w:b w:val="0"/>
        </w:rPr>
        <w:t>2</w:t>
      </w:r>
      <w:r w:rsidR="00661EBC">
        <w:rPr>
          <w:rStyle w:val="afc"/>
          <w:b w:val="0"/>
        </w:rPr>
        <w:t>2</w:t>
      </w:r>
      <w:r w:rsidR="0032552A" w:rsidRPr="0032552A">
        <w:rPr>
          <w:rStyle w:val="afc"/>
          <w:b w:val="0"/>
        </w:rPr>
        <w:t xml:space="preserve"> и 202</w:t>
      </w:r>
      <w:r w:rsidR="00661EBC">
        <w:rPr>
          <w:rStyle w:val="afc"/>
          <w:b w:val="0"/>
        </w:rPr>
        <w:t>3</w:t>
      </w:r>
      <w:r w:rsidR="0032552A" w:rsidRPr="0032552A">
        <w:rPr>
          <w:rStyle w:val="afc"/>
          <w:b w:val="0"/>
        </w:rPr>
        <w:t xml:space="preserve"> годов</w:t>
      </w:r>
      <w:r w:rsidR="00DA2CEA" w:rsidRPr="006441B3">
        <w:t xml:space="preserve">» </w:t>
      </w:r>
      <w:r w:rsidR="00805EB4" w:rsidRPr="00940BBE">
        <w:t xml:space="preserve">бюджет сельского поселения  был принят по доходам </w:t>
      </w:r>
      <w:r w:rsidR="00661EBC">
        <w:t xml:space="preserve">и расходам </w:t>
      </w:r>
      <w:r w:rsidR="008E316C">
        <w:t xml:space="preserve">в </w:t>
      </w:r>
      <w:r w:rsidR="00661EBC">
        <w:t xml:space="preserve">сумме </w:t>
      </w:r>
      <w:r w:rsidR="008E316C">
        <w:rPr>
          <w:b/>
        </w:rPr>
        <w:t>5 379 640,00</w:t>
      </w:r>
      <w:r w:rsidR="00661EBC">
        <w:t xml:space="preserve"> рублей</w:t>
      </w:r>
      <w:r w:rsidR="008E316C">
        <w:t>, без дефицита</w:t>
      </w:r>
      <w:r w:rsidR="00661EBC">
        <w:t>.</w:t>
      </w:r>
    </w:p>
    <w:p w:rsidR="00F528F7" w:rsidRPr="005C0628" w:rsidRDefault="00F528F7" w:rsidP="00F528F7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65262E">
        <w:lastRenderedPageBreak/>
        <w:t xml:space="preserve">В результате внесения изменений и дополнений  доходы бюджета сельского поселения утверждены в сумме </w:t>
      </w:r>
      <w:r w:rsidR="00661EBC" w:rsidRPr="00661EBC">
        <w:rPr>
          <w:b/>
        </w:rPr>
        <w:t>5 511 225,00</w:t>
      </w:r>
      <w:r w:rsidR="00661EBC">
        <w:rPr>
          <w:b/>
        </w:rPr>
        <w:t xml:space="preserve"> </w:t>
      </w:r>
      <w:r>
        <w:t>рубля</w:t>
      </w:r>
      <w:r w:rsidRPr="0065262E">
        <w:t xml:space="preserve">, расходы - в сумме  </w:t>
      </w:r>
      <w:r w:rsidR="00661EBC" w:rsidRPr="00661EBC">
        <w:rPr>
          <w:b/>
        </w:rPr>
        <w:t>5 907725,0</w:t>
      </w:r>
      <w:r w:rsidR="00661EBC">
        <w:t xml:space="preserve"> </w:t>
      </w:r>
      <w:r>
        <w:t>рубля</w:t>
      </w:r>
      <w:r w:rsidRPr="0065262E">
        <w:t xml:space="preserve">, уточненный бюджет утвержден </w:t>
      </w:r>
      <w:r>
        <w:t xml:space="preserve">с </w:t>
      </w:r>
      <w:r w:rsidRPr="0065262E">
        <w:t>дефицит</w:t>
      </w:r>
      <w:r>
        <w:t xml:space="preserve">ом в сумме </w:t>
      </w:r>
      <w:r w:rsidR="00661EBC">
        <w:t>396</w:t>
      </w:r>
      <w:r>
        <w:t xml:space="preserve"> </w:t>
      </w:r>
      <w:r w:rsidR="00661EBC">
        <w:t>5</w:t>
      </w:r>
      <w:r>
        <w:t>00 рублей</w:t>
      </w:r>
      <w:r w:rsidRPr="006441B3">
        <w:rPr>
          <w:sz w:val="28"/>
          <w:szCs w:val="28"/>
        </w:rPr>
        <w:t>.</w:t>
      </w:r>
    </w:p>
    <w:p w:rsidR="001C22A7" w:rsidRPr="00F039B0" w:rsidRDefault="001C22A7" w:rsidP="00DA2CEA">
      <w:pPr>
        <w:jc w:val="center"/>
        <w:rPr>
          <w:b/>
          <w:sz w:val="26"/>
          <w:szCs w:val="26"/>
        </w:rPr>
      </w:pPr>
      <w:r w:rsidRPr="00F039B0">
        <w:rPr>
          <w:b/>
          <w:sz w:val="26"/>
          <w:szCs w:val="26"/>
        </w:rPr>
        <w:t>Общая оценка социально-экономической ситуации в муниципальном образовании</w:t>
      </w:r>
    </w:p>
    <w:p w:rsidR="002C2FF6" w:rsidRPr="00DF00D2" w:rsidRDefault="002C2FF6" w:rsidP="002C2FF6">
      <w:pPr>
        <w:autoSpaceDE w:val="0"/>
        <w:autoSpaceDN w:val="0"/>
        <w:adjustRightInd w:val="0"/>
        <w:ind w:firstLine="720"/>
        <w:jc w:val="both"/>
      </w:pPr>
      <w:r w:rsidRPr="00DF00D2">
        <w:t xml:space="preserve">Селеевское сельское поселение Поддорского муниципального района (далее – сельское поселение) образовано в 2005 году,  административным центром является село Селеево, находящееся в 28  км от районного центра села Поддорье. </w:t>
      </w:r>
    </w:p>
    <w:p w:rsidR="002C2FF6" w:rsidRPr="00DF00D2" w:rsidRDefault="002C2FF6" w:rsidP="002C2FF6">
      <w:pPr>
        <w:autoSpaceDE w:val="0"/>
        <w:autoSpaceDN w:val="0"/>
        <w:adjustRightInd w:val="0"/>
        <w:ind w:firstLine="720"/>
        <w:jc w:val="both"/>
      </w:pPr>
      <w:r w:rsidRPr="00DF00D2">
        <w:t>Общая площадь территории Селеевского сельского поселения  составляет – 100,65 тыс.га.</w:t>
      </w:r>
    </w:p>
    <w:p w:rsidR="002C2FF6" w:rsidRPr="00DF00D2" w:rsidRDefault="002C2FF6" w:rsidP="002C2FF6">
      <w:pPr>
        <w:pStyle w:val="ac"/>
        <w:spacing w:before="0" w:beforeAutospacing="0" w:after="0" w:afterAutospacing="0"/>
      </w:pPr>
      <w:r w:rsidRPr="00DF00D2">
        <w:t xml:space="preserve">         На территории муниципального образования сельского поселения  расположено 37 населенных пунктов, имеется  389  </w:t>
      </w:r>
      <w:r w:rsidRPr="00DF00D2">
        <w:rPr>
          <w:rStyle w:val="afc"/>
        </w:rPr>
        <w:t> </w:t>
      </w:r>
      <w:r w:rsidRPr="00DF00D2">
        <w:t>домовладений.</w:t>
      </w:r>
    </w:p>
    <w:p w:rsidR="002C2FF6" w:rsidRPr="00DF00D2" w:rsidRDefault="002C2FF6" w:rsidP="002C2FF6">
      <w:pPr>
        <w:rPr>
          <w:rStyle w:val="msonormal0"/>
        </w:rPr>
      </w:pPr>
      <w:r w:rsidRPr="00DF00D2">
        <w:t xml:space="preserve">          Приоритетом в работе Администрации поселения  была и остается –  забота о благосостоянии жителей, которых сегодня в Селеевском  сельском поселении </w:t>
      </w:r>
      <w:r w:rsidRPr="00DF00D2">
        <w:rPr>
          <w:rStyle w:val="msonormal0"/>
        </w:rPr>
        <w:t xml:space="preserve">проживает –  </w:t>
      </w:r>
      <w:r w:rsidRPr="008E316C">
        <w:rPr>
          <w:rStyle w:val="msonormal0"/>
        </w:rPr>
        <w:t>463</w:t>
      </w:r>
      <w:r w:rsidRPr="00DF00D2">
        <w:rPr>
          <w:rStyle w:val="msonormal0"/>
        </w:rPr>
        <w:t xml:space="preserve"> человека, по сравнению с предыдущим годом на </w:t>
      </w:r>
      <w:r w:rsidRPr="008E316C">
        <w:rPr>
          <w:rStyle w:val="msonormal0"/>
        </w:rPr>
        <w:t>24</w:t>
      </w:r>
      <w:r w:rsidRPr="00DF00D2">
        <w:rPr>
          <w:rStyle w:val="msonormal0"/>
        </w:rPr>
        <w:t xml:space="preserve"> человека меньше. За  20</w:t>
      </w:r>
      <w:r w:rsidR="008E316C">
        <w:rPr>
          <w:rStyle w:val="msonormal0"/>
        </w:rPr>
        <w:t>21</w:t>
      </w:r>
      <w:r w:rsidRPr="00DF00D2">
        <w:rPr>
          <w:rStyle w:val="msonormal0"/>
        </w:rPr>
        <w:t xml:space="preserve"> год на территории поселения  родилось </w:t>
      </w:r>
      <w:r w:rsidRPr="008E316C">
        <w:rPr>
          <w:rStyle w:val="msonormal0"/>
        </w:rPr>
        <w:t>5</w:t>
      </w:r>
      <w:r w:rsidRPr="00DF00D2">
        <w:rPr>
          <w:rStyle w:val="msonormal0"/>
        </w:rPr>
        <w:t xml:space="preserve"> детей,  умерло </w:t>
      </w:r>
      <w:r w:rsidRPr="008E316C">
        <w:rPr>
          <w:rStyle w:val="msonormal0"/>
        </w:rPr>
        <w:t>9</w:t>
      </w:r>
      <w:r w:rsidRPr="00DF00D2">
        <w:rPr>
          <w:rStyle w:val="msonormal0"/>
        </w:rPr>
        <w:t>   человек.</w:t>
      </w:r>
      <w:r w:rsidRPr="00DF00D2">
        <w:rPr>
          <w:color w:val="FF0000"/>
        </w:rPr>
        <w:t xml:space="preserve"> </w:t>
      </w:r>
      <w:r w:rsidRPr="00DF00D2">
        <w:rPr>
          <w:rStyle w:val="msonormal0"/>
          <w:color w:val="FF0000"/>
        </w:rPr>
        <w:t> </w:t>
      </w:r>
      <w:r w:rsidRPr="00DF00D2">
        <w:rPr>
          <w:color w:val="FF0000"/>
        </w:rPr>
        <w:t xml:space="preserve"> </w:t>
      </w:r>
      <w:r w:rsidRPr="00DF00D2">
        <w:rPr>
          <w:rStyle w:val="msonormal0"/>
        </w:rPr>
        <w:t xml:space="preserve">Численность населения старше трудоспособного возраста составляет </w:t>
      </w:r>
      <w:r w:rsidRPr="008E316C">
        <w:rPr>
          <w:rStyle w:val="msonormal0"/>
        </w:rPr>
        <w:t>157</w:t>
      </w:r>
      <w:r w:rsidRPr="00DF00D2">
        <w:rPr>
          <w:rStyle w:val="msonormal0"/>
        </w:rPr>
        <w:t xml:space="preserve"> человек,  это </w:t>
      </w:r>
      <w:r w:rsidRPr="008E316C">
        <w:rPr>
          <w:rStyle w:val="msonormal0"/>
        </w:rPr>
        <w:t>34 %</w:t>
      </w:r>
      <w:r w:rsidRPr="00DF00D2">
        <w:rPr>
          <w:rStyle w:val="msonormal0"/>
        </w:rPr>
        <w:t xml:space="preserve"> из общего числа населения.</w:t>
      </w:r>
      <w:r w:rsidRPr="00DF00D2">
        <w:t xml:space="preserve"> </w:t>
      </w:r>
      <w:r w:rsidRPr="00DF00D2">
        <w:rPr>
          <w:rStyle w:val="msonormal0"/>
        </w:rPr>
        <w:t xml:space="preserve">Численность детей до 18 лет (включительно) - </w:t>
      </w:r>
      <w:r w:rsidRPr="008E316C">
        <w:rPr>
          <w:rStyle w:val="msonormal0"/>
        </w:rPr>
        <w:t>55</w:t>
      </w:r>
      <w:r w:rsidRPr="00DF00D2">
        <w:rPr>
          <w:rStyle w:val="msonormal0"/>
        </w:rPr>
        <w:t xml:space="preserve"> человек (</w:t>
      </w:r>
      <w:r w:rsidRPr="008E316C">
        <w:rPr>
          <w:rStyle w:val="msonormal0"/>
        </w:rPr>
        <w:t>12%</w:t>
      </w:r>
      <w:r w:rsidRPr="00DF00D2">
        <w:rPr>
          <w:rStyle w:val="msonormal0"/>
        </w:rPr>
        <w:t xml:space="preserve"> от всей численности населения).</w:t>
      </w:r>
      <w:r w:rsidRPr="00DF00D2">
        <w:rPr>
          <w:color w:val="FF0000"/>
        </w:rPr>
        <w:t xml:space="preserve"> </w:t>
      </w:r>
      <w:r w:rsidRPr="00DF00D2">
        <w:rPr>
          <w:rStyle w:val="msonormal0"/>
        </w:rPr>
        <w:t xml:space="preserve">Численность населения в трудоспособном возрасте - </w:t>
      </w:r>
      <w:r w:rsidRPr="008E316C">
        <w:rPr>
          <w:rStyle w:val="msonormal0"/>
        </w:rPr>
        <w:t>251</w:t>
      </w:r>
      <w:r w:rsidRPr="00DF00D2">
        <w:rPr>
          <w:rStyle w:val="msonormal0"/>
        </w:rPr>
        <w:t xml:space="preserve">человека.( </w:t>
      </w:r>
      <w:r w:rsidRPr="008E316C">
        <w:rPr>
          <w:rStyle w:val="msonormal0"/>
        </w:rPr>
        <w:t>54</w:t>
      </w:r>
      <w:r w:rsidRPr="00DF00D2">
        <w:rPr>
          <w:rStyle w:val="msonormal0"/>
        </w:rPr>
        <w:t>%)</w:t>
      </w:r>
    </w:p>
    <w:p w:rsidR="002C2FF6" w:rsidRPr="00DF00D2" w:rsidRDefault="002C2FF6" w:rsidP="002C2FF6">
      <w:pPr>
        <w:pStyle w:val="ac"/>
        <w:spacing w:before="0" w:beforeAutospacing="0" w:after="0" w:afterAutospacing="0"/>
      </w:pPr>
      <w:r w:rsidRPr="00DF00D2">
        <w:t xml:space="preserve">       Во исполнение полномочий по решению вопросов местного значения — создание условий для обеспечения поселения </w:t>
      </w:r>
      <w:r w:rsidRPr="00DF00D2">
        <w:rPr>
          <w:rStyle w:val="afc"/>
        </w:rPr>
        <w:t xml:space="preserve">услугами связи, торговли и бытового обслуживания </w:t>
      </w:r>
      <w:r w:rsidRPr="00DF00D2">
        <w:t xml:space="preserve">на территории поселения работают 2 почтовых узла связи, в них трудятся 3 человека. </w:t>
      </w:r>
      <w:r w:rsidRPr="00DF00D2">
        <w:rPr>
          <w:rStyle w:val="afc"/>
        </w:rPr>
        <w:t>Администрацией поселения оказывается помощь в доставке почтальона по деревням.</w:t>
      </w:r>
    </w:p>
    <w:p w:rsidR="002C2FF6" w:rsidRPr="009A10A4" w:rsidRDefault="002C2FF6" w:rsidP="002C2FF6">
      <w:pPr>
        <w:pStyle w:val="ac"/>
        <w:spacing w:before="0" w:beforeAutospacing="0" w:after="0" w:afterAutospacing="0"/>
      </w:pPr>
      <w:r w:rsidRPr="009A10A4">
        <w:t xml:space="preserve">          Во исполнение полномочий по решению вопросов местного значения по </w:t>
      </w:r>
      <w:r w:rsidRPr="009A10A4">
        <w:rPr>
          <w:rStyle w:val="afc"/>
        </w:rPr>
        <w:t xml:space="preserve">созданию условий для развития сельскохозяйственного производства в поселении. </w:t>
      </w:r>
    </w:p>
    <w:p w:rsidR="002C2FF6" w:rsidRPr="009A10A4" w:rsidRDefault="002C2FF6" w:rsidP="002C2FF6">
      <w:pPr>
        <w:pStyle w:val="ac"/>
        <w:spacing w:before="0" w:beforeAutospacing="0" w:after="0" w:afterAutospacing="0"/>
      </w:pPr>
      <w:r w:rsidRPr="009A10A4">
        <w:t xml:space="preserve">           По состоянию на 01.01.202</w:t>
      </w:r>
      <w:r w:rsidR="008E316C">
        <w:t>2</w:t>
      </w:r>
      <w:r w:rsidRPr="009A10A4">
        <w:t xml:space="preserve"> г. число индивидуальных предпринимателей </w:t>
      </w:r>
      <w:r w:rsidR="008E316C">
        <w:t xml:space="preserve"> 3 ед.</w:t>
      </w:r>
      <w:r w:rsidRPr="009A10A4">
        <w:t>и крестьянских (фермерских) хозяйств составляет 2 единицы.</w:t>
      </w:r>
    </w:p>
    <w:p w:rsidR="002C2FF6" w:rsidRPr="009A10A4" w:rsidRDefault="002C2FF6" w:rsidP="002C2FF6">
      <w:pPr>
        <w:pStyle w:val="ac"/>
        <w:spacing w:before="0" w:beforeAutospacing="0" w:after="0" w:afterAutospacing="0"/>
      </w:pPr>
      <w:r w:rsidRPr="009A10A4">
        <w:t>Предприниматели осуществляют деятельность в сферах: лесозаготовка и лесопереработка, сельское хозяйство.</w:t>
      </w:r>
    </w:p>
    <w:p w:rsidR="002C2FF6" w:rsidRDefault="002C2FF6" w:rsidP="002C2FF6">
      <w:pPr>
        <w:pStyle w:val="ac"/>
        <w:spacing w:before="0" w:beforeAutospacing="0" w:after="0" w:afterAutospacing="0"/>
      </w:pPr>
      <w:r w:rsidRPr="00DF00D2">
        <w:t>        На 01.01.202</w:t>
      </w:r>
      <w:r w:rsidR="008E316C">
        <w:t>2</w:t>
      </w:r>
      <w:r w:rsidRPr="00DF00D2">
        <w:t xml:space="preserve"> года сельскохозяйственное   производство   поселения представлено частным сектором в количестве   </w:t>
      </w:r>
      <w:r w:rsidR="008E316C">
        <w:t>204</w:t>
      </w:r>
      <w:r w:rsidRPr="00DF00D2">
        <w:t>  личных подсобных хозяйств и  1 крестьянско-фермерское хозяйство.</w:t>
      </w:r>
    </w:p>
    <w:p w:rsidR="00DA2CEA" w:rsidRPr="00ED1C45" w:rsidRDefault="00DA2CEA" w:rsidP="00DA2CEA">
      <w:pPr>
        <w:widowControl w:val="0"/>
        <w:autoSpaceDE w:val="0"/>
        <w:autoSpaceDN w:val="0"/>
        <w:adjustRightInd w:val="0"/>
        <w:ind w:firstLine="708"/>
        <w:jc w:val="both"/>
      </w:pPr>
    </w:p>
    <w:p w:rsidR="001C22A7" w:rsidRPr="00F039B0" w:rsidRDefault="001C22A7" w:rsidP="001C22A7">
      <w:pPr>
        <w:jc w:val="center"/>
        <w:rPr>
          <w:b/>
          <w:sz w:val="26"/>
          <w:szCs w:val="26"/>
        </w:rPr>
      </w:pPr>
      <w:r w:rsidRPr="00F039B0">
        <w:rPr>
          <w:b/>
          <w:sz w:val="26"/>
          <w:szCs w:val="26"/>
        </w:rPr>
        <w:t>Анализ нормативной правовой базы, регулирующей вопросы организации бюджетного процесса в муниципальном образовании</w:t>
      </w:r>
    </w:p>
    <w:p w:rsidR="001C22A7" w:rsidRPr="00F039B0" w:rsidRDefault="001C22A7" w:rsidP="001C22A7">
      <w:pPr>
        <w:ind w:firstLine="708"/>
        <w:jc w:val="both"/>
        <w:rPr>
          <w:sz w:val="26"/>
          <w:szCs w:val="26"/>
        </w:rPr>
      </w:pPr>
    </w:p>
    <w:p w:rsidR="000E3551" w:rsidRPr="006441B3" w:rsidRDefault="000E3551" w:rsidP="000E3551">
      <w:pPr>
        <w:shd w:val="clear" w:color="auto" w:fill="FFFFFF"/>
        <w:tabs>
          <w:tab w:val="left" w:pos="0"/>
        </w:tabs>
        <w:spacing w:line="309" w:lineRule="exact"/>
        <w:ind w:right="19"/>
        <w:jc w:val="both"/>
      </w:pPr>
      <w:r w:rsidRPr="006441B3">
        <w:rPr>
          <w:bCs/>
          <w:spacing w:val="-5"/>
        </w:rPr>
        <w:t xml:space="preserve">Организация бюджетного процесса в </w:t>
      </w:r>
      <w:r w:rsidRPr="006441B3">
        <w:t xml:space="preserve">Селеевском </w:t>
      </w:r>
      <w:r w:rsidRPr="006441B3">
        <w:rPr>
          <w:bCs/>
          <w:spacing w:val="-5"/>
        </w:rPr>
        <w:t xml:space="preserve">сельском поселении </w:t>
      </w:r>
      <w:r w:rsidRPr="006441B3">
        <w:rPr>
          <w:b/>
          <w:bCs/>
          <w:spacing w:val="-5"/>
        </w:rPr>
        <w:t>о</w:t>
      </w:r>
      <w:r w:rsidRPr="006441B3">
        <w:rPr>
          <w:bCs/>
          <w:spacing w:val="-5"/>
        </w:rPr>
        <w:t>существлялась в 20</w:t>
      </w:r>
      <w:r w:rsidR="008E316C">
        <w:rPr>
          <w:bCs/>
          <w:spacing w:val="-5"/>
        </w:rPr>
        <w:t>21</w:t>
      </w:r>
      <w:r w:rsidRPr="006441B3">
        <w:rPr>
          <w:bCs/>
          <w:spacing w:val="-5"/>
        </w:rPr>
        <w:t xml:space="preserve"> году на основании утвержденного решением Совета депутатов   </w:t>
      </w:r>
      <w:r w:rsidRPr="006441B3">
        <w:t>Селеевского</w:t>
      </w:r>
      <w:r w:rsidRPr="006441B3">
        <w:rPr>
          <w:bCs/>
          <w:spacing w:val="-5"/>
        </w:rPr>
        <w:t xml:space="preserve"> сельского поселения  от 17.12.2012 № 85.1 положения «О бюджетном</w:t>
      </w:r>
      <w:r w:rsidRPr="006441B3">
        <w:t xml:space="preserve"> процессе в Селеевском сельском поселении </w:t>
      </w:r>
      <w:r w:rsidRPr="006441B3">
        <w:rPr>
          <w:bCs/>
          <w:spacing w:val="-5"/>
        </w:rPr>
        <w:t>» (с изменениями от 25.11.</w:t>
      </w:r>
      <w:r w:rsidRPr="00AC0424">
        <w:rPr>
          <w:bCs/>
          <w:spacing w:val="-5"/>
        </w:rPr>
        <w:t>2013 № 123,  от 30.11.2015 №7</w:t>
      </w:r>
      <w:r>
        <w:rPr>
          <w:bCs/>
          <w:spacing w:val="-5"/>
        </w:rPr>
        <w:t xml:space="preserve">, от 14.12.2016 №38, от 09.11.2017 № 66, </w:t>
      </w:r>
      <w:r w:rsidRPr="00816069">
        <w:rPr>
          <w:bCs/>
          <w:spacing w:val="-5"/>
        </w:rPr>
        <w:t>16.11.2018 № 102</w:t>
      </w:r>
      <w:r>
        <w:rPr>
          <w:bCs/>
          <w:spacing w:val="-5"/>
        </w:rPr>
        <w:t>, 29.11.2019 №128</w:t>
      </w:r>
      <w:r w:rsidRPr="00AC0424">
        <w:rPr>
          <w:bCs/>
          <w:spacing w:val="-5"/>
        </w:rPr>
        <w:t xml:space="preserve">).  Положение </w:t>
      </w:r>
      <w:r w:rsidRPr="00AC0424">
        <w:t>определяет бюджетные полномочия участников бюджетного процесса</w:t>
      </w:r>
      <w:r w:rsidRPr="006441B3">
        <w:t xml:space="preserve"> в поселении и регламентирует их деятельность по составлению и рассмотрению проекта бюджета поселения, утверждению и исполнению бюджета поселения, а также контролю за его исполнением на территории поселения.  </w:t>
      </w:r>
    </w:p>
    <w:p w:rsidR="000E3551" w:rsidRDefault="000E3551" w:rsidP="000E3551">
      <w:pPr>
        <w:pStyle w:val="ac"/>
        <w:spacing w:before="0" w:beforeAutospacing="0" w:after="0" w:afterAutospacing="0"/>
        <w:jc w:val="both"/>
      </w:pPr>
      <w:r>
        <w:t xml:space="preserve">           </w:t>
      </w:r>
      <w:r w:rsidRPr="006441B3">
        <w:t xml:space="preserve">Решением Совета депутатов Селеевского сельского поселения </w:t>
      </w:r>
      <w:r w:rsidRPr="00345CDA">
        <w:t xml:space="preserve">от </w:t>
      </w:r>
      <w:r>
        <w:t>2</w:t>
      </w:r>
      <w:r w:rsidR="008E316C">
        <w:t>4</w:t>
      </w:r>
      <w:r>
        <w:t>.12.20</w:t>
      </w:r>
      <w:r w:rsidR="008E316C">
        <w:t>20</w:t>
      </w:r>
      <w:r w:rsidRPr="00345CDA">
        <w:t xml:space="preserve"> № </w:t>
      </w:r>
      <w:r>
        <w:t>1</w:t>
      </w:r>
      <w:r w:rsidR="008E316C">
        <w:t>9</w:t>
      </w:r>
      <w:r>
        <w:t xml:space="preserve"> </w:t>
      </w:r>
      <w:r w:rsidRPr="006441B3">
        <w:t>«</w:t>
      </w:r>
      <w:r w:rsidRPr="00B72EE4">
        <w:rPr>
          <w:rStyle w:val="afc"/>
        </w:rPr>
        <w:t>О  бюджете  Селеевского сельского поселения на 20</w:t>
      </w:r>
      <w:r w:rsidR="008E316C">
        <w:rPr>
          <w:rStyle w:val="afc"/>
        </w:rPr>
        <w:t>21</w:t>
      </w:r>
      <w:r w:rsidRPr="00B72EE4">
        <w:rPr>
          <w:rStyle w:val="afc"/>
        </w:rPr>
        <w:t xml:space="preserve"> год и на плановый период 20</w:t>
      </w:r>
      <w:r>
        <w:rPr>
          <w:rStyle w:val="afc"/>
        </w:rPr>
        <w:t>2</w:t>
      </w:r>
      <w:r w:rsidR="008E316C">
        <w:rPr>
          <w:rStyle w:val="afc"/>
        </w:rPr>
        <w:t>2</w:t>
      </w:r>
      <w:r w:rsidRPr="00B72EE4">
        <w:rPr>
          <w:rStyle w:val="afc"/>
        </w:rPr>
        <w:t xml:space="preserve"> и 20</w:t>
      </w:r>
      <w:r>
        <w:rPr>
          <w:rStyle w:val="afc"/>
        </w:rPr>
        <w:t>2</w:t>
      </w:r>
      <w:r w:rsidR="008E316C">
        <w:rPr>
          <w:rStyle w:val="afc"/>
        </w:rPr>
        <w:t>3</w:t>
      </w:r>
      <w:r w:rsidRPr="00B72EE4">
        <w:rPr>
          <w:rStyle w:val="afc"/>
        </w:rPr>
        <w:t xml:space="preserve"> годов</w:t>
      </w:r>
      <w:r w:rsidRPr="006441B3">
        <w:t>» (далее - Решение о бюджете сельского поселения) бюджет сельского поселения  утвержден в соответствии со статьей 187 БК РФ до начала финансового года</w:t>
      </w:r>
      <w:r>
        <w:t xml:space="preserve">. </w:t>
      </w:r>
      <w:r w:rsidRPr="006441B3">
        <w:t xml:space="preserve"> </w:t>
      </w:r>
      <w:r>
        <w:t xml:space="preserve">     </w:t>
      </w:r>
    </w:p>
    <w:p w:rsidR="000E3551" w:rsidRPr="006441B3" w:rsidRDefault="000E3551" w:rsidP="000E3551">
      <w:pPr>
        <w:pStyle w:val="ac"/>
        <w:spacing w:before="0" w:beforeAutospacing="0" w:after="0" w:afterAutospacing="0"/>
        <w:jc w:val="both"/>
        <w:rPr>
          <w:i/>
        </w:rPr>
      </w:pPr>
      <w:r>
        <w:t xml:space="preserve">       </w:t>
      </w:r>
      <w:r w:rsidRPr="006441B3">
        <w:t>В процессе исполнения бю</w:t>
      </w:r>
      <w:r>
        <w:t>джета сельского поселения в 20</w:t>
      </w:r>
      <w:r w:rsidR="008E316C">
        <w:t>21</w:t>
      </w:r>
      <w:r w:rsidRPr="006441B3">
        <w:t xml:space="preserve"> году в Решение о бюджете сельского поселения изменения вносились </w:t>
      </w:r>
      <w:r>
        <w:t xml:space="preserve"> </w:t>
      </w:r>
      <w:r w:rsidR="008E316C">
        <w:t>6</w:t>
      </w:r>
      <w:r w:rsidRPr="00103388">
        <w:t xml:space="preserve"> раз</w:t>
      </w:r>
      <w:r w:rsidRPr="009C7999">
        <w:t xml:space="preserve"> (</w:t>
      </w:r>
      <w:r w:rsidRPr="006441B3">
        <w:t xml:space="preserve">Решения Совета депутатов сельского поселения  </w:t>
      </w:r>
      <w:r w:rsidRPr="009C7999">
        <w:rPr>
          <w:i/>
        </w:rPr>
        <w:t xml:space="preserve">от </w:t>
      </w:r>
      <w:r w:rsidR="008E316C">
        <w:rPr>
          <w:i/>
        </w:rPr>
        <w:t>09</w:t>
      </w:r>
      <w:r>
        <w:rPr>
          <w:i/>
        </w:rPr>
        <w:t>.0</w:t>
      </w:r>
      <w:r w:rsidR="008E316C">
        <w:rPr>
          <w:i/>
        </w:rPr>
        <w:t>3</w:t>
      </w:r>
      <w:r>
        <w:rPr>
          <w:i/>
        </w:rPr>
        <w:t>.20</w:t>
      </w:r>
      <w:r w:rsidR="008E316C">
        <w:rPr>
          <w:i/>
        </w:rPr>
        <w:t>21</w:t>
      </w:r>
      <w:r>
        <w:rPr>
          <w:i/>
        </w:rPr>
        <w:t xml:space="preserve"> № </w:t>
      </w:r>
      <w:r w:rsidR="008E316C">
        <w:rPr>
          <w:i/>
        </w:rPr>
        <w:t>25</w:t>
      </w:r>
      <w:r w:rsidRPr="009C7999">
        <w:rPr>
          <w:i/>
        </w:rPr>
        <w:t xml:space="preserve">, от </w:t>
      </w:r>
      <w:r w:rsidR="008E316C">
        <w:rPr>
          <w:i/>
        </w:rPr>
        <w:t>30</w:t>
      </w:r>
      <w:r>
        <w:rPr>
          <w:i/>
        </w:rPr>
        <w:t>.0</w:t>
      </w:r>
      <w:r w:rsidR="008E316C">
        <w:rPr>
          <w:i/>
        </w:rPr>
        <w:t>6</w:t>
      </w:r>
      <w:r>
        <w:rPr>
          <w:i/>
        </w:rPr>
        <w:t>.20</w:t>
      </w:r>
      <w:r w:rsidR="008E316C">
        <w:rPr>
          <w:i/>
        </w:rPr>
        <w:t>21</w:t>
      </w:r>
      <w:r>
        <w:rPr>
          <w:i/>
        </w:rPr>
        <w:t xml:space="preserve"> </w:t>
      </w:r>
      <w:r w:rsidRPr="009C7999">
        <w:rPr>
          <w:i/>
        </w:rPr>
        <w:t xml:space="preserve"> № </w:t>
      </w:r>
      <w:r w:rsidR="008E316C">
        <w:rPr>
          <w:i/>
        </w:rPr>
        <w:t>38</w:t>
      </w:r>
      <w:r w:rsidRPr="009C7999">
        <w:rPr>
          <w:i/>
        </w:rPr>
        <w:t xml:space="preserve">, от </w:t>
      </w:r>
      <w:r w:rsidR="008E316C">
        <w:rPr>
          <w:i/>
        </w:rPr>
        <w:t>08</w:t>
      </w:r>
      <w:r>
        <w:rPr>
          <w:i/>
        </w:rPr>
        <w:t>.</w:t>
      </w:r>
      <w:r w:rsidR="008E316C">
        <w:rPr>
          <w:i/>
        </w:rPr>
        <w:t>07</w:t>
      </w:r>
      <w:r>
        <w:rPr>
          <w:i/>
        </w:rPr>
        <w:t>.20</w:t>
      </w:r>
      <w:r w:rsidR="008E316C">
        <w:rPr>
          <w:i/>
        </w:rPr>
        <w:t>21</w:t>
      </w:r>
      <w:r w:rsidRPr="009C7999">
        <w:rPr>
          <w:i/>
        </w:rPr>
        <w:t xml:space="preserve"> № </w:t>
      </w:r>
      <w:r w:rsidR="008E316C">
        <w:rPr>
          <w:i/>
        </w:rPr>
        <w:t>41</w:t>
      </w:r>
      <w:r>
        <w:rPr>
          <w:i/>
        </w:rPr>
        <w:t xml:space="preserve">, от </w:t>
      </w:r>
      <w:r w:rsidR="008E316C">
        <w:rPr>
          <w:i/>
        </w:rPr>
        <w:t>2</w:t>
      </w:r>
      <w:r>
        <w:rPr>
          <w:i/>
        </w:rPr>
        <w:t>6.</w:t>
      </w:r>
      <w:r w:rsidR="008E316C">
        <w:rPr>
          <w:i/>
        </w:rPr>
        <w:t>08</w:t>
      </w:r>
      <w:r>
        <w:rPr>
          <w:i/>
        </w:rPr>
        <w:t>.20</w:t>
      </w:r>
      <w:r w:rsidR="008E316C">
        <w:rPr>
          <w:i/>
        </w:rPr>
        <w:t>21</w:t>
      </w:r>
      <w:r>
        <w:rPr>
          <w:i/>
        </w:rPr>
        <w:t xml:space="preserve"> № </w:t>
      </w:r>
      <w:r w:rsidR="008E316C">
        <w:rPr>
          <w:i/>
        </w:rPr>
        <w:t>42, от 12.10.2021 №49, от 24.12.2021 №60</w:t>
      </w:r>
      <w:r w:rsidRPr="009C7999">
        <w:rPr>
          <w:i/>
        </w:rPr>
        <w:t>).</w:t>
      </w:r>
    </w:p>
    <w:p w:rsidR="000E3551" w:rsidRDefault="000E3551" w:rsidP="000E3551">
      <w:pPr>
        <w:autoSpaceDE w:val="0"/>
        <w:autoSpaceDN w:val="0"/>
        <w:adjustRightInd w:val="0"/>
        <w:ind w:firstLine="540"/>
        <w:jc w:val="both"/>
      </w:pPr>
      <w:r w:rsidRPr="00927874">
        <w:lastRenderedPageBreak/>
        <w:t>Согласно</w:t>
      </w:r>
      <w:r>
        <w:t xml:space="preserve"> заключенного Соглашения  о передаче к осуществлению полномочий Контрольно-счетной  палаты Селеевского сельского поселения  по осуществлению внешнего муниципального финансового контроля Контрольно-счетной Палате Поддорского муниципального района на 20</w:t>
      </w:r>
      <w:r w:rsidR="008E316C">
        <w:t>21</w:t>
      </w:r>
      <w:r>
        <w:t xml:space="preserve"> год Администрацией Селеевского поселения за 20</w:t>
      </w:r>
      <w:r w:rsidR="008E316C">
        <w:t>21</w:t>
      </w:r>
      <w:r>
        <w:t xml:space="preserve"> год  предоставлялись материалы по исполнению и утверждению бюджета сельского поселения на проведение финансово-аналитической экспертизы. </w:t>
      </w:r>
    </w:p>
    <w:p w:rsidR="000E3551" w:rsidRPr="00927874" w:rsidRDefault="000E3551" w:rsidP="000E3551">
      <w:pPr>
        <w:ind w:firstLine="709"/>
        <w:jc w:val="both"/>
      </w:pPr>
    </w:p>
    <w:p w:rsidR="000E3551" w:rsidRPr="006441B3" w:rsidRDefault="000E3551" w:rsidP="000E3551">
      <w:pPr>
        <w:jc w:val="center"/>
        <w:rPr>
          <w:b/>
        </w:rPr>
      </w:pPr>
      <w:r w:rsidRPr="006441B3">
        <w:rPr>
          <w:b/>
        </w:rPr>
        <w:t>Соблюдение бюджетного законодательства при исполнении  бюджета</w:t>
      </w:r>
      <w:r>
        <w:rPr>
          <w:b/>
        </w:rPr>
        <w:t xml:space="preserve"> </w:t>
      </w:r>
      <w:r w:rsidRPr="006441B3">
        <w:rPr>
          <w:b/>
        </w:rPr>
        <w:t>Селеевского сельского поселения</w:t>
      </w:r>
    </w:p>
    <w:p w:rsidR="000E3551" w:rsidRPr="006441B3" w:rsidRDefault="000E3551" w:rsidP="000E3551">
      <w:pPr>
        <w:jc w:val="both"/>
        <w:rPr>
          <w:b/>
        </w:rPr>
      </w:pPr>
    </w:p>
    <w:p w:rsidR="000E3551" w:rsidRPr="006441B3" w:rsidRDefault="000E3551" w:rsidP="000E3551">
      <w:pPr>
        <w:autoSpaceDE w:val="0"/>
        <w:autoSpaceDN w:val="0"/>
        <w:adjustRightInd w:val="0"/>
        <w:ind w:firstLine="720"/>
        <w:jc w:val="both"/>
      </w:pPr>
      <w:r w:rsidRPr="006441B3">
        <w:t>В соответствии со статьей 219</w:t>
      </w:r>
      <w:r w:rsidRPr="006441B3">
        <w:rPr>
          <w:vertAlign w:val="superscript"/>
        </w:rPr>
        <w:t>1</w:t>
      </w:r>
      <w:r w:rsidRPr="006441B3">
        <w:t xml:space="preserve"> БК РФ  распоряжением Администрации сельского поселения </w:t>
      </w:r>
      <w:r w:rsidRPr="00245B5A">
        <w:t>от 27.12.2013 № 142 утвержден порядок составления и ведения сводной бюджетной росписи бюджета сельского</w:t>
      </w:r>
      <w:r w:rsidRPr="006441B3">
        <w:t xml:space="preserve"> поселения и бюджетных росписей главных распорядителей (распорядителей) бюджетных средств, включая внесение изменений в них.</w:t>
      </w:r>
    </w:p>
    <w:p w:rsidR="000E3551" w:rsidRPr="006441B3" w:rsidRDefault="000E3551" w:rsidP="000E3551">
      <w:pPr>
        <w:pStyle w:val="a6"/>
        <w:spacing w:after="0"/>
        <w:ind w:left="0" w:firstLine="709"/>
        <w:jc w:val="both"/>
      </w:pPr>
      <w:r w:rsidRPr="006441B3">
        <w:t>Представленная роспись расходов бюджета Селеевского  сельского поселения  на 20</w:t>
      </w:r>
      <w:r w:rsidR="008E316C">
        <w:t>21</w:t>
      </w:r>
      <w:r>
        <w:t xml:space="preserve"> </w:t>
      </w:r>
      <w:r w:rsidRPr="006441B3">
        <w:t xml:space="preserve">год </w:t>
      </w:r>
      <w:r>
        <w:t>и плановый период 202</w:t>
      </w:r>
      <w:r w:rsidR="008E316C">
        <w:t>2</w:t>
      </w:r>
      <w:r>
        <w:t xml:space="preserve"> и 202</w:t>
      </w:r>
      <w:r w:rsidR="008E316C">
        <w:t>3</w:t>
      </w:r>
      <w:r>
        <w:t xml:space="preserve"> годов </w:t>
      </w:r>
      <w:r w:rsidRPr="006441B3">
        <w:t>составлена в разрезе ведомственной структуры расходов по одному главному распорядителю бюджетных средств и утверждена Главой поселения. Показатели сводной бюджетной росписи соответствуют показателям утвержденного и уточненного бюджета сельского поселения на 20</w:t>
      </w:r>
      <w:r w:rsidR="00BE52E4">
        <w:t>21</w:t>
      </w:r>
      <w:r w:rsidRPr="006441B3">
        <w:t xml:space="preserve"> год</w:t>
      </w:r>
      <w:r w:rsidRPr="0082606F">
        <w:t xml:space="preserve"> </w:t>
      </w:r>
      <w:r>
        <w:t>и плановый период 202</w:t>
      </w:r>
      <w:r w:rsidR="00BE52E4">
        <w:t>2</w:t>
      </w:r>
      <w:r>
        <w:t xml:space="preserve"> и 202</w:t>
      </w:r>
      <w:r w:rsidR="00BE52E4">
        <w:t>3</w:t>
      </w:r>
      <w:r>
        <w:t xml:space="preserve"> годов</w:t>
      </w:r>
      <w:r w:rsidRPr="006441B3">
        <w:t>.</w:t>
      </w:r>
    </w:p>
    <w:p w:rsidR="000E3551" w:rsidRPr="006441B3" w:rsidRDefault="000E3551" w:rsidP="000E3551">
      <w:pPr>
        <w:pStyle w:val="a6"/>
        <w:spacing w:after="0"/>
        <w:ind w:left="0" w:firstLine="709"/>
        <w:jc w:val="both"/>
      </w:pPr>
      <w:r w:rsidRPr="006441B3">
        <w:t xml:space="preserve">Проверка показала, что показатели ведомственной структуры расходов бюджета </w:t>
      </w:r>
      <w:r>
        <w:t>в</w:t>
      </w:r>
      <w:r w:rsidRPr="006441B3">
        <w:t xml:space="preserve"> Решени</w:t>
      </w:r>
      <w:r>
        <w:t>е</w:t>
      </w:r>
      <w:r w:rsidRPr="006441B3">
        <w:t xml:space="preserve"> о бюджете  соответствуют показателям сводной бюджетной росписи на конец года.</w:t>
      </w:r>
    </w:p>
    <w:p w:rsidR="00F039B0" w:rsidRPr="00940BBE" w:rsidRDefault="00F039B0" w:rsidP="00F039B0">
      <w:pPr>
        <w:ind w:firstLine="709"/>
        <w:jc w:val="both"/>
      </w:pPr>
    </w:p>
    <w:p w:rsidR="00226D73" w:rsidRPr="006441B3" w:rsidRDefault="00226D73" w:rsidP="00226D73">
      <w:pPr>
        <w:pStyle w:val="a6"/>
        <w:spacing w:after="0"/>
        <w:ind w:left="0" w:firstLine="709"/>
        <w:jc w:val="center"/>
        <w:rPr>
          <w:b/>
        </w:rPr>
      </w:pPr>
      <w:r w:rsidRPr="006441B3">
        <w:rPr>
          <w:b/>
        </w:rPr>
        <w:t>Общая характеристика параметров исполнения  бюджета Селеевского сельского поселения за 20</w:t>
      </w:r>
      <w:r w:rsidR="00BE52E4">
        <w:rPr>
          <w:b/>
        </w:rPr>
        <w:t>21</w:t>
      </w:r>
      <w:r w:rsidRPr="006441B3">
        <w:rPr>
          <w:b/>
        </w:rPr>
        <w:t xml:space="preserve"> год</w:t>
      </w:r>
    </w:p>
    <w:p w:rsidR="00226D73" w:rsidRPr="006441B3" w:rsidRDefault="00226D73" w:rsidP="00226D73">
      <w:pPr>
        <w:pStyle w:val="a6"/>
        <w:spacing w:after="0"/>
        <w:ind w:left="0" w:firstLine="709"/>
        <w:jc w:val="both"/>
      </w:pPr>
    </w:p>
    <w:p w:rsidR="00226D73" w:rsidRDefault="00226D73" w:rsidP="00226D73">
      <w:pPr>
        <w:jc w:val="both"/>
      </w:pPr>
      <w:r w:rsidRPr="000A083F">
        <w:t xml:space="preserve">        Бюджет сельского поселения за 20</w:t>
      </w:r>
      <w:r w:rsidR="00BE52E4">
        <w:t>21</w:t>
      </w:r>
      <w:r w:rsidRPr="000A083F">
        <w:t xml:space="preserve"> год исполнен по доходам в сумме   </w:t>
      </w:r>
      <w:r w:rsidR="00BE52E4">
        <w:rPr>
          <w:b/>
          <w:bCs/>
        </w:rPr>
        <w:t>5 174 688,25</w:t>
      </w:r>
      <w:r>
        <w:rPr>
          <w:b/>
          <w:bCs/>
        </w:rPr>
        <w:t xml:space="preserve"> рубля</w:t>
      </w:r>
      <w:r w:rsidRPr="000A083F">
        <w:rPr>
          <w:b/>
        </w:rPr>
        <w:t xml:space="preserve"> или </w:t>
      </w:r>
      <w:r w:rsidR="00BE52E4">
        <w:rPr>
          <w:b/>
        </w:rPr>
        <w:t>93,9</w:t>
      </w:r>
      <w:r w:rsidRPr="000A083F">
        <w:rPr>
          <w:b/>
        </w:rPr>
        <w:t xml:space="preserve"> процент</w:t>
      </w:r>
      <w:r>
        <w:rPr>
          <w:b/>
        </w:rPr>
        <w:t>ов</w:t>
      </w:r>
      <w:r w:rsidRPr="000A083F">
        <w:t xml:space="preserve"> от годового плана  бюджета поселения – </w:t>
      </w:r>
      <w:r w:rsidR="00BE52E4">
        <w:rPr>
          <w:b/>
        </w:rPr>
        <w:t>5 511 225,00</w:t>
      </w:r>
      <w:r>
        <w:rPr>
          <w:b/>
        </w:rPr>
        <w:t xml:space="preserve"> рубл</w:t>
      </w:r>
      <w:r w:rsidR="00BE52E4">
        <w:rPr>
          <w:b/>
        </w:rPr>
        <w:t>ей</w:t>
      </w:r>
      <w:r w:rsidRPr="000A083F">
        <w:t>. По сравнению с аналогичным периодом прошлого года сумма доходов  бюджета сельского поселения</w:t>
      </w:r>
      <w:r>
        <w:t xml:space="preserve"> увеличилась</w:t>
      </w:r>
      <w:r w:rsidRPr="000A083F">
        <w:t xml:space="preserve"> на </w:t>
      </w:r>
      <w:r w:rsidR="00BE52E4">
        <w:t>394807,56</w:t>
      </w:r>
      <w:r>
        <w:t xml:space="preserve"> рублей</w:t>
      </w:r>
      <w:r w:rsidRPr="000A083F">
        <w:t xml:space="preserve"> или </w:t>
      </w:r>
      <w:r>
        <w:t xml:space="preserve">на </w:t>
      </w:r>
      <w:r w:rsidR="00BE52E4">
        <w:t>8,2</w:t>
      </w:r>
      <w:r w:rsidRPr="000A083F">
        <w:t xml:space="preserve"> процент</w:t>
      </w:r>
      <w:r w:rsidR="00BE52E4">
        <w:t>ов</w:t>
      </w:r>
      <w:r w:rsidRPr="000A083F">
        <w:t xml:space="preserve">. </w:t>
      </w:r>
      <w:r w:rsidRPr="000A083F">
        <w:tab/>
      </w:r>
    </w:p>
    <w:p w:rsidR="00226D73" w:rsidRPr="000A083F" w:rsidRDefault="00226D73" w:rsidP="00226D73">
      <w:pPr>
        <w:jc w:val="both"/>
      </w:pPr>
      <w:r>
        <w:t xml:space="preserve">      </w:t>
      </w:r>
      <w:r w:rsidRPr="000A083F">
        <w:t xml:space="preserve">Первоначально утвержденный Решением Совета депутатов Селеевского сельского поселения </w:t>
      </w:r>
      <w:r w:rsidRPr="00345CDA">
        <w:t xml:space="preserve">от </w:t>
      </w:r>
      <w:r>
        <w:t>2</w:t>
      </w:r>
      <w:r w:rsidR="00BE52E4">
        <w:t>4</w:t>
      </w:r>
      <w:r>
        <w:t>.1</w:t>
      </w:r>
      <w:r w:rsidR="00BE52E4">
        <w:t>0</w:t>
      </w:r>
      <w:r>
        <w:t>.20</w:t>
      </w:r>
      <w:r w:rsidR="00BE52E4">
        <w:t>20</w:t>
      </w:r>
      <w:r w:rsidRPr="00345CDA">
        <w:t xml:space="preserve"> № </w:t>
      </w:r>
      <w:r>
        <w:t>1</w:t>
      </w:r>
      <w:r w:rsidR="00BE52E4">
        <w:t>9</w:t>
      </w:r>
      <w:r>
        <w:t xml:space="preserve"> </w:t>
      </w:r>
      <w:r w:rsidRPr="006441B3">
        <w:t>«</w:t>
      </w:r>
      <w:r w:rsidRPr="00B72EE4">
        <w:rPr>
          <w:rStyle w:val="afc"/>
        </w:rPr>
        <w:t>О  бюджете  Селеевского сельского поселения на 20</w:t>
      </w:r>
      <w:r w:rsidR="00BE52E4">
        <w:rPr>
          <w:rStyle w:val="afc"/>
        </w:rPr>
        <w:t>21</w:t>
      </w:r>
      <w:r w:rsidRPr="00B72EE4">
        <w:rPr>
          <w:rStyle w:val="afc"/>
        </w:rPr>
        <w:t xml:space="preserve"> год и на плановый период 20</w:t>
      </w:r>
      <w:r>
        <w:rPr>
          <w:rStyle w:val="afc"/>
        </w:rPr>
        <w:t>2</w:t>
      </w:r>
      <w:r w:rsidR="00BE52E4">
        <w:rPr>
          <w:rStyle w:val="afc"/>
        </w:rPr>
        <w:t>2</w:t>
      </w:r>
      <w:r w:rsidRPr="00B72EE4">
        <w:rPr>
          <w:rStyle w:val="afc"/>
        </w:rPr>
        <w:t xml:space="preserve"> и 20</w:t>
      </w:r>
      <w:r>
        <w:rPr>
          <w:rStyle w:val="afc"/>
        </w:rPr>
        <w:t>2</w:t>
      </w:r>
      <w:r w:rsidR="00BE52E4">
        <w:rPr>
          <w:rStyle w:val="afc"/>
        </w:rPr>
        <w:t>3</w:t>
      </w:r>
      <w:r w:rsidRPr="00B72EE4">
        <w:rPr>
          <w:rStyle w:val="afc"/>
        </w:rPr>
        <w:t xml:space="preserve"> годов</w:t>
      </w:r>
      <w:r w:rsidRPr="006441B3">
        <w:t>»</w:t>
      </w:r>
      <w:r w:rsidRPr="000A083F">
        <w:t xml:space="preserve"> бюджет сельского поселения  был принят по доходам и расходам в сумме </w:t>
      </w:r>
      <w:r w:rsidR="00BE52E4">
        <w:t>5379640,00</w:t>
      </w:r>
      <w:r>
        <w:rPr>
          <w:b/>
        </w:rPr>
        <w:t xml:space="preserve"> </w:t>
      </w:r>
      <w:r>
        <w:t>рубл</w:t>
      </w:r>
      <w:r w:rsidR="00BE52E4">
        <w:t>ей</w:t>
      </w:r>
      <w:r w:rsidRPr="000A083F">
        <w:t>, без дефицита.</w:t>
      </w:r>
    </w:p>
    <w:p w:rsidR="00226D73" w:rsidRPr="005C0628" w:rsidRDefault="00226D73" w:rsidP="00226D7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65262E">
        <w:t xml:space="preserve">В результате внесения изменений и дополнений  доходы бюджета сельского поселения утверждены в сумме </w:t>
      </w:r>
      <w:r w:rsidR="00BE52E4">
        <w:t>5511225,00</w:t>
      </w:r>
      <w:r>
        <w:t xml:space="preserve"> рубля</w:t>
      </w:r>
      <w:r w:rsidRPr="0065262E">
        <w:t xml:space="preserve">, расходы - в сумме  </w:t>
      </w:r>
      <w:r w:rsidR="00BE52E4">
        <w:t>5907725,00</w:t>
      </w:r>
      <w:r>
        <w:t xml:space="preserve"> рубл</w:t>
      </w:r>
      <w:r w:rsidR="00BE52E4">
        <w:t>ей</w:t>
      </w:r>
      <w:r w:rsidRPr="0065262E">
        <w:t xml:space="preserve">, уточненный бюджет утвержден </w:t>
      </w:r>
      <w:r>
        <w:t xml:space="preserve">с </w:t>
      </w:r>
      <w:r w:rsidRPr="0065262E">
        <w:t>дефицит</w:t>
      </w:r>
      <w:r>
        <w:t xml:space="preserve">ом в сумме </w:t>
      </w:r>
      <w:r w:rsidR="00BE52E4">
        <w:t>3965</w:t>
      </w:r>
      <w:r>
        <w:t>00 рублей</w:t>
      </w:r>
      <w:r w:rsidRPr="006441B3">
        <w:rPr>
          <w:sz w:val="28"/>
          <w:szCs w:val="28"/>
        </w:rPr>
        <w:t>.</w:t>
      </w:r>
    </w:p>
    <w:p w:rsidR="00226D73" w:rsidRPr="006C5C99" w:rsidRDefault="00226D73" w:rsidP="00226D73">
      <w:pPr>
        <w:pStyle w:val="a6"/>
        <w:spacing w:after="0"/>
        <w:ind w:left="0" w:firstLine="709"/>
        <w:jc w:val="both"/>
      </w:pPr>
      <w:r w:rsidRPr="006C5C99">
        <w:t xml:space="preserve">Фактическое исполнение  бюджета сельского поселения по доходам составило </w:t>
      </w:r>
      <w:r w:rsidR="00BE52E4">
        <w:t>5 174 688,25</w:t>
      </w:r>
      <w:r>
        <w:t xml:space="preserve"> рубл</w:t>
      </w:r>
      <w:r w:rsidR="00BE52E4">
        <w:t>ей</w:t>
      </w:r>
      <w:r w:rsidRPr="006C5C99">
        <w:t>,</w:t>
      </w:r>
      <w:r w:rsidRPr="006C5C99">
        <w:rPr>
          <w:i/>
        </w:rPr>
        <w:t xml:space="preserve"> </w:t>
      </w:r>
      <w:r w:rsidRPr="006C5C99">
        <w:t>по расходам –</w:t>
      </w:r>
      <w:r w:rsidR="00BE52E4">
        <w:t>5 755 695,54</w:t>
      </w:r>
      <w:r>
        <w:t xml:space="preserve"> рублей</w:t>
      </w:r>
      <w:r w:rsidRPr="006C5C99">
        <w:t xml:space="preserve">, с превышением </w:t>
      </w:r>
      <w:r>
        <w:t>расходов над доходами</w:t>
      </w:r>
      <w:r w:rsidRPr="006C5C99">
        <w:t xml:space="preserve"> (</w:t>
      </w:r>
      <w:r>
        <w:t>дефицитом</w:t>
      </w:r>
      <w:r w:rsidRPr="006C5C99">
        <w:t xml:space="preserve">) в сумме  </w:t>
      </w:r>
      <w:r w:rsidR="00BE52E4">
        <w:t>581007,29</w:t>
      </w:r>
      <w:r>
        <w:t xml:space="preserve"> рублей</w:t>
      </w:r>
      <w:r w:rsidRPr="006C5C99">
        <w:t xml:space="preserve">. </w:t>
      </w:r>
    </w:p>
    <w:p w:rsidR="00226D73" w:rsidRPr="00AC0424" w:rsidRDefault="00226D73" w:rsidP="00226D73">
      <w:pPr>
        <w:pStyle w:val="a6"/>
        <w:spacing w:after="0"/>
        <w:ind w:left="0" w:firstLine="709"/>
        <w:jc w:val="both"/>
      </w:pPr>
      <w:r w:rsidRPr="00AC0424">
        <w:t>Изменения в бюджет сельского поселения по доходам и расходам  были обусловлены следующи</w:t>
      </w:r>
      <w:r>
        <w:t xml:space="preserve">ми </w:t>
      </w:r>
      <w:r w:rsidRPr="00AC0424">
        <w:t>изменения</w:t>
      </w:r>
      <w:r>
        <w:t>ми</w:t>
      </w:r>
      <w:r w:rsidRPr="00AC0424">
        <w:t xml:space="preserve"> объемов:</w:t>
      </w:r>
    </w:p>
    <w:p w:rsidR="00226D73" w:rsidRPr="00223860" w:rsidRDefault="00226D73" w:rsidP="00226D73">
      <w:pPr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  <w:r>
        <w:t xml:space="preserve">  </w:t>
      </w:r>
      <w:r w:rsidRPr="00E12696">
        <w:t>По доходам увеличение плановых назначений на 20</w:t>
      </w:r>
      <w:r w:rsidR="00BE52E4">
        <w:t>1</w:t>
      </w:r>
      <w:r w:rsidRPr="00E12696">
        <w:t xml:space="preserve"> год составило в размере </w:t>
      </w:r>
      <w:r w:rsidR="00BE52E4">
        <w:t>472406,70</w:t>
      </w:r>
      <w:r w:rsidRPr="00E12696">
        <w:t xml:space="preserve"> рубл</w:t>
      </w:r>
      <w:r w:rsidR="00BE52E4">
        <w:t>ей</w:t>
      </w:r>
      <w:r w:rsidRPr="00E12696">
        <w:t>.</w:t>
      </w:r>
    </w:p>
    <w:p w:rsidR="00226D73" w:rsidRPr="00E12696" w:rsidRDefault="00226D73" w:rsidP="00226D73">
      <w:pPr>
        <w:pStyle w:val="ac"/>
        <w:tabs>
          <w:tab w:val="left" w:pos="567"/>
        </w:tabs>
        <w:spacing w:before="0" w:beforeAutospacing="0" w:after="0" w:afterAutospacing="0"/>
        <w:jc w:val="both"/>
      </w:pPr>
      <w:r w:rsidRPr="00E12696">
        <w:t xml:space="preserve">         В течение 20</w:t>
      </w:r>
      <w:r w:rsidR="00BE52E4">
        <w:t>21</w:t>
      </w:r>
      <w:r w:rsidRPr="00E12696">
        <w:t xml:space="preserve"> года в ходе исполнения бюджета сельского поселения   решениями  Совета депутатов сельского поселения  проведены корректировки бюджетных назначений на 20</w:t>
      </w:r>
      <w:r w:rsidR="00BE52E4">
        <w:t>21</w:t>
      </w:r>
      <w:r w:rsidRPr="00E12696">
        <w:t xml:space="preserve"> год, исходя из прогноза постатейного исполнения бюджета Селеевского сельского поселения.</w:t>
      </w:r>
    </w:p>
    <w:p w:rsidR="00226D73" w:rsidRPr="00E12696" w:rsidRDefault="00226D73" w:rsidP="00226D73">
      <w:pPr>
        <w:pStyle w:val="ac"/>
        <w:tabs>
          <w:tab w:val="left" w:pos="567"/>
        </w:tabs>
        <w:spacing w:before="0" w:beforeAutospacing="0" w:after="0" w:afterAutospacing="0"/>
        <w:jc w:val="both"/>
      </w:pPr>
      <w:r w:rsidRPr="00E12696">
        <w:rPr>
          <w:color w:val="FF0000"/>
        </w:rPr>
        <w:t xml:space="preserve">    </w:t>
      </w:r>
      <w:r w:rsidRPr="00E12696">
        <w:t xml:space="preserve">   Расходы бюджета поселения увеличились на </w:t>
      </w:r>
      <w:r w:rsidR="00BE52E4">
        <w:t>528085,00</w:t>
      </w:r>
      <w:r w:rsidRPr="00E12696">
        <w:t xml:space="preserve"> рубл</w:t>
      </w:r>
      <w:r w:rsidR="00BE52E4">
        <w:t>ей</w:t>
      </w:r>
      <w:r w:rsidRPr="00E12696">
        <w:t xml:space="preserve"> от первоначально утвержденных бюджетных обязательств решением Совета депутатов Селеевского сельского поселения от </w:t>
      </w:r>
      <w:r>
        <w:t>2</w:t>
      </w:r>
      <w:r w:rsidR="00BE52E4">
        <w:t>4</w:t>
      </w:r>
      <w:r>
        <w:t>.12.20</w:t>
      </w:r>
      <w:r w:rsidR="00BE52E4">
        <w:t>20</w:t>
      </w:r>
      <w:r w:rsidRPr="00E12696">
        <w:t xml:space="preserve"> № </w:t>
      </w:r>
      <w:r>
        <w:t>1</w:t>
      </w:r>
      <w:r w:rsidR="00BE52E4">
        <w:t>9</w:t>
      </w:r>
      <w:r w:rsidRPr="00E12696">
        <w:t xml:space="preserve"> «</w:t>
      </w:r>
      <w:r w:rsidRPr="00E12696">
        <w:rPr>
          <w:rStyle w:val="afc"/>
        </w:rPr>
        <w:t>О  бюджете  Селеевского сельского поселения на 20</w:t>
      </w:r>
      <w:r w:rsidR="00BE52E4">
        <w:rPr>
          <w:rStyle w:val="afc"/>
        </w:rPr>
        <w:t>21</w:t>
      </w:r>
      <w:r w:rsidRPr="00E12696">
        <w:rPr>
          <w:rStyle w:val="afc"/>
        </w:rPr>
        <w:t xml:space="preserve"> год и на плановый период 20</w:t>
      </w:r>
      <w:r>
        <w:rPr>
          <w:rStyle w:val="afc"/>
        </w:rPr>
        <w:t>2</w:t>
      </w:r>
      <w:r w:rsidR="00BE52E4">
        <w:rPr>
          <w:rStyle w:val="afc"/>
        </w:rPr>
        <w:t>2</w:t>
      </w:r>
      <w:r w:rsidRPr="00E12696">
        <w:rPr>
          <w:rStyle w:val="afc"/>
        </w:rPr>
        <w:t xml:space="preserve"> и 202</w:t>
      </w:r>
      <w:r w:rsidR="00BE52E4">
        <w:rPr>
          <w:rStyle w:val="afc"/>
        </w:rPr>
        <w:t>3</w:t>
      </w:r>
      <w:r w:rsidRPr="00E12696">
        <w:rPr>
          <w:rStyle w:val="afc"/>
        </w:rPr>
        <w:t xml:space="preserve"> годов</w:t>
      </w:r>
      <w:r w:rsidRPr="00E12696">
        <w:t xml:space="preserve">» и определены в размере </w:t>
      </w:r>
      <w:r w:rsidR="00BE52E4">
        <w:t>5 907 725,00</w:t>
      </w:r>
      <w:r w:rsidRPr="00E12696">
        <w:t xml:space="preserve"> рубл</w:t>
      </w:r>
      <w:r w:rsidR="00BE52E4">
        <w:t>ей</w:t>
      </w:r>
      <w:r w:rsidRPr="00E12696">
        <w:t>.</w:t>
      </w:r>
    </w:p>
    <w:p w:rsidR="00226D73" w:rsidRPr="0065262E" w:rsidRDefault="00226D73" w:rsidP="00226D73">
      <w:pPr>
        <w:pStyle w:val="ac"/>
        <w:tabs>
          <w:tab w:val="left" w:pos="567"/>
        </w:tabs>
        <w:spacing w:before="0" w:beforeAutospacing="0" w:after="0" w:afterAutospacing="0"/>
        <w:jc w:val="both"/>
      </w:pPr>
      <w:r w:rsidRPr="00E12696">
        <w:lastRenderedPageBreak/>
        <w:t xml:space="preserve">          Бюджет сельского поселения запланирован с дефицитом в сумме </w:t>
      </w:r>
      <w:r w:rsidR="00BE52E4">
        <w:t>396500</w:t>
      </w:r>
      <w:r w:rsidRPr="00E12696">
        <w:t xml:space="preserve"> рублей, получен  фактически дефицит бюджета за 20</w:t>
      </w:r>
      <w:r w:rsidR="00BE52E4">
        <w:t>21</w:t>
      </w:r>
      <w:r w:rsidRPr="00E12696">
        <w:t xml:space="preserve"> год составил   </w:t>
      </w:r>
      <w:r w:rsidR="00BE52E4">
        <w:t>581007,29</w:t>
      </w:r>
      <w:r w:rsidRPr="00E12696">
        <w:t xml:space="preserve"> рублей</w:t>
      </w:r>
      <w:r>
        <w:t>.</w:t>
      </w:r>
      <w:r w:rsidRPr="0065262E">
        <w:t xml:space="preserve"> </w:t>
      </w:r>
    </w:p>
    <w:p w:rsidR="00226D73" w:rsidRPr="0065262E" w:rsidRDefault="00226D73" w:rsidP="00226D73">
      <w:pPr>
        <w:autoSpaceDE w:val="0"/>
        <w:autoSpaceDN w:val="0"/>
        <w:adjustRightInd w:val="0"/>
        <w:ind w:firstLine="708"/>
        <w:jc w:val="both"/>
      </w:pPr>
      <w:r w:rsidRPr="0065262E">
        <w:t>Исполнение показателей бюджета сельского поселения  приведено в таблице:</w:t>
      </w:r>
    </w:p>
    <w:p w:rsidR="00226D73" w:rsidRPr="005C0628" w:rsidRDefault="00226D73" w:rsidP="00226D73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</w:t>
      </w:r>
      <w:r w:rsidRPr="005C0628">
        <w:rPr>
          <w:sz w:val="20"/>
          <w:szCs w:val="20"/>
        </w:rPr>
        <w:t xml:space="preserve"> рублей</w:t>
      </w:r>
      <w:r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913"/>
        <w:gridCol w:w="1843"/>
        <w:gridCol w:w="1559"/>
        <w:gridCol w:w="1559"/>
      </w:tblGrid>
      <w:tr w:rsidR="00226D73" w:rsidRPr="005C0628" w:rsidTr="008E316C">
        <w:trPr>
          <w:trHeight w:val="996"/>
        </w:trPr>
        <w:tc>
          <w:tcPr>
            <w:tcW w:w="2340" w:type="dxa"/>
          </w:tcPr>
          <w:p w:rsidR="00226D73" w:rsidRPr="00A437DF" w:rsidRDefault="00226D73" w:rsidP="008E316C">
            <w:pPr>
              <w:jc w:val="center"/>
              <w:rPr>
                <w:b/>
                <w:sz w:val="20"/>
                <w:szCs w:val="20"/>
              </w:rPr>
            </w:pPr>
          </w:p>
          <w:p w:rsidR="00226D73" w:rsidRPr="00A437DF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A437DF">
              <w:rPr>
                <w:b/>
                <w:sz w:val="20"/>
                <w:szCs w:val="20"/>
              </w:rPr>
              <w:t>Наименование</w:t>
            </w:r>
          </w:p>
          <w:p w:rsidR="00226D73" w:rsidRPr="00A437DF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A437DF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1913" w:type="dxa"/>
          </w:tcPr>
          <w:p w:rsidR="00226D73" w:rsidRPr="00A437DF" w:rsidRDefault="00226D73" w:rsidP="008E316C">
            <w:pPr>
              <w:pStyle w:val="af"/>
              <w:jc w:val="center"/>
              <w:rPr>
                <w:b/>
              </w:rPr>
            </w:pPr>
          </w:p>
          <w:p w:rsidR="00226D73" w:rsidRPr="00A437DF" w:rsidRDefault="00226D73" w:rsidP="00BE52E4">
            <w:pPr>
              <w:pStyle w:val="af"/>
              <w:jc w:val="center"/>
              <w:rPr>
                <w:b/>
              </w:rPr>
            </w:pPr>
            <w:r w:rsidRPr="00A437DF">
              <w:rPr>
                <w:b/>
              </w:rPr>
              <w:t>План на 20</w:t>
            </w:r>
            <w:r w:rsidR="00BE52E4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A437DF">
              <w:rPr>
                <w:b/>
              </w:rPr>
              <w:t>год</w:t>
            </w:r>
          </w:p>
        </w:tc>
        <w:tc>
          <w:tcPr>
            <w:tcW w:w="1843" w:type="dxa"/>
          </w:tcPr>
          <w:p w:rsidR="00226D73" w:rsidRPr="00A437DF" w:rsidRDefault="00226D73" w:rsidP="008E316C">
            <w:pPr>
              <w:jc w:val="center"/>
              <w:rPr>
                <w:b/>
                <w:sz w:val="20"/>
                <w:szCs w:val="20"/>
              </w:rPr>
            </w:pPr>
          </w:p>
          <w:p w:rsidR="00226D73" w:rsidRPr="00A437DF" w:rsidRDefault="00226D73" w:rsidP="00BE52E4">
            <w:pPr>
              <w:jc w:val="center"/>
              <w:rPr>
                <w:b/>
                <w:sz w:val="20"/>
                <w:szCs w:val="20"/>
              </w:rPr>
            </w:pPr>
            <w:r w:rsidRPr="00A437DF">
              <w:rPr>
                <w:b/>
                <w:sz w:val="20"/>
                <w:szCs w:val="20"/>
              </w:rPr>
              <w:t>Факт за 20</w:t>
            </w:r>
            <w:r w:rsidR="00BE52E4">
              <w:rPr>
                <w:b/>
                <w:sz w:val="20"/>
                <w:szCs w:val="20"/>
              </w:rPr>
              <w:t>21</w:t>
            </w:r>
            <w:r w:rsidRPr="00A437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226D73" w:rsidRPr="00A437DF" w:rsidRDefault="00226D73" w:rsidP="00BE5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+,-</w:t>
            </w:r>
            <w:r w:rsidRPr="00A437DF">
              <w:rPr>
                <w:b/>
                <w:sz w:val="20"/>
                <w:szCs w:val="20"/>
              </w:rPr>
              <w:t xml:space="preserve"> исполнения к плану на 20</w:t>
            </w:r>
            <w:r w:rsidR="00BE52E4">
              <w:rPr>
                <w:b/>
                <w:sz w:val="20"/>
                <w:szCs w:val="20"/>
              </w:rPr>
              <w:t>21</w:t>
            </w:r>
            <w:r w:rsidRPr="00A437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226D73" w:rsidRPr="00A437DF" w:rsidRDefault="00226D73" w:rsidP="008E316C">
            <w:pPr>
              <w:jc w:val="center"/>
              <w:rPr>
                <w:b/>
                <w:sz w:val="20"/>
                <w:szCs w:val="20"/>
              </w:rPr>
            </w:pPr>
          </w:p>
          <w:p w:rsidR="00226D73" w:rsidRPr="00A437DF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A437DF"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226D73" w:rsidRPr="005C0628" w:rsidTr="008E316C">
        <w:trPr>
          <w:trHeight w:val="182"/>
        </w:trPr>
        <w:tc>
          <w:tcPr>
            <w:tcW w:w="2340" w:type="dxa"/>
          </w:tcPr>
          <w:p w:rsidR="00226D73" w:rsidRPr="00A437DF" w:rsidRDefault="00226D73" w:rsidP="008E316C">
            <w:pPr>
              <w:rPr>
                <w:b/>
                <w:sz w:val="20"/>
                <w:szCs w:val="20"/>
              </w:rPr>
            </w:pPr>
            <w:r w:rsidRPr="00A437DF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913" w:type="dxa"/>
          </w:tcPr>
          <w:p w:rsidR="00226D73" w:rsidRPr="009E56E3" w:rsidRDefault="00BE52E4" w:rsidP="008E3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5 511225,00</w:t>
            </w:r>
          </w:p>
        </w:tc>
        <w:tc>
          <w:tcPr>
            <w:tcW w:w="1843" w:type="dxa"/>
          </w:tcPr>
          <w:p w:rsidR="00226D73" w:rsidRPr="009E56E3" w:rsidRDefault="00BE52E4" w:rsidP="008E3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5 174 688,25</w:t>
            </w:r>
          </w:p>
        </w:tc>
        <w:tc>
          <w:tcPr>
            <w:tcW w:w="1559" w:type="dxa"/>
          </w:tcPr>
          <w:p w:rsidR="00226D73" w:rsidRPr="00F32423" w:rsidRDefault="00226D73" w:rsidP="00D262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262C6">
              <w:rPr>
                <w:b/>
                <w:sz w:val="20"/>
                <w:szCs w:val="20"/>
              </w:rPr>
              <w:t>336536,75</w:t>
            </w:r>
          </w:p>
        </w:tc>
        <w:tc>
          <w:tcPr>
            <w:tcW w:w="1559" w:type="dxa"/>
          </w:tcPr>
          <w:p w:rsidR="00226D73" w:rsidRPr="00DE0848" w:rsidRDefault="00D262C6" w:rsidP="008E3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226D73" w:rsidRPr="005C0628" w:rsidTr="008E316C">
        <w:trPr>
          <w:trHeight w:val="261"/>
        </w:trPr>
        <w:tc>
          <w:tcPr>
            <w:tcW w:w="2340" w:type="dxa"/>
          </w:tcPr>
          <w:p w:rsidR="00226D73" w:rsidRPr="00A437DF" w:rsidRDefault="00226D73" w:rsidP="008E316C">
            <w:pPr>
              <w:rPr>
                <w:b/>
                <w:sz w:val="20"/>
                <w:szCs w:val="20"/>
              </w:rPr>
            </w:pPr>
            <w:r w:rsidRPr="00A437DF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913" w:type="dxa"/>
          </w:tcPr>
          <w:p w:rsidR="00226D73" w:rsidRPr="00F32423" w:rsidRDefault="00BE52E4" w:rsidP="008E316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5 907725,00</w:t>
            </w:r>
          </w:p>
        </w:tc>
        <w:tc>
          <w:tcPr>
            <w:tcW w:w="1843" w:type="dxa"/>
          </w:tcPr>
          <w:p w:rsidR="00226D73" w:rsidRPr="00F32423" w:rsidRDefault="00BE52E4" w:rsidP="008E316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262C6">
              <w:rPr>
                <w:b/>
                <w:sz w:val="20"/>
                <w:szCs w:val="20"/>
              </w:rPr>
              <w:t> 755 695,54</w:t>
            </w:r>
          </w:p>
        </w:tc>
        <w:tc>
          <w:tcPr>
            <w:tcW w:w="1559" w:type="dxa"/>
          </w:tcPr>
          <w:p w:rsidR="00226D73" w:rsidRPr="009E56E3" w:rsidRDefault="00226D73" w:rsidP="00D262C6">
            <w:pPr>
              <w:jc w:val="center"/>
              <w:rPr>
                <w:b/>
                <w:sz w:val="20"/>
                <w:szCs w:val="20"/>
              </w:rPr>
            </w:pPr>
            <w:r w:rsidRPr="009E56E3">
              <w:rPr>
                <w:b/>
                <w:sz w:val="20"/>
                <w:szCs w:val="20"/>
              </w:rPr>
              <w:t>-</w:t>
            </w:r>
            <w:r w:rsidR="00D262C6">
              <w:rPr>
                <w:b/>
                <w:sz w:val="20"/>
                <w:szCs w:val="20"/>
              </w:rPr>
              <w:t>152029,46</w:t>
            </w:r>
          </w:p>
        </w:tc>
        <w:tc>
          <w:tcPr>
            <w:tcW w:w="1559" w:type="dxa"/>
          </w:tcPr>
          <w:p w:rsidR="00226D73" w:rsidRPr="00DE0848" w:rsidRDefault="00D262C6" w:rsidP="008E3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</w:t>
            </w:r>
          </w:p>
        </w:tc>
      </w:tr>
      <w:tr w:rsidR="00226D73" w:rsidRPr="005C0628" w:rsidTr="008E316C">
        <w:trPr>
          <w:trHeight w:val="412"/>
        </w:trPr>
        <w:tc>
          <w:tcPr>
            <w:tcW w:w="2340" w:type="dxa"/>
          </w:tcPr>
          <w:p w:rsidR="00226D73" w:rsidRPr="00A437DF" w:rsidRDefault="00226D73" w:rsidP="008E316C">
            <w:pPr>
              <w:rPr>
                <w:b/>
                <w:sz w:val="20"/>
                <w:szCs w:val="20"/>
              </w:rPr>
            </w:pPr>
            <w:r w:rsidRPr="00A437DF">
              <w:rPr>
                <w:b/>
                <w:sz w:val="20"/>
                <w:szCs w:val="20"/>
              </w:rPr>
              <w:t>Дефицит (-)</w:t>
            </w:r>
          </w:p>
          <w:p w:rsidR="00226D73" w:rsidRPr="00A437DF" w:rsidRDefault="00226D73" w:rsidP="008E316C">
            <w:pPr>
              <w:rPr>
                <w:b/>
                <w:sz w:val="20"/>
                <w:szCs w:val="20"/>
              </w:rPr>
            </w:pPr>
            <w:r w:rsidRPr="00A437DF">
              <w:rPr>
                <w:b/>
                <w:sz w:val="20"/>
                <w:szCs w:val="20"/>
              </w:rPr>
              <w:t>Профицит (+)</w:t>
            </w:r>
          </w:p>
        </w:tc>
        <w:tc>
          <w:tcPr>
            <w:tcW w:w="1913" w:type="dxa"/>
          </w:tcPr>
          <w:p w:rsidR="00226D73" w:rsidRPr="009E56E3" w:rsidRDefault="00226D73" w:rsidP="008E316C">
            <w:pPr>
              <w:jc w:val="center"/>
              <w:rPr>
                <w:b/>
                <w:sz w:val="20"/>
                <w:szCs w:val="20"/>
              </w:rPr>
            </w:pPr>
          </w:p>
          <w:p w:rsidR="00226D73" w:rsidRPr="009E56E3" w:rsidRDefault="00226D73" w:rsidP="00BE52E4">
            <w:pPr>
              <w:jc w:val="center"/>
              <w:rPr>
                <w:b/>
                <w:sz w:val="20"/>
                <w:szCs w:val="20"/>
              </w:rPr>
            </w:pPr>
            <w:r w:rsidRPr="009E56E3">
              <w:rPr>
                <w:b/>
                <w:sz w:val="20"/>
                <w:szCs w:val="20"/>
              </w:rPr>
              <w:t>-</w:t>
            </w:r>
            <w:r w:rsidR="00BE52E4">
              <w:rPr>
                <w:b/>
                <w:sz w:val="20"/>
                <w:szCs w:val="20"/>
              </w:rPr>
              <w:t>396</w:t>
            </w:r>
            <w:r w:rsidRPr="009E56E3">
              <w:rPr>
                <w:b/>
                <w:sz w:val="20"/>
                <w:szCs w:val="20"/>
              </w:rPr>
              <w:t> </w:t>
            </w:r>
            <w:r w:rsidR="00BE52E4">
              <w:rPr>
                <w:b/>
                <w:sz w:val="20"/>
                <w:szCs w:val="20"/>
              </w:rPr>
              <w:t>5</w:t>
            </w:r>
            <w:r w:rsidRPr="009E56E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226D73" w:rsidRPr="009E56E3" w:rsidRDefault="00226D73" w:rsidP="008E316C">
            <w:pPr>
              <w:jc w:val="center"/>
              <w:rPr>
                <w:b/>
                <w:sz w:val="20"/>
                <w:szCs w:val="20"/>
              </w:rPr>
            </w:pPr>
          </w:p>
          <w:p w:rsidR="00226D73" w:rsidRPr="009E56E3" w:rsidRDefault="00226D73" w:rsidP="00D262C6">
            <w:pPr>
              <w:jc w:val="center"/>
              <w:rPr>
                <w:b/>
                <w:sz w:val="20"/>
                <w:szCs w:val="20"/>
              </w:rPr>
            </w:pPr>
            <w:r w:rsidRPr="009E56E3">
              <w:rPr>
                <w:b/>
                <w:sz w:val="20"/>
                <w:szCs w:val="20"/>
              </w:rPr>
              <w:t>-</w:t>
            </w:r>
            <w:r w:rsidR="00D262C6">
              <w:rPr>
                <w:b/>
                <w:sz w:val="20"/>
                <w:szCs w:val="20"/>
              </w:rPr>
              <w:t>581007,29</w:t>
            </w:r>
          </w:p>
        </w:tc>
        <w:tc>
          <w:tcPr>
            <w:tcW w:w="1559" w:type="dxa"/>
          </w:tcPr>
          <w:p w:rsidR="00226D73" w:rsidRPr="00DE0848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DE084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26D73" w:rsidRPr="00DE0848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DE0848">
              <w:rPr>
                <w:b/>
                <w:sz w:val="20"/>
                <w:szCs w:val="20"/>
              </w:rPr>
              <w:t>Х</w:t>
            </w:r>
          </w:p>
        </w:tc>
      </w:tr>
    </w:tbl>
    <w:p w:rsidR="00226D73" w:rsidRPr="005C0628" w:rsidRDefault="00226D73" w:rsidP="00226D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6D73" w:rsidRPr="00E12696" w:rsidRDefault="00226D73" w:rsidP="00226D73">
      <w:pPr>
        <w:autoSpaceDE w:val="0"/>
        <w:autoSpaceDN w:val="0"/>
        <w:adjustRightInd w:val="0"/>
        <w:ind w:firstLine="720"/>
        <w:jc w:val="both"/>
        <w:rPr>
          <w:b/>
        </w:rPr>
      </w:pPr>
      <w:r w:rsidRPr="0065262E">
        <w:t xml:space="preserve"> </w:t>
      </w:r>
      <w:r w:rsidRPr="00E12696">
        <w:t xml:space="preserve">Доходы бюджета сельского поселения исполнены </w:t>
      </w:r>
      <w:r w:rsidRPr="00E12696">
        <w:rPr>
          <w:b/>
        </w:rPr>
        <w:t xml:space="preserve">на </w:t>
      </w:r>
      <w:r w:rsidR="00D262C6">
        <w:rPr>
          <w:b/>
        </w:rPr>
        <w:t>93,9</w:t>
      </w:r>
      <w:r>
        <w:rPr>
          <w:b/>
        </w:rPr>
        <w:t xml:space="preserve"> процентов</w:t>
      </w:r>
      <w:r w:rsidRPr="00E12696">
        <w:rPr>
          <w:b/>
        </w:rPr>
        <w:t xml:space="preserve">,  </w:t>
      </w:r>
      <w:r w:rsidRPr="00E12696">
        <w:t xml:space="preserve">в доходную часть бюджета поселения поступило меньше  плановых назначений  в размере    </w:t>
      </w:r>
      <w:r w:rsidR="00D262C6">
        <w:rPr>
          <w:b/>
        </w:rPr>
        <w:t>336536,75</w:t>
      </w:r>
      <w:r w:rsidRPr="00E12696">
        <w:rPr>
          <w:b/>
        </w:rPr>
        <w:t xml:space="preserve"> рубл</w:t>
      </w:r>
      <w:r w:rsidR="00D262C6">
        <w:rPr>
          <w:b/>
        </w:rPr>
        <w:t>ей</w:t>
      </w:r>
      <w:r w:rsidRPr="00E12696">
        <w:rPr>
          <w:b/>
        </w:rPr>
        <w:t>.</w:t>
      </w:r>
    </w:p>
    <w:p w:rsidR="00226D73" w:rsidRPr="00E12696" w:rsidRDefault="00226D73" w:rsidP="00226D73">
      <w:pPr>
        <w:autoSpaceDE w:val="0"/>
        <w:autoSpaceDN w:val="0"/>
        <w:adjustRightInd w:val="0"/>
        <w:ind w:firstLine="720"/>
        <w:jc w:val="both"/>
      </w:pPr>
      <w:r w:rsidRPr="00E12696">
        <w:t xml:space="preserve"> Расходы бюджета сельского поселения исполнены на </w:t>
      </w:r>
      <w:r w:rsidR="00D262C6">
        <w:t>97,4</w:t>
      </w:r>
      <w:r w:rsidRPr="00E12696">
        <w:t xml:space="preserve"> процент</w:t>
      </w:r>
      <w:r>
        <w:t>а</w:t>
      </w:r>
      <w:r w:rsidRPr="00E12696">
        <w:t xml:space="preserve"> от утвержденных показателей.    </w:t>
      </w:r>
    </w:p>
    <w:p w:rsidR="00226D73" w:rsidRPr="00E12696" w:rsidRDefault="00226D73" w:rsidP="00226D73">
      <w:pPr>
        <w:pStyle w:val="21"/>
        <w:spacing w:after="0" w:line="240" w:lineRule="auto"/>
        <w:ind w:left="0" w:firstLine="720"/>
        <w:jc w:val="both"/>
        <w:rPr>
          <w:b/>
        </w:rPr>
      </w:pPr>
      <w:r w:rsidRPr="00E12696">
        <w:t>Остаток средств бюджета сельского поселения на конец отчётного периода составил</w:t>
      </w:r>
      <w:r w:rsidRPr="00E12696">
        <w:rPr>
          <w:b/>
        </w:rPr>
        <w:t xml:space="preserve"> на 01.01.20</w:t>
      </w:r>
      <w:r w:rsidR="00D262C6">
        <w:rPr>
          <w:b/>
        </w:rPr>
        <w:t>21</w:t>
      </w:r>
      <w:r w:rsidRPr="00E12696">
        <w:rPr>
          <w:b/>
        </w:rPr>
        <w:t xml:space="preserve"> –</w:t>
      </w:r>
      <w:r w:rsidR="00D262C6">
        <w:rPr>
          <w:b/>
        </w:rPr>
        <w:t>751610,70</w:t>
      </w:r>
      <w:r>
        <w:rPr>
          <w:b/>
        </w:rPr>
        <w:t xml:space="preserve"> </w:t>
      </w:r>
      <w:r w:rsidRPr="00E12696">
        <w:rPr>
          <w:b/>
        </w:rPr>
        <w:t>рубл</w:t>
      </w:r>
      <w:r>
        <w:rPr>
          <w:b/>
        </w:rPr>
        <w:t>ей</w:t>
      </w:r>
      <w:r w:rsidRPr="00E12696">
        <w:rPr>
          <w:b/>
        </w:rPr>
        <w:t>,</w:t>
      </w:r>
    </w:p>
    <w:p w:rsidR="00226D73" w:rsidRPr="00E12696" w:rsidRDefault="00226D73" w:rsidP="00226D73">
      <w:pPr>
        <w:pStyle w:val="21"/>
        <w:spacing w:after="0" w:line="240" w:lineRule="auto"/>
        <w:ind w:left="0" w:firstLine="720"/>
        <w:jc w:val="both"/>
      </w:pPr>
      <w:r w:rsidRPr="00E12696">
        <w:rPr>
          <w:b/>
          <w:sz w:val="28"/>
          <w:szCs w:val="28"/>
        </w:rPr>
        <w:t xml:space="preserve">    </w:t>
      </w:r>
      <w:r w:rsidRPr="00E12696">
        <w:rPr>
          <w:b/>
        </w:rPr>
        <w:t>на 01.01.20</w:t>
      </w:r>
      <w:r>
        <w:rPr>
          <w:b/>
        </w:rPr>
        <w:t>2</w:t>
      </w:r>
      <w:r w:rsidR="00D262C6">
        <w:rPr>
          <w:b/>
        </w:rPr>
        <w:t>2</w:t>
      </w:r>
      <w:r w:rsidRPr="00E12696">
        <w:rPr>
          <w:b/>
        </w:rPr>
        <w:t xml:space="preserve"> –</w:t>
      </w:r>
      <w:r w:rsidR="00D262C6">
        <w:rPr>
          <w:b/>
        </w:rPr>
        <w:t>170603,41</w:t>
      </w:r>
      <w:r w:rsidRPr="00E12696">
        <w:rPr>
          <w:b/>
        </w:rPr>
        <w:t xml:space="preserve">  рубл</w:t>
      </w:r>
      <w:r w:rsidR="00D262C6">
        <w:rPr>
          <w:b/>
        </w:rPr>
        <w:t>ей</w:t>
      </w:r>
      <w:r w:rsidRPr="00E12696">
        <w:rPr>
          <w:b/>
        </w:rPr>
        <w:t>.</w:t>
      </w:r>
    </w:p>
    <w:p w:rsidR="00226D73" w:rsidRPr="00E12696" w:rsidRDefault="00226D73" w:rsidP="00226D73">
      <w:pPr>
        <w:pStyle w:val="21"/>
        <w:spacing w:after="0" w:line="240" w:lineRule="auto"/>
        <w:ind w:left="0" w:firstLine="720"/>
        <w:jc w:val="both"/>
      </w:pPr>
    </w:p>
    <w:p w:rsidR="00226D73" w:rsidRPr="00E12696" w:rsidRDefault="00226D73" w:rsidP="00226D73">
      <w:pPr>
        <w:shd w:val="clear" w:color="auto" w:fill="FFFFFF"/>
        <w:ind w:left="10" w:firstLine="706"/>
        <w:jc w:val="both"/>
        <w:rPr>
          <w:b/>
          <w:spacing w:val="1"/>
        </w:rPr>
      </w:pPr>
      <w:r w:rsidRPr="00E12696">
        <w:rPr>
          <w:b/>
          <w:spacing w:val="1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226D73" w:rsidRPr="0001430B" w:rsidRDefault="00226D73" w:rsidP="00226D73">
      <w:pPr>
        <w:shd w:val="clear" w:color="auto" w:fill="FFFFFF"/>
        <w:spacing w:before="240"/>
        <w:ind w:left="17" w:right="17" w:firstLine="709"/>
        <w:jc w:val="both"/>
      </w:pPr>
      <w:r w:rsidRPr="00E12696">
        <w:rPr>
          <w:spacing w:val="1"/>
        </w:rPr>
        <w:t>Остаток средств на бюджетном счете Администрации Селеевского</w:t>
      </w:r>
      <w:r w:rsidRPr="00E12696">
        <w:rPr>
          <w:spacing w:val="-1"/>
        </w:rPr>
        <w:t xml:space="preserve"> сельского поселения</w:t>
      </w:r>
      <w:r w:rsidRPr="00E12696">
        <w:t xml:space="preserve"> </w:t>
      </w:r>
      <w:r w:rsidRPr="00E12696">
        <w:rPr>
          <w:spacing w:val="1"/>
        </w:rPr>
        <w:t>на 1 января 20</w:t>
      </w:r>
      <w:r>
        <w:rPr>
          <w:spacing w:val="1"/>
        </w:rPr>
        <w:t>2</w:t>
      </w:r>
      <w:r w:rsidR="00D262C6">
        <w:rPr>
          <w:spacing w:val="1"/>
        </w:rPr>
        <w:t>2</w:t>
      </w:r>
      <w:r w:rsidRPr="00E12696">
        <w:rPr>
          <w:spacing w:val="1"/>
        </w:rPr>
        <w:t xml:space="preserve"> года со</w:t>
      </w:r>
      <w:r w:rsidRPr="00E12696">
        <w:rPr>
          <w:spacing w:val="1"/>
        </w:rPr>
        <w:softHyphen/>
      </w:r>
      <w:r w:rsidRPr="00E12696">
        <w:t xml:space="preserve">ставил </w:t>
      </w:r>
      <w:r w:rsidR="00D262C6">
        <w:rPr>
          <w:b/>
        </w:rPr>
        <w:t>170603,41</w:t>
      </w:r>
      <w:r w:rsidRPr="00E12696">
        <w:rPr>
          <w:b/>
        </w:rPr>
        <w:t xml:space="preserve">  рубл</w:t>
      </w:r>
      <w:r>
        <w:rPr>
          <w:b/>
        </w:rPr>
        <w:t>я</w:t>
      </w:r>
      <w:r w:rsidRPr="00E12696">
        <w:t xml:space="preserve">, который состоит из </w:t>
      </w:r>
      <w:r w:rsidRPr="00E12696">
        <w:rPr>
          <w:spacing w:val="1"/>
        </w:rPr>
        <w:t xml:space="preserve">собственных средств на сумму </w:t>
      </w:r>
      <w:r w:rsidR="00D262C6">
        <w:rPr>
          <w:b/>
        </w:rPr>
        <w:t>170603,41</w:t>
      </w:r>
      <w:r w:rsidRPr="00E12696">
        <w:rPr>
          <w:b/>
        </w:rPr>
        <w:t xml:space="preserve">  рубл</w:t>
      </w:r>
      <w:r w:rsidR="00D262C6">
        <w:rPr>
          <w:b/>
        </w:rPr>
        <w:t>ей</w:t>
      </w:r>
      <w:r w:rsidRPr="00E12696">
        <w:t xml:space="preserve">, в </w:t>
      </w:r>
      <w:r w:rsidRPr="00E12696">
        <w:rPr>
          <w:spacing w:val="1"/>
        </w:rPr>
        <w:t>связи с переходящим остат</w:t>
      </w:r>
      <w:r w:rsidRPr="00E12696">
        <w:rPr>
          <w:spacing w:val="1"/>
        </w:rPr>
        <w:softHyphen/>
      </w:r>
      <w:r w:rsidRPr="00E12696">
        <w:t>ком и неисполнением расходной части бюджета.</w:t>
      </w:r>
      <w:r w:rsidRPr="0001430B">
        <w:t xml:space="preserve"> </w:t>
      </w:r>
    </w:p>
    <w:p w:rsidR="00226D73" w:rsidRPr="00991BA6" w:rsidRDefault="00226D73" w:rsidP="00226D73">
      <w:pPr>
        <w:shd w:val="clear" w:color="auto" w:fill="FFFFFF"/>
        <w:ind w:left="17" w:right="17" w:firstLine="709"/>
        <w:jc w:val="both"/>
      </w:pPr>
      <w:r w:rsidRPr="0001430B">
        <w:t xml:space="preserve">Зачисление всех кассовых поступлений и осуществление всех кассовых выплат за проверяемый период производилось на </w:t>
      </w:r>
      <w:r w:rsidRPr="0036028C">
        <w:t xml:space="preserve">едином бюджетном счете, то есть </w:t>
      </w:r>
      <w:r w:rsidRPr="0036028C">
        <w:rPr>
          <w:spacing w:val="1"/>
        </w:rPr>
        <w:t>принцип единства кассы соблюден</w:t>
      </w:r>
      <w:r w:rsidRPr="0036028C">
        <w:t>.</w:t>
      </w:r>
    </w:p>
    <w:p w:rsidR="00226D73" w:rsidRDefault="00226D73" w:rsidP="00226D73">
      <w:pPr>
        <w:pStyle w:val="21"/>
        <w:spacing w:after="0" w:line="240" w:lineRule="auto"/>
        <w:ind w:left="0"/>
        <w:rPr>
          <w:b/>
        </w:rPr>
      </w:pPr>
    </w:p>
    <w:p w:rsidR="00226D73" w:rsidRPr="00C82641" w:rsidRDefault="00226D73" w:rsidP="00226D73">
      <w:pPr>
        <w:pStyle w:val="21"/>
        <w:spacing w:after="0" w:line="240" w:lineRule="auto"/>
        <w:ind w:left="0"/>
        <w:rPr>
          <w:b/>
        </w:rPr>
      </w:pPr>
      <w:r w:rsidRPr="00C82641">
        <w:rPr>
          <w:b/>
        </w:rPr>
        <w:t>Исполнение доходной части бюджета сельского поселения: поступление налоговых и неналоговых доходов и средств финансовой помощи в виде безвозмездных поступлений из бюджетов других уровней</w:t>
      </w:r>
    </w:p>
    <w:p w:rsidR="00226D73" w:rsidRPr="00C82641" w:rsidRDefault="00226D73" w:rsidP="00226D73">
      <w:pPr>
        <w:ind w:firstLine="708"/>
        <w:jc w:val="both"/>
      </w:pPr>
    </w:p>
    <w:p w:rsidR="00226D73" w:rsidRDefault="00226D73" w:rsidP="00226D73">
      <w:pPr>
        <w:jc w:val="both"/>
      </w:pPr>
      <w:r w:rsidRPr="00C82641">
        <w:t xml:space="preserve">Основные показатели исполнения </w:t>
      </w:r>
      <w:r w:rsidRPr="00C82641">
        <w:rPr>
          <w:b/>
        </w:rPr>
        <w:t xml:space="preserve"> бюджета</w:t>
      </w:r>
      <w:r w:rsidRPr="00C82641">
        <w:t xml:space="preserve"> сельского поселения</w:t>
      </w:r>
      <w:r w:rsidRPr="00C82641">
        <w:rPr>
          <w:b/>
        </w:rPr>
        <w:t xml:space="preserve"> </w:t>
      </w:r>
      <w:r w:rsidRPr="00C82641">
        <w:t xml:space="preserve">по доходам представлены в таблице:  </w:t>
      </w:r>
    </w:p>
    <w:p w:rsidR="00226D73" w:rsidRPr="00C82641" w:rsidRDefault="00226D73" w:rsidP="00226D73">
      <w:pPr>
        <w:jc w:val="both"/>
      </w:pPr>
    </w:p>
    <w:p w:rsidR="00226D73" w:rsidRPr="005C0628" w:rsidRDefault="00226D73" w:rsidP="00226D7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C0628">
        <w:t xml:space="preserve"> </w:t>
      </w:r>
      <w:r w:rsidRPr="005C0628">
        <w:rPr>
          <w:sz w:val="20"/>
          <w:szCs w:val="20"/>
        </w:rPr>
        <w:t>тыс.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276"/>
        <w:gridCol w:w="1276"/>
        <w:gridCol w:w="850"/>
        <w:gridCol w:w="851"/>
        <w:gridCol w:w="1318"/>
      </w:tblGrid>
      <w:tr w:rsidR="00226D73" w:rsidRPr="005C0628" w:rsidTr="008E316C">
        <w:tc>
          <w:tcPr>
            <w:tcW w:w="2660" w:type="dxa"/>
            <w:vMerge w:val="restart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5C0628">
              <w:t>Виды доходов</w:t>
            </w:r>
          </w:p>
        </w:tc>
        <w:tc>
          <w:tcPr>
            <w:tcW w:w="1417" w:type="dxa"/>
            <w:vMerge w:val="restart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5C0628">
              <w:t>Факт</w:t>
            </w:r>
          </w:p>
          <w:p w:rsidR="00226D73" w:rsidRPr="005C0628" w:rsidRDefault="00226D73" w:rsidP="00D262C6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5C0628">
              <w:t>20</w:t>
            </w:r>
            <w:r w:rsidR="00D262C6">
              <w:t>20</w:t>
            </w:r>
            <w:r w:rsidRPr="005C0628">
              <w:t>года</w:t>
            </w:r>
          </w:p>
        </w:tc>
        <w:tc>
          <w:tcPr>
            <w:tcW w:w="5571" w:type="dxa"/>
            <w:gridSpan w:val="5"/>
          </w:tcPr>
          <w:p w:rsidR="00226D73" w:rsidRPr="005C0628" w:rsidRDefault="00226D73" w:rsidP="00D262C6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5C0628">
              <w:t>20</w:t>
            </w:r>
            <w:r w:rsidR="00D262C6">
              <w:t>21</w:t>
            </w:r>
            <w:r w:rsidRPr="005C0628">
              <w:t xml:space="preserve"> год</w:t>
            </w:r>
          </w:p>
        </w:tc>
      </w:tr>
      <w:tr w:rsidR="00226D73" w:rsidRPr="005C0628" w:rsidTr="008E316C">
        <w:tc>
          <w:tcPr>
            <w:tcW w:w="2660" w:type="dxa"/>
            <w:vMerge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1417" w:type="dxa"/>
            <w:vMerge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</w:tc>
        <w:tc>
          <w:tcPr>
            <w:tcW w:w="1276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5C0628">
              <w:t>План</w:t>
            </w:r>
          </w:p>
        </w:tc>
        <w:tc>
          <w:tcPr>
            <w:tcW w:w="1276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5C0628">
              <w:t>Факт</w:t>
            </w:r>
          </w:p>
        </w:tc>
        <w:tc>
          <w:tcPr>
            <w:tcW w:w="850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5C0628">
              <w:t>% исполнения</w:t>
            </w:r>
          </w:p>
        </w:tc>
        <w:tc>
          <w:tcPr>
            <w:tcW w:w="851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5C0628">
              <w:t>Удельный</w:t>
            </w:r>
          </w:p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5C0628">
              <w:t>Вес</w:t>
            </w:r>
          </w:p>
        </w:tc>
        <w:tc>
          <w:tcPr>
            <w:tcW w:w="1318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 xml:space="preserve">Процент </w:t>
            </w:r>
            <w:r w:rsidRPr="005C0628">
              <w:t>к 201</w:t>
            </w:r>
            <w:r>
              <w:t>8</w:t>
            </w:r>
            <w:r w:rsidRPr="005C0628">
              <w:t xml:space="preserve"> году</w:t>
            </w:r>
          </w:p>
        </w:tc>
      </w:tr>
      <w:tr w:rsidR="00226D73" w:rsidRPr="005C0628" w:rsidTr="008E316C">
        <w:tc>
          <w:tcPr>
            <w:tcW w:w="2660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5C0628">
              <w:t>Налоговые</w:t>
            </w:r>
          </w:p>
        </w:tc>
        <w:tc>
          <w:tcPr>
            <w:tcW w:w="1417" w:type="dxa"/>
            <w:vAlign w:val="center"/>
          </w:tcPr>
          <w:p w:rsidR="00226D73" w:rsidRPr="00EC34A7" w:rsidRDefault="00D262C6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1 728347,69</w:t>
            </w:r>
          </w:p>
        </w:tc>
        <w:tc>
          <w:tcPr>
            <w:tcW w:w="1276" w:type="dxa"/>
            <w:vAlign w:val="center"/>
          </w:tcPr>
          <w:p w:rsidR="00226D73" w:rsidRPr="00114A75" w:rsidRDefault="00D262C6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2 107 490,00</w:t>
            </w:r>
          </w:p>
        </w:tc>
        <w:tc>
          <w:tcPr>
            <w:tcW w:w="1276" w:type="dxa"/>
            <w:vAlign w:val="center"/>
          </w:tcPr>
          <w:p w:rsidR="00226D73" w:rsidRPr="00114A75" w:rsidRDefault="00D262C6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1 770 953,25</w:t>
            </w:r>
          </w:p>
        </w:tc>
        <w:tc>
          <w:tcPr>
            <w:tcW w:w="850" w:type="dxa"/>
          </w:tcPr>
          <w:p w:rsidR="00226D73" w:rsidRPr="005D6896" w:rsidRDefault="00D262C6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51" w:type="dxa"/>
          </w:tcPr>
          <w:p w:rsidR="00226D73" w:rsidRPr="005D6896" w:rsidRDefault="009F7B2D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34,2</w:t>
            </w:r>
          </w:p>
        </w:tc>
        <w:tc>
          <w:tcPr>
            <w:tcW w:w="1318" w:type="dxa"/>
          </w:tcPr>
          <w:p w:rsidR="00226D73" w:rsidRPr="005D6896" w:rsidRDefault="00226D73" w:rsidP="009F7B2D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sz w:val="18"/>
                <w:szCs w:val="18"/>
                <w:highlight w:val="yellow"/>
              </w:rPr>
            </w:pPr>
            <w:r w:rsidRPr="001C5C5C">
              <w:rPr>
                <w:b/>
                <w:sz w:val="18"/>
                <w:szCs w:val="18"/>
              </w:rPr>
              <w:t>1</w:t>
            </w:r>
            <w:r w:rsidR="009F7B2D">
              <w:rPr>
                <w:b/>
                <w:sz w:val="18"/>
                <w:szCs w:val="18"/>
              </w:rPr>
              <w:t>02</w:t>
            </w:r>
            <w:r w:rsidRPr="001C5C5C">
              <w:rPr>
                <w:b/>
                <w:sz w:val="18"/>
                <w:szCs w:val="18"/>
              </w:rPr>
              <w:t>,5</w:t>
            </w:r>
          </w:p>
        </w:tc>
      </w:tr>
      <w:tr w:rsidR="00226D73" w:rsidRPr="005C0628" w:rsidTr="008E316C">
        <w:trPr>
          <w:trHeight w:val="269"/>
        </w:trPr>
        <w:tc>
          <w:tcPr>
            <w:tcW w:w="2660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5C0628">
              <w:t>Неналоговые</w:t>
            </w:r>
          </w:p>
        </w:tc>
        <w:tc>
          <w:tcPr>
            <w:tcW w:w="1417" w:type="dxa"/>
            <w:vAlign w:val="center"/>
          </w:tcPr>
          <w:p w:rsidR="00226D73" w:rsidRPr="00EC34A7" w:rsidRDefault="00226D73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26D73" w:rsidRPr="00114A75" w:rsidRDefault="00226D73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395 000,00</w:t>
            </w:r>
          </w:p>
        </w:tc>
        <w:tc>
          <w:tcPr>
            <w:tcW w:w="1276" w:type="dxa"/>
            <w:vAlign w:val="center"/>
          </w:tcPr>
          <w:p w:rsidR="00226D73" w:rsidRPr="00114A75" w:rsidRDefault="00226D73" w:rsidP="008E316C">
            <w:pPr>
              <w:jc w:val="right"/>
              <w:rPr>
                <w:b/>
                <w:sz w:val="18"/>
                <w:szCs w:val="18"/>
              </w:rPr>
            </w:pPr>
            <w:r w:rsidRPr="00114A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6D73" w:rsidRPr="001C5C5C" w:rsidRDefault="00226D73" w:rsidP="008E316C">
            <w:pPr>
              <w:jc w:val="right"/>
              <w:rPr>
                <w:b/>
                <w:sz w:val="18"/>
                <w:szCs w:val="18"/>
              </w:rPr>
            </w:pPr>
            <w:r w:rsidRPr="001C5C5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6D73" w:rsidRPr="001C5C5C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sz w:val="18"/>
                <w:szCs w:val="18"/>
              </w:rPr>
            </w:pPr>
            <w:r w:rsidRPr="001C5C5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8" w:type="dxa"/>
          </w:tcPr>
          <w:p w:rsidR="00226D73" w:rsidRPr="001C5C5C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sz w:val="18"/>
                <w:szCs w:val="18"/>
              </w:rPr>
            </w:pPr>
            <w:r w:rsidRPr="001C5C5C">
              <w:rPr>
                <w:b/>
                <w:sz w:val="18"/>
                <w:szCs w:val="18"/>
              </w:rPr>
              <w:t>0</w:t>
            </w:r>
          </w:p>
        </w:tc>
      </w:tr>
      <w:tr w:rsidR="00226D73" w:rsidRPr="005C0628" w:rsidTr="008E316C">
        <w:tc>
          <w:tcPr>
            <w:tcW w:w="2660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5C0628">
              <w:t>Итого налоговые и неналоговые доходы</w:t>
            </w:r>
          </w:p>
        </w:tc>
        <w:tc>
          <w:tcPr>
            <w:tcW w:w="1417" w:type="dxa"/>
          </w:tcPr>
          <w:p w:rsidR="00226D73" w:rsidRPr="00EC34A7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</w:p>
          <w:p w:rsidR="00226D73" w:rsidRPr="00EC34A7" w:rsidRDefault="00D262C6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1 728 347,69</w:t>
            </w:r>
          </w:p>
        </w:tc>
        <w:tc>
          <w:tcPr>
            <w:tcW w:w="1276" w:type="dxa"/>
          </w:tcPr>
          <w:p w:rsidR="00226D73" w:rsidRPr="00114A75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</w:p>
          <w:p w:rsidR="00226D73" w:rsidRPr="00114A75" w:rsidRDefault="00D262C6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2502490,00</w:t>
            </w:r>
          </w:p>
        </w:tc>
        <w:tc>
          <w:tcPr>
            <w:tcW w:w="1276" w:type="dxa"/>
          </w:tcPr>
          <w:p w:rsidR="00226D73" w:rsidRPr="00114A75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</w:p>
          <w:p w:rsidR="00226D73" w:rsidRPr="00114A75" w:rsidRDefault="00D262C6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1 770 953,35</w:t>
            </w:r>
          </w:p>
        </w:tc>
        <w:tc>
          <w:tcPr>
            <w:tcW w:w="850" w:type="dxa"/>
          </w:tcPr>
          <w:p w:rsidR="00226D73" w:rsidRPr="005D6896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  <w:highlight w:val="yellow"/>
              </w:rPr>
            </w:pPr>
          </w:p>
          <w:p w:rsidR="00226D73" w:rsidRPr="005D6896" w:rsidRDefault="009F7B2D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851" w:type="dxa"/>
          </w:tcPr>
          <w:p w:rsidR="00226D73" w:rsidRPr="005D6896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  <w:highlight w:val="yellow"/>
              </w:rPr>
            </w:pPr>
          </w:p>
          <w:p w:rsidR="00226D73" w:rsidRPr="005D6896" w:rsidRDefault="009F7B2D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318" w:type="dxa"/>
          </w:tcPr>
          <w:p w:rsidR="00226D73" w:rsidRPr="005D6896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  <w:highlight w:val="yellow"/>
              </w:rPr>
            </w:pPr>
          </w:p>
          <w:p w:rsidR="00226D73" w:rsidRPr="005D6896" w:rsidRDefault="00226D73" w:rsidP="009F7B2D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  <w:highlight w:val="yellow"/>
              </w:rPr>
            </w:pPr>
            <w:r w:rsidRPr="00871373">
              <w:rPr>
                <w:sz w:val="18"/>
                <w:szCs w:val="18"/>
              </w:rPr>
              <w:t>10</w:t>
            </w:r>
            <w:r w:rsidR="009F7B2D">
              <w:rPr>
                <w:sz w:val="18"/>
                <w:szCs w:val="18"/>
              </w:rPr>
              <w:t>2</w:t>
            </w:r>
            <w:r w:rsidRPr="00871373">
              <w:rPr>
                <w:sz w:val="18"/>
                <w:szCs w:val="18"/>
              </w:rPr>
              <w:t>,5</w:t>
            </w:r>
          </w:p>
        </w:tc>
      </w:tr>
      <w:tr w:rsidR="00226D73" w:rsidRPr="005C0628" w:rsidTr="008E316C">
        <w:tc>
          <w:tcPr>
            <w:tcW w:w="2660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5C0628">
              <w:t xml:space="preserve">Безвозмездные поступления </w:t>
            </w:r>
          </w:p>
        </w:tc>
        <w:tc>
          <w:tcPr>
            <w:tcW w:w="1417" w:type="dxa"/>
            <w:vAlign w:val="bottom"/>
          </w:tcPr>
          <w:p w:rsidR="00226D73" w:rsidRPr="00EC34A7" w:rsidRDefault="00D262C6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3 051533,00</w:t>
            </w:r>
          </w:p>
        </w:tc>
        <w:tc>
          <w:tcPr>
            <w:tcW w:w="1276" w:type="dxa"/>
          </w:tcPr>
          <w:p w:rsidR="00226D73" w:rsidRPr="00114A75" w:rsidRDefault="00D262C6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3 403 735,00</w:t>
            </w:r>
          </w:p>
        </w:tc>
        <w:tc>
          <w:tcPr>
            <w:tcW w:w="1276" w:type="dxa"/>
          </w:tcPr>
          <w:p w:rsidR="00226D73" w:rsidRPr="00114A75" w:rsidRDefault="00D262C6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3 403 735,00</w:t>
            </w:r>
          </w:p>
        </w:tc>
        <w:tc>
          <w:tcPr>
            <w:tcW w:w="850" w:type="dxa"/>
          </w:tcPr>
          <w:p w:rsidR="00226D73" w:rsidRPr="00114A75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  <w:r w:rsidRPr="00114A7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226D73" w:rsidRPr="00114A75" w:rsidRDefault="009F7B2D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65,8</w:t>
            </w:r>
          </w:p>
        </w:tc>
        <w:tc>
          <w:tcPr>
            <w:tcW w:w="1318" w:type="dxa"/>
          </w:tcPr>
          <w:p w:rsidR="00226D73" w:rsidRPr="00114A75" w:rsidRDefault="009F7B2D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111,5</w:t>
            </w:r>
          </w:p>
        </w:tc>
      </w:tr>
      <w:tr w:rsidR="00226D73" w:rsidRPr="005C0628" w:rsidTr="008E316C">
        <w:tc>
          <w:tcPr>
            <w:tcW w:w="2660" w:type="dxa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  <w:rPr>
                <w:b/>
              </w:rPr>
            </w:pPr>
            <w:r w:rsidRPr="005C0628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226D73" w:rsidRPr="005C0628" w:rsidRDefault="00D262C6" w:rsidP="008E31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4779880,69</w:t>
            </w:r>
          </w:p>
        </w:tc>
        <w:tc>
          <w:tcPr>
            <w:tcW w:w="1276" w:type="dxa"/>
            <w:vAlign w:val="bottom"/>
          </w:tcPr>
          <w:p w:rsidR="00226D73" w:rsidRPr="00114A75" w:rsidRDefault="00D262C6" w:rsidP="008E31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5 511 225,00</w:t>
            </w:r>
          </w:p>
        </w:tc>
        <w:tc>
          <w:tcPr>
            <w:tcW w:w="1276" w:type="dxa"/>
            <w:vAlign w:val="bottom"/>
          </w:tcPr>
          <w:p w:rsidR="00226D73" w:rsidRPr="00114A75" w:rsidRDefault="00D262C6" w:rsidP="008E31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5 174 688,25</w:t>
            </w:r>
          </w:p>
        </w:tc>
        <w:tc>
          <w:tcPr>
            <w:tcW w:w="850" w:type="dxa"/>
            <w:vAlign w:val="bottom"/>
          </w:tcPr>
          <w:p w:rsidR="00226D73" w:rsidRPr="005D6896" w:rsidRDefault="009F7B2D" w:rsidP="008E316C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93,8</w:t>
            </w:r>
          </w:p>
        </w:tc>
        <w:tc>
          <w:tcPr>
            <w:tcW w:w="851" w:type="dxa"/>
          </w:tcPr>
          <w:p w:rsidR="00226D73" w:rsidRPr="005D6896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highlight w:val="yellow"/>
              </w:rPr>
            </w:pPr>
            <w:r w:rsidRPr="00871373">
              <w:rPr>
                <w:b/>
              </w:rPr>
              <w:t>100,0</w:t>
            </w:r>
          </w:p>
        </w:tc>
        <w:tc>
          <w:tcPr>
            <w:tcW w:w="1318" w:type="dxa"/>
          </w:tcPr>
          <w:p w:rsidR="00226D73" w:rsidRPr="005D6896" w:rsidRDefault="009F7B2D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108,3</w:t>
            </w:r>
          </w:p>
        </w:tc>
      </w:tr>
    </w:tbl>
    <w:p w:rsidR="00226D73" w:rsidRDefault="00226D73" w:rsidP="00226D73">
      <w:pPr>
        <w:pStyle w:val="a6"/>
        <w:spacing w:after="0"/>
        <w:ind w:left="0" w:firstLine="709"/>
        <w:jc w:val="both"/>
      </w:pPr>
      <w:r w:rsidRPr="00FA3432">
        <w:t>Бюджет сельского поселения за 20</w:t>
      </w:r>
      <w:r w:rsidR="009F7B2D">
        <w:t>21</w:t>
      </w:r>
      <w:r w:rsidRPr="00FA3432">
        <w:t xml:space="preserve"> год исполнен по доходам в сумме </w:t>
      </w:r>
      <w:r>
        <w:rPr>
          <w:b/>
        </w:rPr>
        <w:t>4 </w:t>
      </w:r>
      <w:r w:rsidR="009F7B2D">
        <w:rPr>
          <w:b/>
        </w:rPr>
        <w:t>779880,69</w:t>
      </w:r>
      <w:r>
        <w:rPr>
          <w:b/>
        </w:rPr>
        <w:t xml:space="preserve"> рубл</w:t>
      </w:r>
      <w:r w:rsidR="009F7B2D">
        <w:rPr>
          <w:b/>
        </w:rPr>
        <w:t>ей</w:t>
      </w:r>
      <w:r w:rsidRPr="00FA3432">
        <w:rPr>
          <w:b/>
        </w:rPr>
        <w:t xml:space="preserve"> или на </w:t>
      </w:r>
      <w:r w:rsidR="009F7B2D">
        <w:rPr>
          <w:b/>
        </w:rPr>
        <w:t>93,8</w:t>
      </w:r>
      <w:r w:rsidRPr="00FA3432">
        <w:rPr>
          <w:b/>
        </w:rPr>
        <w:t xml:space="preserve"> процент</w:t>
      </w:r>
      <w:r>
        <w:rPr>
          <w:b/>
        </w:rPr>
        <w:t>а</w:t>
      </w:r>
      <w:r w:rsidRPr="00FA3432">
        <w:t xml:space="preserve"> от годового плана  бюджета поселения или поступило в бюджет поселения  </w:t>
      </w:r>
      <w:r>
        <w:t>меньше</w:t>
      </w:r>
      <w:r w:rsidRPr="00FA3432">
        <w:t xml:space="preserve"> плановых назначений </w:t>
      </w:r>
      <w:r>
        <w:t>на</w:t>
      </w:r>
      <w:r w:rsidRPr="00FA3432">
        <w:t xml:space="preserve">  </w:t>
      </w:r>
      <w:r w:rsidR="009F7B2D">
        <w:rPr>
          <w:b/>
        </w:rPr>
        <w:t>336536,75</w:t>
      </w:r>
      <w:r>
        <w:rPr>
          <w:b/>
        </w:rPr>
        <w:t xml:space="preserve"> рубл</w:t>
      </w:r>
      <w:r w:rsidR="009F7B2D">
        <w:rPr>
          <w:b/>
        </w:rPr>
        <w:t>ей</w:t>
      </w:r>
      <w:r w:rsidRPr="00FA3432">
        <w:rPr>
          <w:b/>
        </w:rPr>
        <w:t>.</w:t>
      </w:r>
      <w:r w:rsidRPr="00FA3432">
        <w:t xml:space="preserve"> По сравнению с аналогичным периодом прошлого года сумма доходов  бюджета сельского поселения </w:t>
      </w:r>
      <w:r>
        <w:t>выросла</w:t>
      </w:r>
      <w:r w:rsidRPr="00FA3432">
        <w:t xml:space="preserve"> на  </w:t>
      </w:r>
      <w:r w:rsidR="009F7B2D">
        <w:t>394807,56</w:t>
      </w:r>
      <w:r>
        <w:t xml:space="preserve"> рублей</w:t>
      </w:r>
      <w:r w:rsidRPr="00FA3432">
        <w:t xml:space="preserve">. </w:t>
      </w:r>
    </w:p>
    <w:p w:rsidR="00226D73" w:rsidRPr="00FA3432" w:rsidRDefault="00226D73" w:rsidP="00226D73">
      <w:pPr>
        <w:ind w:firstLine="851"/>
        <w:jc w:val="both"/>
        <w:rPr>
          <w:rFonts w:ascii="Times New Roman CYR" w:hAnsi="Times New Roman CYR" w:cs="Times New Roman CYR"/>
        </w:rPr>
      </w:pPr>
      <w:r w:rsidRPr="00EE0A76">
        <w:lastRenderedPageBreak/>
        <w:t xml:space="preserve">Налоговые и неналоговые доходы  бюджета сельского поселения исполнены в сумме  </w:t>
      </w:r>
      <w:r w:rsidR="009F7B2D">
        <w:rPr>
          <w:b/>
        </w:rPr>
        <w:t>1 770 935,25</w:t>
      </w:r>
      <w:r>
        <w:rPr>
          <w:b/>
        </w:rPr>
        <w:t xml:space="preserve"> рублей</w:t>
      </w:r>
      <w:r w:rsidRPr="00FA3432">
        <w:t xml:space="preserve">, или на </w:t>
      </w:r>
      <w:r w:rsidR="009F7B2D">
        <w:t>84,0</w:t>
      </w:r>
      <w:r w:rsidRPr="00FA3432">
        <w:t xml:space="preserve"> процент</w:t>
      </w:r>
      <w:r>
        <w:t>ов</w:t>
      </w:r>
      <w:r w:rsidRPr="00FA3432">
        <w:t xml:space="preserve"> от годового плана, из них: по налоговым поступлениям  на </w:t>
      </w:r>
      <w:r w:rsidR="009F7B2D">
        <w:t>84,0</w:t>
      </w:r>
      <w:r w:rsidRPr="00FA3432">
        <w:t xml:space="preserve"> </w:t>
      </w:r>
      <w:r>
        <w:t>процентов</w:t>
      </w:r>
      <w:r w:rsidRPr="00FA3432">
        <w:t xml:space="preserve">, по неналоговым на </w:t>
      </w:r>
      <w:r>
        <w:t>0</w:t>
      </w:r>
      <w:r w:rsidRPr="00FA3432">
        <w:t xml:space="preserve"> процентов. По сравнению в 20</w:t>
      </w:r>
      <w:r w:rsidR="009F7B2D">
        <w:t xml:space="preserve">20 </w:t>
      </w:r>
      <w:r w:rsidRPr="00FA3432">
        <w:t xml:space="preserve">годом налоговых и неналоговых доходов поступило </w:t>
      </w:r>
      <w:r>
        <w:t>больше</w:t>
      </w:r>
      <w:r w:rsidRPr="00FA3432">
        <w:t xml:space="preserve"> на </w:t>
      </w:r>
      <w:r w:rsidR="009F7B2D">
        <w:t>42587</w:t>
      </w:r>
      <w:r w:rsidRPr="00FA3432">
        <w:t xml:space="preserve"> рубл</w:t>
      </w:r>
      <w:r>
        <w:t>ей</w:t>
      </w:r>
      <w:r w:rsidRPr="00FA3432">
        <w:t xml:space="preserve"> или на </w:t>
      </w:r>
      <w:r w:rsidR="009F7B2D">
        <w:t>2</w:t>
      </w:r>
      <w:r>
        <w:t>,5  процента</w:t>
      </w:r>
      <w:r w:rsidRPr="00FA3432">
        <w:t>. В структуре доходов д</w:t>
      </w:r>
      <w:r w:rsidRPr="00FA3432">
        <w:rPr>
          <w:rFonts w:ascii="Times New Roman CYR" w:hAnsi="Times New Roman CYR" w:cs="Times New Roman CYR"/>
        </w:rPr>
        <w:t xml:space="preserve">оля налоговых и неналоговых доходов </w:t>
      </w:r>
      <w:r w:rsidR="009F7B2D">
        <w:rPr>
          <w:rFonts w:ascii="Times New Roman CYR" w:hAnsi="Times New Roman CYR" w:cs="Times New Roman CYR"/>
        </w:rPr>
        <w:t>снизилась</w:t>
      </w:r>
      <w:r w:rsidRPr="00FA3432">
        <w:rPr>
          <w:rFonts w:ascii="Times New Roman CYR" w:hAnsi="Times New Roman CYR" w:cs="Times New Roman CYR"/>
        </w:rPr>
        <w:t xml:space="preserve"> с </w:t>
      </w:r>
      <w:r w:rsidR="009F7B2D">
        <w:rPr>
          <w:rFonts w:ascii="Times New Roman CYR" w:hAnsi="Times New Roman CYR" w:cs="Times New Roman CYR"/>
        </w:rPr>
        <w:t>36,2</w:t>
      </w:r>
      <w:r>
        <w:rPr>
          <w:rFonts w:ascii="Times New Roman CYR" w:hAnsi="Times New Roman CYR" w:cs="Times New Roman CYR"/>
        </w:rPr>
        <w:t xml:space="preserve">  </w:t>
      </w:r>
      <w:r w:rsidRPr="00FA3432">
        <w:rPr>
          <w:rFonts w:ascii="Times New Roman CYR" w:hAnsi="Times New Roman CYR" w:cs="Times New Roman CYR"/>
        </w:rPr>
        <w:t xml:space="preserve"> до </w:t>
      </w:r>
      <w:r w:rsidR="009F7B2D">
        <w:rPr>
          <w:rFonts w:ascii="Times New Roman CYR" w:hAnsi="Times New Roman CYR" w:cs="Times New Roman CYR"/>
        </w:rPr>
        <w:t>34,2</w:t>
      </w:r>
      <w:r>
        <w:rPr>
          <w:rFonts w:ascii="Times New Roman CYR" w:hAnsi="Times New Roman CYR" w:cs="Times New Roman CYR"/>
        </w:rPr>
        <w:t xml:space="preserve">  процентов</w:t>
      </w:r>
      <w:r w:rsidRPr="00FA3432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по </w:t>
      </w:r>
      <w:r w:rsidRPr="00FA3432">
        <w:rPr>
          <w:rFonts w:ascii="Times New Roman CYR" w:hAnsi="Times New Roman CYR" w:cs="Times New Roman CYR"/>
        </w:rPr>
        <w:t>безвозмездны</w:t>
      </w:r>
      <w:r>
        <w:rPr>
          <w:rFonts w:ascii="Times New Roman CYR" w:hAnsi="Times New Roman CYR" w:cs="Times New Roman CYR"/>
        </w:rPr>
        <w:t>м</w:t>
      </w:r>
      <w:r w:rsidRPr="00FA3432">
        <w:rPr>
          <w:rFonts w:ascii="Times New Roman CYR" w:hAnsi="Times New Roman CYR" w:cs="Times New Roman CYR"/>
        </w:rPr>
        <w:t xml:space="preserve"> поступлени</w:t>
      </w:r>
      <w:r>
        <w:rPr>
          <w:rFonts w:ascii="Times New Roman CYR" w:hAnsi="Times New Roman CYR" w:cs="Times New Roman CYR"/>
        </w:rPr>
        <w:t>ям</w:t>
      </w:r>
      <w:r w:rsidRPr="00FA3432">
        <w:rPr>
          <w:rFonts w:ascii="Times New Roman CYR" w:hAnsi="Times New Roman CYR" w:cs="Times New Roman CYR"/>
        </w:rPr>
        <w:t xml:space="preserve"> </w:t>
      </w:r>
      <w:r w:rsidR="009F7B2D">
        <w:rPr>
          <w:rFonts w:ascii="Times New Roman CYR" w:hAnsi="Times New Roman CYR" w:cs="Times New Roman CYR"/>
        </w:rPr>
        <w:t>рост</w:t>
      </w:r>
      <w:r w:rsidRPr="00FA3432">
        <w:rPr>
          <w:rFonts w:ascii="Times New Roman CYR" w:hAnsi="Times New Roman CYR" w:cs="Times New Roman CYR"/>
        </w:rPr>
        <w:t xml:space="preserve"> с </w:t>
      </w:r>
      <w:r w:rsidR="009F7B2D">
        <w:rPr>
          <w:rFonts w:ascii="Times New Roman CYR" w:hAnsi="Times New Roman CYR" w:cs="Times New Roman CYR"/>
        </w:rPr>
        <w:t>63,8</w:t>
      </w:r>
      <w:r>
        <w:rPr>
          <w:rFonts w:ascii="Times New Roman CYR" w:hAnsi="Times New Roman CYR" w:cs="Times New Roman CYR"/>
        </w:rPr>
        <w:t xml:space="preserve"> </w:t>
      </w:r>
      <w:r w:rsidRPr="00FA3432">
        <w:rPr>
          <w:rFonts w:ascii="Times New Roman CYR" w:hAnsi="Times New Roman CYR" w:cs="Times New Roman CYR"/>
        </w:rPr>
        <w:t xml:space="preserve">до </w:t>
      </w:r>
      <w:r w:rsidR="009F7B2D">
        <w:rPr>
          <w:rFonts w:ascii="Times New Roman CYR" w:hAnsi="Times New Roman CYR" w:cs="Times New Roman CYR"/>
        </w:rPr>
        <w:t>65,8</w:t>
      </w:r>
      <w:r>
        <w:rPr>
          <w:rFonts w:ascii="Times New Roman CYR" w:hAnsi="Times New Roman CYR" w:cs="Times New Roman CYR"/>
        </w:rPr>
        <w:t xml:space="preserve"> процент</w:t>
      </w:r>
      <w:r w:rsidR="009F7B2D">
        <w:rPr>
          <w:rFonts w:ascii="Times New Roman CYR" w:hAnsi="Times New Roman CYR" w:cs="Times New Roman CYR"/>
        </w:rPr>
        <w:t>ов</w:t>
      </w:r>
      <w:r w:rsidRPr="00FA3432">
        <w:rPr>
          <w:rFonts w:ascii="Times New Roman CYR" w:hAnsi="Times New Roman CYR" w:cs="Times New Roman CYR"/>
        </w:rPr>
        <w:t>.</w:t>
      </w:r>
    </w:p>
    <w:p w:rsidR="00226D73" w:rsidRPr="00FA3432" w:rsidRDefault="00226D73" w:rsidP="00226D73">
      <w:pPr>
        <w:jc w:val="both"/>
        <w:rPr>
          <w:rFonts w:ascii="Times New Roman CYR" w:hAnsi="Times New Roman CYR" w:cs="Times New Roman CYR"/>
        </w:rPr>
      </w:pPr>
      <w:r w:rsidRPr="00FA3432">
        <w:tab/>
        <w:t xml:space="preserve">В структуре доходов бюджета сельского поселения  превалируют </w:t>
      </w:r>
      <w:r>
        <w:t>безвозмездные поступления</w:t>
      </w:r>
      <w:r w:rsidRPr="00FA3432">
        <w:t xml:space="preserve">, которые составляют  </w:t>
      </w:r>
      <w:r w:rsidR="009F7B2D">
        <w:t>65,8</w:t>
      </w:r>
      <w:r w:rsidRPr="00FA3432">
        <w:t xml:space="preserve"> процент</w:t>
      </w:r>
      <w:r w:rsidR="009F7B2D">
        <w:t>ов</w:t>
      </w:r>
      <w:r w:rsidRPr="00FA3432">
        <w:t xml:space="preserve"> в общем объеме поступлений, </w:t>
      </w:r>
      <w:r>
        <w:t>налоговые и неналоговые доходы</w:t>
      </w:r>
      <w:r w:rsidRPr="00FA3432">
        <w:t xml:space="preserve"> – </w:t>
      </w:r>
      <w:r w:rsidR="009F7B2D">
        <w:t>34,2</w:t>
      </w:r>
      <w:r w:rsidRPr="00FA3432">
        <w:t xml:space="preserve"> процент</w:t>
      </w:r>
      <w:r>
        <w:t>ов</w:t>
      </w:r>
      <w:r w:rsidRPr="00FA3432">
        <w:t xml:space="preserve">. </w:t>
      </w:r>
    </w:p>
    <w:p w:rsidR="00226D73" w:rsidRPr="00FA3432" w:rsidRDefault="00226D73" w:rsidP="00226D73">
      <w:pPr>
        <w:pStyle w:val="11"/>
        <w:numPr>
          <w:ilvl w:val="12"/>
          <w:numId w:val="0"/>
        </w:numPr>
        <w:ind w:right="-5" w:firstLine="720"/>
        <w:jc w:val="both"/>
        <w:rPr>
          <w:sz w:val="24"/>
          <w:szCs w:val="24"/>
        </w:rPr>
      </w:pPr>
      <w:r w:rsidRPr="00FA3432">
        <w:rPr>
          <w:sz w:val="24"/>
          <w:szCs w:val="24"/>
        </w:rPr>
        <w:t xml:space="preserve">Плановые показатели по безвозмездным поступлениям из бюджета муниципального района  исполнены на 100,0 процентов. </w:t>
      </w:r>
    </w:p>
    <w:p w:rsidR="00226D73" w:rsidRPr="00FA3432" w:rsidRDefault="00226D73" w:rsidP="00226D73">
      <w:pPr>
        <w:autoSpaceDE w:val="0"/>
        <w:autoSpaceDN w:val="0"/>
        <w:adjustRightInd w:val="0"/>
        <w:ind w:firstLine="720"/>
        <w:jc w:val="both"/>
      </w:pPr>
      <w:r w:rsidRPr="00FA3432">
        <w:t>В 20</w:t>
      </w:r>
      <w:r w:rsidR="009F7B2D">
        <w:t>21</w:t>
      </w:r>
      <w:r w:rsidRPr="00FA3432">
        <w:t xml:space="preserve"> году в доходы бюджета сельского поселения поступили средства из  бюджета муниципального района в виде безвозмездных поступлений от бюджетов  других уровней в сумме </w:t>
      </w:r>
      <w:r w:rsidR="009F7B2D">
        <w:t>3 403 735,00</w:t>
      </w:r>
      <w:r>
        <w:t xml:space="preserve"> рублей</w:t>
      </w:r>
      <w:r w:rsidRPr="00FA3432">
        <w:t xml:space="preserve"> (100,0 процентов от годового плана), </w:t>
      </w:r>
      <w:r w:rsidRPr="009D0B97">
        <w:t>из них:</w:t>
      </w:r>
      <w:r w:rsidRPr="00FA3432">
        <w:t xml:space="preserve"> дотации на выравнивание бюджетной обеспеченности   в сумме </w:t>
      </w:r>
      <w:r w:rsidR="009F7B2D">
        <w:t>2614730,00</w:t>
      </w:r>
      <w:r w:rsidRPr="00FA3432">
        <w:t xml:space="preserve"> рублей (100 процентов), </w:t>
      </w:r>
      <w:r>
        <w:t xml:space="preserve">прочие субсидии – </w:t>
      </w:r>
      <w:r w:rsidR="009F7B2D">
        <w:t>579000,00</w:t>
      </w:r>
      <w:r>
        <w:t xml:space="preserve"> рублей, </w:t>
      </w:r>
      <w:r w:rsidRPr="00FA3432">
        <w:t xml:space="preserve">субвенции  </w:t>
      </w:r>
      <w:r w:rsidR="009F7B2D">
        <w:t>97800,00</w:t>
      </w:r>
      <w:r>
        <w:t xml:space="preserve"> </w:t>
      </w:r>
      <w:r w:rsidRPr="00FA3432">
        <w:t>рублей (100,0 процентов), межбюджетные трансферты</w:t>
      </w:r>
      <w:r>
        <w:t>,</w:t>
      </w:r>
      <w:r w:rsidRPr="00FA3432">
        <w:t xml:space="preserve"> переданные бюджетам поселений в сумме </w:t>
      </w:r>
      <w:r w:rsidR="009F7B2D">
        <w:t>107085,00</w:t>
      </w:r>
      <w:r w:rsidRPr="00FA3432">
        <w:t xml:space="preserve"> рублей (100 процентов).</w:t>
      </w:r>
    </w:p>
    <w:p w:rsidR="00226D73" w:rsidRDefault="00226D73" w:rsidP="00226D73">
      <w:pPr>
        <w:jc w:val="both"/>
      </w:pPr>
      <w:r w:rsidRPr="005C0628">
        <w:rPr>
          <w:snapToGrid w:val="0"/>
          <w:szCs w:val="28"/>
        </w:rPr>
        <w:tab/>
      </w:r>
      <w:r w:rsidRPr="00FA3432">
        <w:t>Анализ поступлений налоговых доходов бюджета сельского поселения приведен в таблице:</w:t>
      </w:r>
    </w:p>
    <w:p w:rsidR="00226D73" w:rsidRPr="005C0628" w:rsidRDefault="00226D73" w:rsidP="00226D73">
      <w:pPr>
        <w:jc w:val="right"/>
        <w:rPr>
          <w:sz w:val="20"/>
          <w:szCs w:val="20"/>
        </w:rPr>
      </w:pPr>
      <w:r w:rsidRPr="005C0628">
        <w:rPr>
          <w:sz w:val="20"/>
          <w:szCs w:val="20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3"/>
        <w:gridCol w:w="1318"/>
        <w:gridCol w:w="1350"/>
        <w:gridCol w:w="1318"/>
        <w:gridCol w:w="1303"/>
        <w:gridCol w:w="1253"/>
      </w:tblGrid>
      <w:tr w:rsidR="00226D73" w:rsidRPr="005C0628" w:rsidTr="008E316C">
        <w:trPr>
          <w:cantSplit/>
          <w:trHeight w:val="615"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center"/>
            </w:pPr>
            <w:r w:rsidRPr="00FD42DB">
              <w:t>Вид налога</w:t>
            </w:r>
          </w:p>
        </w:tc>
        <w:tc>
          <w:tcPr>
            <w:tcW w:w="659" w:type="pct"/>
          </w:tcPr>
          <w:p w:rsidR="00226D73" w:rsidRPr="00FD42DB" w:rsidRDefault="00226D73" w:rsidP="008E316C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FD42DB">
              <w:t xml:space="preserve">Факт </w:t>
            </w:r>
          </w:p>
          <w:p w:rsidR="00226D73" w:rsidRPr="00FD42DB" w:rsidRDefault="00226D73" w:rsidP="00707DB6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FD42DB">
              <w:t>20</w:t>
            </w:r>
            <w:r w:rsidR="00707DB6" w:rsidRPr="00FD42DB">
              <w:t>20</w:t>
            </w:r>
            <w:r w:rsidRPr="00FD42DB">
              <w:t xml:space="preserve"> года</w:t>
            </w:r>
          </w:p>
        </w:tc>
        <w:tc>
          <w:tcPr>
            <w:tcW w:w="675" w:type="pct"/>
          </w:tcPr>
          <w:p w:rsidR="00226D73" w:rsidRPr="00FD42DB" w:rsidRDefault="00226D73" w:rsidP="0081457D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FD42DB">
              <w:t>Уточненный план 20</w:t>
            </w:r>
            <w:r w:rsidR="0081457D" w:rsidRPr="00FD42DB">
              <w:t>21</w:t>
            </w:r>
            <w:r w:rsidRPr="00FD42DB">
              <w:t xml:space="preserve"> года</w:t>
            </w:r>
          </w:p>
        </w:tc>
        <w:tc>
          <w:tcPr>
            <w:tcW w:w="659" w:type="pct"/>
          </w:tcPr>
          <w:p w:rsidR="00226D73" w:rsidRPr="005C0628" w:rsidRDefault="00226D73" w:rsidP="0081457D">
            <w:pPr>
              <w:pStyle w:val="11"/>
              <w:ind w:right="-5"/>
              <w:jc w:val="center"/>
            </w:pPr>
            <w:r w:rsidRPr="005C0628">
              <w:t>Факт 20</w:t>
            </w:r>
            <w:r w:rsidR="0081457D">
              <w:t>21</w:t>
            </w:r>
            <w:r w:rsidRPr="005C0628">
              <w:t>года</w:t>
            </w:r>
          </w:p>
        </w:tc>
        <w:tc>
          <w:tcPr>
            <w:tcW w:w="652" w:type="pct"/>
          </w:tcPr>
          <w:p w:rsidR="00226D73" w:rsidRPr="005C0628" w:rsidRDefault="00226D73" w:rsidP="008E316C">
            <w:pPr>
              <w:pStyle w:val="11"/>
              <w:ind w:left="-108" w:right="-5"/>
              <w:jc w:val="center"/>
            </w:pPr>
            <w:r w:rsidRPr="005C0628">
              <w:t xml:space="preserve">Процент </w:t>
            </w:r>
          </w:p>
          <w:p w:rsidR="00226D73" w:rsidRPr="005C0628" w:rsidRDefault="00226D73" w:rsidP="008E316C">
            <w:pPr>
              <w:pStyle w:val="11"/>
              <w:ind w:right="-5"/>
              <w:jc w:val="center"/>
            </w:pPr>
            <w:r w:rsidRPr="005C0628">
              <w:t>выполнения</w:t>
            </w:r>
          </w:p>
        </w:tc>
        <w:tc>
          <w:tcPr>
            <w:tcW w:w="627" w:type="pct"/>
          </w:tcPr>
          <w:p w:rsidR="00226D73" w:rsidRPr="005C0628" w:rsidRDefault="00226D73" w:rsidP="0081457D">
            <w:pPr>
              <w:pStyle w:val="11"/>
              <w:ind w:right="-5"/>
              <w:jc w:val="center"/>
            </w:pPr>
            <w:r w:rsidRPr="005C0628">
              <w:t>Факт 20</w:t>
            </w:r>
            <w:r w:rsidR="0081457D">
              <w:t>21</w:t>
            </w:r>
            <w:r w:rsidRPr="005C0628">
              <w:t>/ 20</w:t>
            </w:r>
            <w:r w:rsidR="0081457D">
              <w:t>20</w:t>
            </w:r>
            <w:r>
              <w:t xml:space="preserve"> </w:t>
            </w:r>
            <w:r w:rsidRPr="005C0628">
              <w:t>году</w:t>
            </w:r>
          </w:p>
        </w:tc>
      </w:tr>
      <w:tr w:rsidR="00226D73" w:rsidRPr="005C0628" w:rsidTr="008E316C">
        <w:trPr>
          <w:cantSplit/>
          <w:trHeight w:val="369"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both"/>
              <w:rPr>
                <w:b/>
              </w:rPr>
            </w:pPr>
            <w:r w:rsidRPr="00FD42DB">
              <w:rPr>
                <w:b/>
              </w:rPr>
              <w:t>Налоговые доходы – всего</w:t>
            </w:r>
          </w:p>
          <w:p w:rsidR="00226D73" w:rsidRPr="00FD42DB" w:rsidRDefault="00226D73" w:rsidP="008E316C">
            <w:pPr>
              <w:pStyle w:val="11"/>
              <w:ind w:right="-5"/>
              <w:jc w:val="both"/>
              <w:rPr>
                <w:b/>
              </w:rPr>
            </w:pPr>
            <w:r w:rsidRPr="00FD42DB">
              <w:rPr>
                <w:b/>
              </w:rPr>
              <w:t>в том числе:</w:t>
            </w:r>
          </w:p>
        </w:tc>
        <w:tc>
          <w:tcPr>
            <w:tcW w:w="659" w:type="pct"/>
            <w:vAlign w:val="center"/>
          </w:tcPr>
          <w:p w:rsidR="00226D73" w:rsidRPr="00FD42DB" w:rsidRDefault="0081457D" w:rsidP="008E316C">
            <w:pPr>
              <w:jc w:val="right"/>
              <w:rPr>
                <w:b/>
                <w:sz w:val="18"/>
                <w:szCs w:val="18"/>
              </w:rPr>
            </w:pPr>
            <w:r w:rsidRPr="00FD42DB">
              <w:rPr>
                <w:b/>
                <w:sz w:val="18"/>
                <w:szCs w:val="18"/>
              </w:rPr>
              <w:t>1720890,24</w:t>
            </w:r>
          </w:p>
        </w:tc>
        <w:tc>
          <w:tcPr>
            <w:tcW w:w="675" w:type="pct"/>
            <w:vAlign w:val="center"/>
          </w:tcPr>
          <w:p w:rsidR="00226D73" w:rsidRPr="00FD42DB" w:rsidRDefault="0081457D" w:rsidP="008E316C">
            <w:pPr>
              <w:jc w:val="right"/>
              <w:rPr>
                <w:b/>
                <w:sz w:val="18"/>
                <w:szCs w:val="18"/>
              </w:rPr>
            </w:pPr>
            <w:r w:rsidRPr="00FD42DB">
              <w:rPr>
                <w:b/>
                <w:sz w:val="18"/>
                <w:szCs w:val="18"/>
              </w:rPr>
              <w:t>2107490,00</w:t>
            </w:r>
          </w:p>
        </w:tc>
        <w:tc>
          <w:tcPr>
            <w:tcW w:w="659" w:type="pct"/>
            <w:vAlign w:val="center"/>
          </w:tcPr>
          <w:p w:rsidR="00226D73" w:rsidRPr="00EC34A7" w:rsidRDefault="0081457D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1770953,25</w:t>
            </w:r>
          </w:p>
        </w:tc>
        <w:tc>
          <w:tcPr>
            <w:tcW w:w="652" w:type="pct"/>
          </w:tcPr>
          <w:p w:rsidR="00226D73" w:rsidRPr="00E17150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sz w:val="18"/>
                <w:szCs w:val="18"/>
              </w:rPr>
            </w:pPr>
          </w:p>
          <w:p w:rsidR="00226D73" w:rsidRPr="00E17150" w:rsidRDefault="0081457D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627" w:type="pct"/>
          </w:tcPr>
          <w:p w:rsidR="00226D73" w:rsidRDefault="00226D73" w:rsidP="008E316C">
            <w:pPr>
              <w:pStyle w:val="11"/>
              <w:ind w:right="-5"/>
              <w:jc w:val="right"/>
              <w:rPr>
                <w:b/>
              </w:rPr>
            </w:pPr>
          </w:p>
          <w:p w:rsidR="00226D73" w:rsidRPr="000562D6" w:rsidRDefault="0081457D" w:rsidP="008E316C">
            <w:pPr>
              <w:pStyle w:val="11"/>
              <w:ind w:right="-5"/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102,5</w:t>
            </w:r>
          </w:p>
        </w:tc>
      </w:tr>
      <w:tr w:rsidR="00226D73" w:rsidRPr="005C0628" w:rsidTr="008E316C">
        <w:trPr>
          <w:cantSplit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both"/>
            </w:pPr>
            <w:r w:rsidRPr="00FD42DB">
              <w:t>Налог на доходы физических лиц</w:t>
            </w:r>
          </w:p>
        </w:tc>
        <w:tc>
          <w:tcPr>
            <w:tcW w:w="659" w:type="pct"/>
          </w:tcPr>
          <w:p w:rsidR="00226D73" w:rsidRPr="00FD42DB" w:rsidRDefault="00707DB6" w:rsidP="008E316C">
            <w:pPr>
              <w:pStyle w:val="11"/>
              <w:ind w:right="-5"/>
              <w:jc w:val="right"/>
            </w:pPr>
            <w:r w:rsidRPr="00FD42DB">
              <w:t>15760,20</w:t>
            </w:r>
          </w:p>
        </w:tc>
        <w:tc>
          <w:tcPr>
            <w:tcW w:w="675" w:type="pct"/>
          </w:tcPr>
          <w:p w:rsidR="00226D73" w:rsidRPr="00FD42DB" w:rsidRDefault="0081457D" w:rsidP="008E316C">
            <w:pPr>
              <w:pStyle w:val="11"/>
              <w:ind w:right="-5"/>
              <w:jc w:val="right"/>
            </w:pPr>
            <w:r w:rsidRPr="00FD42DB">
              <w:t>13100,00</w:t>
            </w:r>
          </w:p>
        </w:tc>
        <w:tc>
          <w:tcPr>
            <w:tcW w:w="659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23102,94</w:t>
            </w:r>
          </w:p>
        </w:tc>
        <w:tc>
          <w:tcPr>
            <w:tcW w:w="652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176,4</w:t>
            </w:r>
          </w:p>
        </w:tc>
        <w:tc>
          <w:tcPr>
            <w:tcW w:w="627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146,6</w:t>
            </w:r>
          </w:p>
        </w:tc>
      </w:tr>
      <w:tr w:rsidR="00226D73" w:rsidRPr="005C0628" w:rsidTr="008E316C">
        <w:trPr>
          <w:cantSplit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both"/>
            </w:pPr>
            <w:r w:rsidRPr="00FD42DB">
              <w:t>Налог на товары (акцизы)</w:t>
            </w:r>
          </w:p>
        </w:tc>
        <w:tc>
          <w:tcPr>
            <w:tcW w:w="659" w:type="pct"/>
          </w:tcPr>
          <w:p w:rsidR="00226D73" w:rsidRPr="00FD42DB" w:rsidRDefault="00707DB6" w:rsidP="008E316C">
            <w:pPr>
              <w:pStyle w:val="11"/>
              <w:ind w:right="-5"/>
              <w:jc w:val="right"/>
            </w:pPr>
            <w:r w:rsidRPr="00FD42DB">
              <w:t>1157563,84</w:t>
            </w:r>
          </w:p>
        </w:tc>
        <w:tc>
          <w:tcPr>
            <w:tcW w:w="675" w:type="pct"/>
          </w:tcPr>
          <w:p w:rsidR="00226D73" w:rsidRPr="00FD42DB" w:rsidRDefault="0081457D" w:rsidP="008E316C">
            <w:pPr>
              <w:pStyle w:val="11"/>
              <w:ind w:right="-5"/>
              <w:jc w:val="right"/>
            </w:pPr>
            <w:r w:rsidRPr="00FD42DB">
              <w:t>1293390,00</w:t>
            </w:r>
          </w:p>
        </w:tc>
        <w:tc>
          <w:tcPr>
            <w:tcW w:w="659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1317239,61</w:t>
            </w:r>
          </w:p>
        </w:tc>
        <w:tc>
          <w:tcPr>
            <w:tcW w:w="652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101,9</w:t>
            </w:r>
          </w:p>
        </w:tc>
        <w:tc>
          <w:tcPr>
            <w:tcW w:w="627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113,8</w:t>
            </w:r>
          </w:p>
        </w:tc>
      </w:tr>
      <w:tr w:rsidR="00226D73" w:rsidRPr="005C0628" w:rsidTr="008E316C">
        <w:trPr>
          <w:cantSplit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both"/>
            </w:pPr>
            <w:r w:rsidRPr="00FD42DB">
              <w:t>Налоги на совокупный доход</w:t>
            </w:r>
          </w:p>
        </w:tc>
        <w:tc>
          <w:tcPr>
            <w:tcW w:w="659" w:type="pct"/>
          </w:tcPr>
          <w:p w:rsidR="00226D73" w:rsidRPr="00FD42DB" w:rsidRDefault="00226D73" w:rsidP="008E316C">
            <w:pPr>
              <w:pStyle w:val="11"/>
              <w:ind w:right="-5"/>
              <w:jc w:val="right"/>
            </w:pPr>
            <w:r w:rsidRPr="00FD42DB">
              <w:t>0</w:t>
            </w:r>
          </w:p>
        </w:tc>
        <w:tc>
          <w:tcPr>
            <w:tcW w:w="675" w:type="pct"/>
          </w:tcPr>
          <w:p w:rsidR="00226D73" w:rsidRPr="00FD42DB" w:rsidRDefault="00226D73" w:rsidP="008E316C">
            <w:pPr>
              <w:pStyle w:val="11"/>
              <w:ind w:right="-5"/>
              <w:jc w:val="right"/>
            </w:pPr>
            <w:r w:rsidRPr="00FD42DB">
              <w:t>0,0</w:t>
            </w:r>
          </w:p>
        </w:tc>
        <w:tc>
          <w:tcPr>
            <w:tcW w:w="659" w:type="pct"/>
          </w:tcPr>
          <w:p w:rsidR="00226D73" w:rsidRPr="005C0628" w:rsidRDefault="00226D73" w:rsidP="008E316C">
            <w:pPr>
              <w:pStyle w:val="11"/>
              <w:ind w:right="-5"/>
              <w:jc w:val="right"/>
            </w:pPr>
            <w:r>
              <w:t>0</w:t>
            </w:r>
          </w:p>
        </w:tc>
        <w:tc>
          <w:tcPr>
            <w:tcW w:w="652" w:type="pct"/>
          </w:tcPr>
          <w:p w:rsidR="00226D73" w:rsidRPr="005C0628" w:rsidRDefault="00226D73" w:rsidP="008E316C">
            <w:pPr>
              <w:pStyle w:val="11"/>
              <w:ind w:right="-5"/>
              <w:jc w:val="right"/>
            </w:pPr>
            <w:r>
              <w:t>0,0</w:t>
            </w:r>
          </w:p>
        </w:tc>
        <w:tc>
          <w:tcPr>
            <w:tcW w:w="627" w:type="pct"/>
          </w:tcPr>
          <w:p w:rsidR="00226D73" w:rsidRPr="005C0628" w:rsidRDefault="00226D73" w:rsidP="008E316C">
            <w:pPr>
              <w:pStyle w:val="11"/>
              <w:ind w:right="-5"/>
              <w:jc w:val="right"/>
            </w:pPr>
            <w:r>
              <w:t>0,0</w:t>
            </w:r>
          </w:p>
        </w:tc>
      </w:tr>
      <w:tr w:rsidR="00226D73" w:rsidRPr="005C0628" w:rsidTr="008E316C">
        <w:trPr>
          <w:cantSplit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both"/>
            </w:pPr>
            <w:r w:rsidRPr="00FD42DB">
              <w:t>Налоги на имущество, в том числе:</w:t>
            </w:r>
          </w:p>
        </w:tc>
        <w:tc>
          <w:tcPr>
            <w:tcW w:w="659" w:type="pct"/>
          </w:tcPr>
          <w:p w:rsidR="00226D73" w:rsidRPr="00FD42DB" w:rsidRDefault="0081457D" w:rsidP="008E316C">
            <w:pPr>
              <w:pStyle w:val="11"/>
              <w:ind w:right="-5"/>
              <w:jc w:val="right"/>
            </w:pPr>
            <w:r w:rsidRPr="00FD42DB">
              <w:t>553623,65</w:t>
            </w:r>
          </w:p>
        </w:tc>
        <w:tc>
          <w:tcPr>
            <w:tcW w:w="675" w:type="pct"/>
          </w:tcPr>
          <w:p w:rsidR="00226D73" w:rsidRPr="00FD42DB" w:rsidRDefault="0081457D" w:rsidP="008E316C">
            <w:pPr>
              <w:pStyle w:val="11"/>
              <w:ind w:right="-5"/>
              <w:jc w:val="right"/>
            </w:pPr>
            <w:r w:rsidRPr="00FD42DB">
              <w:t>404</w:t>
            </w:r>
            <w:r w:rsidR="00226D73" w:rsidRPr="00FD42DB">
              <w:t> 000,00</w:t>
            </w:r>
          </w:p>
        </w:tc>
        <w:tc>
          <w:tcPr>
            <w:tcW w:w="659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428510,70</w:t>
            </w:r>
          </w:p>
        </w:tc>
        <w:tc>
          <w:tcPr>
            <w:tcW w:w="652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106,1</w:t>
            </w:r>
          </w:p>
        </w:tc>
        <w:tc>
          <w:tcPr>
            <w:tcW w:w="627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77,4</w:t>
            </w:r>
          </w:p>
        </w:tc>
      </w:tr>
      <w:tr w:rsidR="00226D73" w:rsidRPr="005C0628" w:rsidTr="008E316C">
        <w:trPr>
          <w:cantSplit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both"/>
            </w:pPr>
            <w:r w:rsidRPr="00FD42DB">
              <w:t>- Налог на имущество физических лиц</w:t>
            </w:r>
          </w:p>
        </w:tc>
        <w:tc>
          <w:tcPr>
            <w:tcW w:w="659" w:type="pct"/>
          </w:tcPr>
          <w:p w:rsidR="00226D73" w:rsidRPr="00FD42DB" w:rsidRDefault="00226D73" w:rsidP="008E316C">
            <w:pPr>
              <w:pStyle w:val="11"/>
              <w:ind w:right="-5"/>
              <w:jc w:val="right"/>
              <w:rPr>
                <w:i/>
              </w:rPr>
            </w:pPr>
          </w:p>
          <w:p w:rsidR="00226D73" w:rsidRPr="00FD42DB" w:rsidRDefault="00707DB6" w:rsidP="008E316C">
            <w:pPr>
              <w:pStyle w:val="11"/>
              <w:ind w:right="-5"/>
              <w:jc w:val="right"/>
              <w:rPr>
                <w:i/>
              </w:rPr>
            </w:pPr>
            <w:r w:rsidRPr="00FD42DB">
              <w:rPr>
                <w:i/>
              </w:rPr>
              <w:t>54232,44</w:t>
            </w:r>
          </w:p>
        </w:tc>
        <w:tc>
          <w:tcPr>
            <w:tcW w:w="675" w:type="pct"/>
          </w:tcPr>
          <w:p w:rsidR="00226D73" w:rsidRPr="00FD42DB" w:rsidRDefault="00226D73" w:rsidP="008E316C">
            <w:pPr>
              <w:pStyle w:val="11"/>
              <w:ind w:right="-5"/>
              <w:jc w:val="right"/>
              <w:rPr>
                <w:i/>
              </w:rPr>
            </w:pPr>
          </w:p>
          <w:p w:rsidR="00226D73" w:rsidRPr="00FD42DB" w:rsidRDefault="0081457D" w:rsidP="008E316C">
            <w:pPr>
              <w:pStyle w:val="11"/>
              <w:ind w:right="-5"/>
              <w:jc w:val="right"/>
              <w:rPr>
                <w:i/>
              </w:rPr>
            </w:pPr>
            <w:r w:rsidRPr="00FD42DB">
              <w:rPr>
                <w:i/>
              </w:rPr>
              <w:t>54</w:t>
            </w:r>
            <w:r w:rsidR="00226D73" w:rsidRPr="00FD42DB">
              <w:rPr>
                <w:i/>
              </w:rPr>
              <w:t>000,00</w:t>
            </w:r>
          </w:p>
        </w:tc>
        <w:tc>
          <w:tcPr>
            <w:tcW w:w="659" w:type="pct"/>
          </w:tcPr>
          <w:p w:rsidR="00226D73" w:rsidRPr="00B04417" w:rsidRDefault="00226D73" w:rsidP="008E316C">
            <w:pPr>
              <w:pStyle w:val="11"/>
              <w:ind w:right="-5"/>
              <w:jc w:val="right"/>
              <w:rPr>
                <w:i/>
              </w:rPr>
            </w:pPr>
          </w:p>
          <w:p w:rsidR="00226D73" w:rsidRPr="00B04417" w:rsidRDefault="0081457D" w:rsidP="008E316C">
            <w:pPr>
              <w:pStyle w:val="11"/>
              <w:ind w:right="-5"/>
              <w:jc w:val="right"/>
              <w:rPr>
                <w:i/>
              </w:rPr>
            </w:pPr>
            <w:r>
              <w:rPr>
                <w:i/>
              </w:rPr>
              <w:t>59453,77</w:t>
            </w:r>
          </w:p>
        </w:tc>
        <w:tc>
          <w:tcPr>
            <w:tcW w:w="652" w:type="pct"/>
          </w:tcPr>
          <w:p w:rsidR="00226D73" w:rsidRPr="00B04417" w:rsidRDefault="00226D73" w:rsidP="008E316C">
            <w:pPr>
              <w:pStyle w:val="11"/>
              <w:ind w:right="-5"/>
              <w:jc w:val="right"/>
              <w:rPr>
                <w:i/>
              </w:rPr>
            </w:pPr>
          </w:p>
          <w:p w:rsidR="00226D73" w:rsidRPr="00B04417" w:rsidRDefault="0081457D" w:rsidP="008E316C">
            <w:pPr>
              <w:pStyle w:val="11"/>
              <w:ind w:right="-5"/>
              <w:jc w:val="right"/>
              <w:rPr>
                <w:i/>
              </w:rPr>
            </w:pPr>
            <w:r>
              <w:rPr>
                <w:i/>
              </w:rPr>
              <w:t>110,1</w:t>
            </w:r>
          </w:p>
        </w:tc>
        <w:tc>
          <w:tcPr>
            <w:tcW w:w="627" w:type="pct"/>
          </w:tcPr>
          <w:p w:rsidR="00226D73" w:rsidRPr="00B04417" w:rsidRDefault="00226D73" w:rsidP="008E316C">
            <w:pPr>
              <w:pStyle w:val="11"/>
              <w:ind w:right="-5"/>
              <w:jc w:val="right"/>
              <w:rPr>
                <w:i/>
              </w:rPr>
            </w:pPr>
          </w:p>
          <w:p w:rsidR="00226D73" w:rsidRPr="00B04417" w:rsidRDefault="00226D73" w:rsidP="0081457D">
            <w:pPr>
              <w:pStyle w:val="11"/>
              <w:ind w:right="-5"/>
              <w:jc w:val="right"/>
              <w:rPr>
                <w:i/>
              </w:rPr>
            </w:pPr>
            <w:r>
              <w:rPr>
                <w:i/>
              </w:rPr>
              <w:t>109,</w:t>
            </w:r>
            <w:r w:rsidR="0081457D">
              <w:rPr>
                <w:i/>
              </w:rPr>
              <w:t>6</w:t>
            </w:r>
          </w:p>
        </w:tc>
      </w:tr>
      <w:tr w:rsidR="00226D73" w:rsidRPr="005C0628" w:rsidTr="008E316C">
        <w:trPr>
          <w:cantSplit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both"/>
            </w:pPr>
            <w:r w:rsidRPr="00FD42DB">
              <w:t>- Земельный налог</w:t>
            </w:r>
          </w:p>
        </w:tc>
        <w:tc>
          <w:tcPr>
            <w:tcW w:w="659" w:type="pct"/>
          </w:tcPr>
          <w:p w:rsidR="00226D73" w:rsidRPr="00FD42DB" w:rsidRDefault="00707DB6" w:rsidP="008E316C">
            <w:pPr>
              <w:pStyle w:val="11"/>
              <w:ind w:right="-5"/>
              <w:jc w:val="right"/>
              <w:rPr>
                <w:i/>
              </w:rPr>
            </w:pPr>
            <w:r w:rsidRPr="00FD42DB">
              <w:rPr>
                <w:i/>
              </w:rPr>
              <w:t>499391,21</w:t>
            </w:r>
          </w:p>
        </w:tc>
        <w:tc>
          <w:tcPr>
            <w:tcW w:w="675" w:type="pct"/>
          </w:tcPr>
          <w:p w:rsidR="00226D73" w:rsidRPr="00FD42DB" w:rsidRDefault="0081457D" w:rsidP="008E316C">
            <w:pPr>
              <w:pStyle w:val="11"/>
              <w:ind w:right="-5"/>
              <w:jc w:val="right"/>
              <w:rPr>
                <w:i/>
              </w:rPr>
            </w:pPr>
            <w:r w:rsidRPr="00FD42DB">
              <w:rPr>
                <w:i/>
              </w:rPr>
              <w:t>350</w:t>
            </w:r>
            <w:r w:rsidR="00226D73" w:rsidRPr="00FD42DB">
              <w:rPr>
                <w:i/>
              </w:rPr>
              <w:t>000,00</w:t>
            </w:r>
          </w:p>
        </w:tc>
        <w:tc>
          <w:tcPr>
            <w:tcW w:w="659" w:type="pct"/>
          </w:tcPr>
          <w:p w:rsidR="00226D73" w:rsidRPr="00B04417" w:rsidRDefault="0081457D" w:rsidP="008E316C">
            <w:pPr>
              <w:pStyle w:val="11"/>
              <w:ind w:right="-5"/>
              <w:jc w:val="right"/>
              <w:rPr>
                <w:i/>
              </w:rPr>
            </w:pPr>
            <w:r>
              <w:rPr>
                <w:i/>
              </w:rPr>
              <w:t>369056,93</w:t>
            </w:r>
          </w:p>
        </w:tc>
        <w:tc>
          <w:tcPr>
            <w:tcW w:w="652" w:type="pct"/>
          </w:tcPr>
          <w:p w:rsidR="00226D73" w:rsidRPr="00B04417" w:rsidRDefault="0081457D" w:rsidP="008E316C">
            <w:pPr>
              <w:pStyle w:val="11"/>
              <w:ind w:right="-5"/>
              <w:jc w:val="right"/>
              <w:rPr>
                <w:i/>
              </w:rPr>
            </w:pPr>
            <w:r>
              <w:rPr>
                <w:i/>
              </w:rPr>
              <w:t>105,4</w:t>
            </w:r>
          </w:p>
        </w:tc>
        <w:tc>
          <w:tcPr>
            <w:tcW w:w="627" w:type="pct"/>
          </w:tcPr>
          <w:p w:rsidR="00226D73" w:rsidRPr="00B04417" w:rsidRDefault="0081457D" w:rsidP="008E316C">
            <w:pPr>
              <w:pStyle w:val="11"/>
              <w:ind w:right="-5"/>
              <w:jc w:val="right"/>
              <w:rPr>
                <w:i/>
              </w:rPr>
            </w:pPr>
            <w:r>
              <w:rPr>
                <w:i/>
              </w:rPr>
              <w:t>73,9</w:t>
            </w:r>
          </w:p>
        </w:tc>
      </w:tr>
      <w:tr w:rsidR="00226D73" w:rsidRPr="005C0628" w:rsidTr="008E316C">
        <w:trPr>
          <w:cantSplit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both"/>
            </w:pPr>
            <w:r w:rsidRPr="00FD42DB">
              <w:t xml:space="preserve">Госпошлина </w:t>
            </w:r>
          </w:p>
        </w:tc>
        <w:tc>
          <w:tcPr>
            <w:tcW w:w="659" w:type="pct"/>
          </w:tcPr>
          <w:p w:rsidR="00226D73" w:rsidRPr="00FD42DB" w:rsidRDefault="00707DB6" w:rsidP="008E316C">
            <w:pPr>
              <w:pStyle w:val="11"/>
              <w:ind w:right="-5"/>
              <w:jc w:val="right"/>
            </w:pPr>
            <w:r w:rsidRPr="00FD42DB">
              <w:t>1400</w:t>
            </w:r>
            <w:r w:rsidR="00226D73" w:rsidRPr="00FD42DB">
              <w:t>,00</w:t>
            </w:r>
          </w:p>
        </w:tc>
        <w:tc>
          <w:tcPr>
            <w:tcW w:w="675" w:type="pct"/>
          </w:tcPr>
          <w:p w:rsidR="00226D73" w:rsidRPr="00FD42DB" w:rsidRDefault="00226D73" w:rsidP="008E316C">
            <w:pPr>
              <w:pStyle w:val="11"/>
              <w:ind w:right="-5"/>
              <w:jc w:val="right"/>
            </w:pPr>
            <w:r w:rsidRPr="00FD42DB">
              <w:t>3 000,00</w:t>
            </w:r>
          </w:p>
        </w:tc>
        <w:tc>
          <w:tcPr>
            <w:tcW w:w="659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21</w:t>
            </w:r>
            <w:r w:rsidR="00226D73">
              <w:t>00,00</w:t>
            </w:r>
          </w:p>
        </w:tc>
        <w:tc>
          <w:tcPr>
            <w:tcW w:w="652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70,0</w:t>
            </w:r>
          </w:p>
        </w:tc>
        <w:tc>
          <w:tcPr>
            <w:tcW w:w="627" w:type="pct"/>
          </w:tcPr>
          <w:p w:rsidR="00226D73" w:rsidRPr="005C0628" w:rsidRDefault="0081457D" w:rsidP="008E316C">
            <w:pPr>
              <w:pStyle w:val="11"/>
              <w:ind w:right="-5"/>
              <w:jc w:val="right"/>
            </w:pPr>
            <w:r>
              <w:t>150,0</w:t>
            </w:r>
          </w:p>
        </w:tc>
      </w:tr>
      <w:tr w:rsidR="00226D73" w:rsidRPr="005C0628" w:rsidTr="008E316C">
        <w:trPr>
          <w:cantSplit/>
        </w:trPr>
        <w:tc>
          <w:tcPr>
            <w:tcW w:w="1727" w:type="pct"/>
          </w:tcPr>
          <w:p w:rsidR="00226D73" w:rsidRPr="00FD42DB" w:rsidRDefault="00226D73" w:rsidP="008E316C">
            <w:pPr>
              <w:pStyle w:val="11"/>
              <w:ind w:right="-5"/>
              <w:jc w:val="both"/>
            </w:pPr>
            <w:r w:rsidRPr="00FD42DB">
              <w:t>Задолженность по отмененным налогам</w:t>
            </w:r>
          </w:p>
        </w:tc>
        <w:tc>
          <w:tcPr>
            <w:tcW w:w="659" w:type="pct"/>
          </w:tcPr>
          <w:p w:rsidR="00226D73" w:rsidRPr="00FD42DB" w:rsidRDefault="00226D73" w:rsidP="008E316C">
            <w:pPr>
              <w:pStyle w:val="11"/>
              <w:ind w:right="-5"/>
              <w:jc w:val="right"/>
            </w:pPr>
          </w:p>
          <w:p w:rsidR="00226D73" w:rsidRPr="00FD42DB" w:rsidRDefault="00226D73" w:rsidP="008E316C">
            <w:pPr>
              <w:pStyle w:val="11"/>
              <w:ind w:right="-5"/>
              <w:jc w:val="right"/>
            </w:pPr>
            <w:r w:rsidRPr="00FD42DB">
              <w:t>0,00</w:t>
            </w:r>
          </w:p>
        </w:tc>
        <w:tc>
          <w:tcPr>
            <w:tcW w:w="675" w:type="pct"/>
          </w:tcPr>
          <w:p w:rsidR="00226D73" w:rsidRPr="00FD42DB" w:rsidRDefault="00226D73" w:rsidP="008E316C">
            <w:pPr>
              <w:pStyle w:val="11"/>
              <w:ind w:right="-5"/>
              <w:jc w:val="right"/>
            </w:pPr>
          </w:p>
          <w:p w:rsidR="00226D73" w:rsidRPr="00FD42DB" w:rsidRDefault="00226D73" w:rsidP="008E316C">
            <w:pPr>
              <w:pStyle w:val="11"/>
              <w:ind w:right="-5"/>
              <w:jc w:val="right"/>
            </w:pPr>
            <w:r w:rsidRPr="00FD42DB">
              <w:t>0,00</w:t>
            </w:r>
          </w:p>
        </w:tc>
        <w:tc>
          <w:tcPr>
            <w:tcW w:w="659" w:type="pct"/>
          </w:tcPr>
          <w:p w:rsidR="00226D73" w:rsidRDefault="00226D73" w:rsidP="008E316C">
            <w:pPr>
              <w:pStyle w:val="11"/>
              <w:ind w:right="-5"/>
              <w:jc w:val="right"/>
            </w:pPr>
          </w:p>
          <w:p w:rsidR="00226D73" w:rsidRPr="005C0628" w:rsidRDefault="00226D73" w:rsidP="008E316C">
            <w:pPr>
              <w:pStyle w:val="11"/>
              <w:ind w:right="-5"/>
              <w:jc w:val="right"/>
            </w:pPr>
            <w:r>
              <w:t>0,00</w:t>
            </w:r>
          </w:p>
        </w:tc>
        <w:tc>
          <w:tcPr>
            <w:tcW w:w="652" w:type="pct"/>
          </w:tcPr>
          <w:p w:rsidR="00226D73" w:rsidRDefault="00226D73" w:rsidP="008E316C">
            <w:pPr>
              <w:pStyle w:val="11"/>
              <w:ind w:right="-5"/>
              <w:jc w:val="right"/>
            </w:pPr>
          </w:p>
          <w:p w:rsidR="00226D73" w:rsidRPr="005C0628" w:rsidRDefault="00226D73" w:rsidP="008E316C">
            <w:pPr>
              <w:pStyle w:val="11"/>
              <w:ind w:right="-5"/>
              <w:jc w:val="right"/>
            </w:pPr>
            <w:r>
              <w:t>0,0</w:t>
            </w:r>
          </w:p>
        </w:tc>
        <w:tc>
          <w:tcPr>
            <w:tcW w:w="627" w:type="pct"/>
          </w:tcPr>
          <w:p w:rsidR="00226D73" w:rsidRPr="005C0628" w:rsidRDefault="00226D73" w:rsidP="008E316C">
            <w:pPr>
              <w:pStyle w:val="11"/>
              <w:ind w:right="-5"/>
              <w:jc w:val="right"/>
            </w:pPr>
          </w:p>
          <w:p w:rsidR="00226D73" w:rsidRPr="005C0628" w:rsidRDefault="00226D73" w:rsidP="008E316C">
            <w:pPr>
              <w:pStyle w:val="11"/>
              <w:ind w:right="-5"/>
              <w:jc w:val="right"/>
            </w:pPr>
            <w:r w:rsidRPr="005C0628">
              <w:t>0</w:t>
            </w:r>
          </w:p>
        </w:tc>
      </w:tr>
    </w:tbl>
    <w:p w:rsidR="00226D73" w:rsidRPr="005C0628" w:rsidRDefault="00226D73" w:rsidP="00226D73">
      <w:pPr>
        <w:pStyle w:val="11"/>
        <w:numPr>
          <w:ilvl w:val="12"/>
          <w:numId w:val="0"/>
        </w:numPr>
        <w:ind w:right="-5" w:firstLine="720"/>
        <w:jc w:val="both"/>
      </w:pPr>
      <w:r w:rsidRPr="005C0628">
        <w:tab/>
      </w:r>
    </w:p>
    <w:p w:rsidR="00226D73" w:rsidRPr="001F3EDA" w:rsidRDefault="00226D73" w:rsidP="00226D73">
      <w:pPr>
        <w:pStyle w:val="11"/>
        <w:numPr>
          <w:ilvl w:val="12"/>
          <w:numId w:val="0"/>
        </w:numPr>
        <w:ind w:right="-5" w:firstLine="720"/>
        <w:jc w:val="both"/>
        <w:rPr>
          <w:i/>
          <w:sz w:val="24"/>
          <w:szCs w:val="24"/>
        </w:rPr>
      </w:pPr>
      <w:r w:rsidRPr="001F3EDA">
        <w:rPr>
          <w:sz w:val="24"/>
          <w:szCs w:val="24"/>
        </w:rPr>
        <w:t xml:space="preserve">Основным доходным источником бюджета сельского поселения является налог на товары  (работы, услуги), реализуемые на территории РФ (акцизы), он составляет </w:t>
      </w:r>
      <w:r w:rsidR="0081457D">
        <w:rPr>
          <w:sz w:val="24"/>
          <w:szCs w:val="24"/>
        </w:rPr>
        <w:t>74,4</w:t>
      </w:r>
      <w:r>
        <w:rPr>
          <w:sz w:val="24"/>
          <w:szCs w:val="24"/>
        </w:rPr>
        <w:t xml:space="preserve"> </w:t>
      </w:r>
      <w:r w:rsidRPr="001F3EDA">
        <w:rPr>
          <w:sz w:val="24"/>
          <w:szCs w:val="24"/>
        </w:rPr>
        <w:t>процент</w:t>
      </w:r>
      <w:r>
        <w:rPr>
          <w:sz w:val="24"/>
          <w:szCs w:val="24"/>
        </w:rPr>
        <w:t>ов</w:t>
      </w:r>
      <w:r w:rsidRPr="001F3EDA">
        <w:rPr>
          <w:sz w:val="24"/>
          <w:szCs w:val="24"/>
        </w:rPr>
        <w:t xml:space="preserve"> в общей сумме налоговых доходов</w:t>
      </w:r>
      <w:r w:rsidRPr="001F3EDA">
        <w:rPr>
          <w:i/>
          <w:sz w:val="24"/>
          <w:szCs w:val="24"/>
        </w:rPr>
        <w:t>.</w:t>
      </w:r>
    </w:p>
    <w:p w:rsidR="00226D73" w:rsidRPr="001F3EDA" w:rsidRDefault="00226D73" w:rsidP="00226D73">
      <w:pPr>
        <w:jc w:val="both"/>
      </w:pPr>
      <w:r w:rsidRPr="001F3EDA">
        <w:t>По сравнению с 20</w:t>
      </w:r>
      <w:r w:rsidR="0081457D">
        <w:t>20</w:t>
      </w:r>
      <w:r w:rsidRPr="001F3EDA">
        <w:t xml:space="preserve"> годом поступление налоговых доходов в бюджет сельского поселения  </w:t>
      </w:r>
      <w:r>
        <w:t>увеличилось</w:t>
      </w:r>
      <w:r w:rsidRPr="001F3EDA">
        <w:t xml:space="preserve"> на </w:t>
      </w:r>
      <w:r w:rsidR="0081457D">
        <w:t>50063,01</w:t>
      </w:r>
      <w:r w:rsidRPr="001F3EDA">
        <w:t xml:space="preserve"> рублей (</w:t>
      </w:r>
      <w:r>
        <w:t xml:space="preserve">на </w:t>
      </w:r>
      <w:r w:rsidR="0081457D">
        <w:t>2,9</w:t>
      </w:r>
      <w:r w:rsidRPr="001F3EDA">
        <w:t xml:space="preserve"> процент</w:t>
      </w:r>
      <w:r>
        <w:t>а</w:t>
      </w:r>
      <w:r w:rsidRPr="001F3EDA">
        <w:t>).</w:t>
      </w:r>
    </w:p>
    <w:p w:rsidR="00226D73" w:rsidRPr="00B17594" w:rsidRDefault="00226D73" w:rsidP="00226D73">
      <w:pPr>
        <w:jc w:val="both"/>
        <w:rPr>
          <w:sz w:val="28"/>
          <w:szCs w:val="28"/>
        </w:rPr>
      </w:pPr>
      <w:r>
        <w:t xml:space="preserve">           </w:t>
      </w:r>
      <w:r w:rsidRPr="001F3EDA">
        <w:t>Сумма налога на имущество физических лиц  за 20</w:t>
      </w:r>
      <w:r w:rsidR="0081457D">
        <w:t>20</w:t>
      </w:r>
      <w:r w:rsidRPr="001F3EDA">
        <w:t xml:space="preserve"> год составила в сумме </w:t>
      </w:r>
      <w:r w:rsidR="00FD42DB">
        <w:t>59453,77</w:t>
      </w:r>
      <w:r w:rsidRPr="001F3EDA">
        <w:t xml:space="preserve"> рублей. </w:t>
      </w:r>
      <w:r w:rsidR="00FD42DB">
        <w:t>Увеличи</w:t>
      </w:r>
      <w:r>
        <w:t>лось</w:t>
      </w:r>
      <w:r w:rsidRPr="00BB7B98">
        <w:t xml:space="preserve"> поступление  налога на имущество с физических лиц за 20</w:t>
      </w:r>
      <w:r w:rsidR="00FD42DB">
        <w:t>21</w:t>
      </w:r>
      <w:r w:rsidRPr="00BB7B98">
        <w:t xml:space="preserve"> год на </w:t>
      </w:r>
      <w:r w:rsidR="00FD42DB">
        <w:t>10,1</w:t>
      </w:r>
      <w:r w:rsidRPr="00BB7B98">
        <w:t xml:space="preserve"> процент</w:t>
      </w:r>
      <w:r>
        <w:t>а к плановым показателям</w:t>
      </w:r>
      <w:r w:rsidRPr="00BB7B98">
        <w:t xml:space="preserve">, </w:t>
      </w:r>
      <w:r>
        <w:t>в сравнении с 20</w:t>
      </w:r>
      <w:r w:rsidR="00FD42DB">
        <w:t>20</w:t>
      </w:r>
      <w:r w:rsidRPr="00BB7B98">
        <w:t xml:space="preserve"> годом </w:t>
      </w:r>
      <w:r>
        <w:t xml:space="preserve">рост на </w:t>
      </w:r>
      <w:r w:rsidR="00FD42DB">
        <w:t>9,6</w:t>
      </w:r>
      <w:r>
        <w:t xml:space="preserve"> процентов</w:t>
      </w:r>
      <w:r w:rsidRPr="00BB7B98">
        <w:t xml:space="preserve"> или на  </w:t>
      </w:r>
      <w:r w:rsidR="00FD42DB">
        <w:t>5221,33</w:t>
      </w:r>
      <w:r w:rsidRPr="00BB7B98">
        <w:t xml:space="preserve"> рубл</w:t>
      </w:r>
      <w:r>
        <w:t>ей.</w:t>
      </w:r>
    </w:p>
    <w:p w:rsidR="00226D73" w:rsidRDefault="00226D73" w:rsidP="00226D73">
      <w:pPr>
        <w:jc w:val="both"/>
      </w:pPr>
      <w:r>
        <w:t xml:space="preserve">          </w:t>
      </w:r>
      <w:r w:rsidRPr="00BB7B98">
        <w:t>Сумма земельного  налога в 20</w:t>
      </w:r>
      <w:r w:rsidR="00FD42DB">
        <w:t>21</w:t>
      </w:r>
      <w:r w:rsidRPr="00BB7B98">
        <w:t xml:space="preserve"> году составила</w:t>
      </w:r>
      <w:r>
        <w:t> </w:t>
      </w:r>
      <w:r w:rsidR="00FD42DB">
        <w:t>369056,93</w:t>
      </w:r>
      <w:r>
        <w:t xml:space="preserve"> </w:t>
      </w:r>
      <w:r w:rsidRPr="00BB7B98">
        <w:t>рубл</w:t>
      </w:r>
      <w:r>
        <w:t>ей</w:t>
      </w:r>
      <w:r w:rsidRPr="00BB7B98">
        <w:t xml:space="preserve"> или </w:t>
      </w:r>
      <w:r w:rsidR="00FD42DB">
        <w:t>снизилась</w:t>
      </w:r>
      <w:r w:rsidRPr="00BB7B98">
        <w:t xml:space="preserve">  </w:t>
      </w:r>
      <w:r>
        <w:t xml:space="preserve">на </w:t>
      </w:r>
      <w:r w:rsidR="00FD42DB">
        <w:t>26,1</w:t>
      </w:r>
      <w:r>
        <w:t xml:space="preserve"> процентов</w:t>
      </w:r>
      <w:r w:rsidRPr="00BB7B98">
        <w:t xml:space="preserve"> по сравнению с 20</w:t>
      </w:r>
      <w:r w:rsidR="00FD42DB">
        <w:t>20</w:t>
      </w:r>
      <w:r w:rsidRPr="00BB7B98">
        <w:t xml:space="preserve">годом или на </w:t>
      </w:r>
      <w:r w:rsidR="00FD42DB">
        <w:t>130334,28</w:t>
      </w:r>
      <w:r w:rsidRPr="00BB7B98">
        <w:t xml:space="preserve"> рублей  и против плановых назначений  исполнение составило на </w:t>
      </w:r>
      <w:r w:rsidR="00FD42DB">
        <w:t>105,4</w:t>
      </w:r>
      <w:r>
        <w:t xml:space="preserve"> процентов</w:t>
      </w:r>
      <w:r w:rsidRPr="00BB7B98">
        <w:t xml:space="preserve">. </w:t>
      </w:r>
    </w:p>
    <w:p w:rsidR="00226D73" w:rsidRPr="00BB7B98" w:rsidRDefault="00226D73" w:rsidP="00226D73">
      <w:pPr>
        <w:jc w:val="both"/>
      </w:pPr>
    </w:p>
    <w:p w:rsidR="00226D73" w:rsidRPr="005C0628" w:rsidRDefault="00226D73" w:rsidP="00226D73">
      <w:pPr>
        <w:jc w:val="both"/>
        <w:rPr>
          <w:sz w:val="20"/>
          <w:szCs w:val="20"/>
        </w:rPr>
      </w:pPr>
      <w:r w:rsidRPr="005C0628">
        <w:rPr>
          <w:sz w:val="28"/>
          <w:szCs w:val="28"/>
        </w:rPr>
        <w:tab/>
      </w:r>
      <w:r w:rsidRPr="00BB7B98">
        <w:t xml:space="preserve">Информация о поступлении неналоговых доходов </w:t>
      </w:r>
      <w:r w:rsidRPr="00BB7B98">
        <w:rPr>
          <w:b/>
        </w:rPr>
        <w:t>в бюджет сельского поселения</w:t>
      </w:r>
      <w:r w:rsidRPr="00BB7B98">
        <w:t xml:space="preserve"> приведена в таблице:</w:t>
      </w:r>
      <w:r w:rsidRPr="005C0628">
        <w:rPr>
          <w:sz w:val="28"/>
          <w:szCs w:val="28"/>
        </w:rPr>
        <w:t xml:space="preserve">                                                     </w:t>
      </w:r>
      <w:r w:rsidRPr="005C0628">
        <w:rPr>
          <w:sz w:val="20"/>
          <w:szCs w:val="20"/>
        </w:rPr>
        <w:t xml:space="preserve">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6"/>
        <w:gridCol w:w="1134"/>
        <w:gridCol w:w="1134"/>
        <w:gridCol w:w="141"/>
        <w:gridCol w:w="1134"/>
        <w:gridCol w:w="1418"/>
      </w:tblGrid>
      <w:tr w:rsidR="00226D73" w:rsidRPr="005C0628" w:rsidTr="008E316C">
        <w:trPr>
          <w:trHeight w:val="322"/>
        </w:trPr>
        <w:tc>
          <w:tcPr>
            <w:tcW w:w="3119" w:type="dxa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</w:tcPr>
          <w:p w:rsidR="00226D73" w:rsidRPr="005C0628" w:rsidRDefault="00226D73" w:rsidP="00FD42DB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Факт     20</w:t>
            </w:r>
            <w:r w:rsidR="00FD42DB">
              <w:rPr>
                <w:sz w:val="20"/>
                <w:szCs w:val="20"/>
              </w:rPr>
              <w:t>20</w:t>
            </w:r>
            <w:r w:rsidRPr="005C06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План</w:t>
            </w:r>
          </w:p>
          <w:p w:rsidR="00226D73" w:rsidRPr="005C0628" w:rsidRDefault="00226D73" w:rsidP="00FD42DB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20</w:t>
            </w:r>
            <w:r w:rsidR="00FD42DB">
              <w:rPr>
                <w:sz w:val="20"/>
                <w:szCs w:val="20"/>
              </w:rPr>
              <w:t>21</w:t>
            </w:r>
            <w:r w:rsidRPr="005C06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Факт</w:t>
            </w:r>
          </w:p>
          <w:p w:rsidR="00226D73" w:rsidRPr="005C0628" w:rsidRDefault="00226D73" w:rsidP="00FD42DB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20</w:t>
            </w:r>
            <w:r w:rsidR="00FD42DB">
              <w:rPr>
                <w:sz w:val="20"/>
                <w:szCs w:val="20"/>
              </w:rPr>
              <w:t>21</w:t>
            </w:r>
            <w:r w:rsidRPr="005C0628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gridSpan w:val="2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</w:tcPr>
          <w:p w:rsidR="00226D73" w:rsidRPr="005C0628" w:rsidRDefault="00226D73" w:rsidP="00FD42DB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Факт 20</w:t>
            </w:r>
            <w:r w:rsidR="00FD42DB">
              <w:rPr>
                <w:sz w:val="20"/>
                <w:szCs w:val="20"/>
              </w:rPr>
              <w:t>21</w:t>
            </w:r>
            <w:r w:rsidRPr="005C0628">
              <w:rPr>
                <w:sz w:val="20"/>
                <w:szCs w:val="20"/>
              </w:rPr>
              <w:t>/20</w:t>
            </w:r>
            <w:r w:rsidR="00FD42DB">
              <w:rPr>
                <w:sz w:val="20"/>
                <w:szCs w:val="20"/>
              </w:rPr>
              <w:t>20</w:t>
            </w:r>
            <w:r w:rsidRPr="005C0628">
              <w:rPr>
                <w:sz w:val="20"/>
                <w:szCs w:val="20"/>
              </w:rPr>
              <w:t>год</w:t>
            </w:r>
          </w:p>
        </w:tc>
      </w:tr>
      <w:tr w:rsidR="00226D73" w:rsidRPr="005C0628" w:rsidTr="008E316C">
        <w:trPr>
          <w:trHeight w:val="485"/>
        </w:trPr>
        <w:tc>
          <w:tcPr>
            <w:tcW w:w="3119" w:type="dxa"/>
          </w:tcPr>
          <w:p w:rsidR="00226D73" w:rsidRPr="005C0628" w:rsidRDefault="00226D73" w:rsidP="008E316C">
            <w:pPr>
              <w:rPr>
                <w:b/>
                <w:sz w:val="20"/>
                <w:szCs w:val="20"/>
              </w:rPr>
            </w:pPr>
            <w:r w:rsidRPr="005C0628">
              <w:rPr>
                <w:b/>
                <w:sz w:val="20"/>
                <w:szCs w:val="20"/>
              </w:rPr>
              <w:t>Неналоговые доходы,                                в том числе</w:t>
            </w:r>
          </w:p>
        </w:tc>
        <w:tc>
          <w:tcPr>
            <w:tcW w:w="1276" w:type="dxa"/>
            <w:vAlign w:val="center"/>
          </w:tcPr>
          <w:p w:rsidR="00226D73" w:rsidRPr="00EC34A7" w:rsidRDefault="00226D73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26D73" w:rsidRPr="00EC34A7" w:rsidRDefault="00226D73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395 000,00</w:t>
            </w:r>
          </w:p>
        </w:tc>
        <w:tc>
          <w:tcPr>
            <w:tcW w:w="1275" w:type="dxa"/>
            <w:gridSpan w:val="2"/>
            <w:vAlign w:val="center"/>
          </w:tcPr>
          <w:p w:rsidR="00226D73" w:rsidRPr="00EC34A7" w:rsidRDefault="00226D73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26D73" w:rsidRPr="00E17150" w:rsidRDefault="00226D73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26D73" w:rsidRPr="005C0628" w:rsidRDefault="00226D73" w:rsidP="008E31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73" w:rsidRPr="005C0628" w:rsidTr="008E316C">
        <w:trPr>
          <w:trHeight w:val="190"/>
        </w:trPr>
        <w:tc>
          <w:tcPr>
            <w:tcW w:w="3119" w:type="dxa"/>
          </w:tcPr>
          <w:p w:rsidR="00226D73" w:rsidRPr="005C0628" w:rsidRDefault="00226D73" w:rsidP="008E316C">
            <w:pPr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lastRenderedPageBreak/>
              <w:t>Доходы от использования имущества</w:t>
            </w:r>
          </w:p>
        </w:tc>
        <w:tc>
          <w:tcPr>
            <w:tcW w:w="1276" w:type="dxa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</w:p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</w:p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</w:p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</w:p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</w:p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26D73" w:rsidRPr="005C0628" w:rsidTr="008E316C">
        <w:trPr>
          <w:trHeight w:val="349"/>
        </w:trPr>
        <w:tc>
          <w:tcPr>
            <w:tcW w:w="3119" w:type="dxa"/>
          </w:tcPr>
          <w:p w:rsidR="00226D73" w:rsidRPr="005C0628" w:rsidRDefault="00226D73" w:rsidP="008E316C">
            <w:pPr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</w:p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395 000,00</w:t>
            </w:r>
          </w:p>
        </w:tc>
        <w:tc>
          <w:tcPr>
            <w:tcW w:w="1275" w:type="dxa"/>
            <w:gridSpan w:val="2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</w:p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73" w:rsidRPr="005C0628" w:rsidTr="008E316C">
        <w:trPr>
          <w:trHeight w:val="349"/>
        </w:trPr>
        <w:tc>
          <w:tcPr>
            <w:tcW w:w="3119" w:type="dxa"/>
          </w:tcPr>
          <w:p w:rsidR="00226D73" w:rsidRPr="005C0628" w:rsidRDefault="00226D73" w:rsidP="008E3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убытка</w:t>
            </w:r>
          </w:p>
        </w:tc>
        <w:tc>
          <w:tcPr>
            <w:tcW w:w="1276" w:type="dxa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5" w:type="dxa"/>
            <w:gridSpan w:val="2"/>
            <w:vAlign w:val="center"/>
          </w:tcPr>
          <w:p w:rsidR="00226D73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26D73" w:rsidRPr="005C0628" w:rsidRDefault="00226D73" w:rsidP="00226D73">
      <w:pPr>
        <w:tabs>
          <w:tab w:val="left" w:pos="776"/>
        </w:tabs>
        <w:ind w:firstLine="720"/>
        <w:jc w:val="both"/>
        <w:rPr>
          <w:sz w:val="28"/>
          <w:szCs w:val="28"/>
        </w:rPr>
      </w:pPr>
    </w:p>
    <w:p w:rsidR="00226D73" w:rsidRDefault="00226D73" w:rsidP="00226D73">
      <w:pPr>
        <w:jc w:val="both"/>
      </w:pPr>
      <w:r w:rsidRPr="005C0628">
        <w:rPr>
          <w:sz w:val="28"/>
          <w:szCs w:val="28"/>
        </w:rPr>
        <w:tab/>
      </w:r>
      <w:r w:rsidRPr="00EF37F1">
        <w:t>Фактические поступления неналоговых доходов в  бюджет сельского поселения в 20</w:t>
      </w:r>
      <w:r w:rsidR="00FD42DB">
        <w:t>21</w:t>
      </w:r>
      <w:r w:rsidRPr="00EF37F1">
        <w:t xml:space="preserve"> году составили в сумме  </w:t>
      </w:r>
      <w:r>
        <w:t>0</w:t>
      </w:r>
      <w:r w:rsidRPr="00EF37F1">
        <w:t xml:space="preserve"> рубл</w:t>
      </w:r>
      <w:r>
        <w:t>ей</w:t>
      </w:r>
      <w:r w:rsidRPr="00EF37F1">
        <w:t xml:space="preserve">. </w:t>
      </w:r>
    </w:p>
    <w:p w:rsidR="00226D73" w:rsidRDefault="00226D73" w:rsidP="00226D73">
      <w:pPr>
        <w:jc w:val="both"/>
      </w:pPr>
      <w:r w:rsidRPr="00EF37F1">
        <w:t xml:space="preserve">           </w:t>
      </w:r>
    </w:p>
    <w:p w:rsidR="00226D73" w:rsidRDefault="00226D73" w:rsidP="00226D73">
      <w:pPr>
        <w:jc w:val="both"/>
        <w:rPr>
          <w:sz w:val="28"/>
          <w:szCs w:val="28"/>
        </w:rPr>
      </w:pPr>
      <w:r w:rsidRPr="00EF37F1">
        <w:t>Основные показатели исполнения бюджета</w:t>
      </w:r>
      <w:r w:rsidRPr="00EF37F1">
        <w:rPr>
          <w:b/>
        </w:rPr>
        <w:t xml:space="preserve"> </w:t>
      </w:r>
      <w:r w:rsidRPr="00EF37F1">
        <w:t>сельского поселения по доходам представлены в таблице:</w:t>
      </w:r>
      <w:r w:rsidRPr="005C0628">
        <w:rPr>
          <w:sz w:val="28"/>
          <w:szCs w:val="28"/>
        </w:rPr>
        <w:t xml:space="preserve">                                                </w:t>
      </w:r>
    </w:p>
    <w:p w:rsidR="00226D73" w:rsidRPr="005C0628" w:rsidRDefault="00226D73" w:rsidP="00226D73">
      <w:pPr>
        <w:ind w:firstLine="708"/>
        <w:jc w:val="right"/>
        <w:rPr>
          <w:sz w:val="20"/>
          <w:szCs w:val="20"/>
        </w:rPr>
      </w:pPr>
      <w:r w:rsidRPr="005C0628">
        <w:rPr>
          <w:sz w:val="28"/>
          <w:szCs w:val="28"/>
        </w:rPr>
        <w:t xml:space="preserve">  </w:t>
      </w:r>
      <w:r w:rsidRPr="005C0628">
        <w:rPr>
          <w:sz w:val="20"/>
          <w:szCs w:val="20"/>
        </w:rPr>
        <w:t xml:space="preserve"> рублей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38"/>
        <w:gridCol w:w="1152"/>
        <w:gridCol w:w="1580"/>
        <w:gridCol w:w="1592"/>
        <w:gridCol w:w="928"/>
        <w:gridCol w:w="749"/>
      </w:tblGrid>
      <w:tr w:rsidR="00226D73" w:rsidRPr="005C0628" w:rsidTr="008E316C">
        <w:trPr>
          <w:trHeight w:val="255"/>
        </w:trPr>
        <w:tc>
          <w:tcPr>
            <w:tcW w:w="1224" w:type="pct"/>
            <w:vMerge w:val="restart"/>
            <w:noWrap/>
            <w:vAlign w:val="bottom"/>
          </w:tcPr>
          <w:p w:rsidR="00226D73" w:rsidRPr="005C0628" w:rsidRDefault="00226D73" w:rsidP="008E316C">
            <w:pPr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 </w:t>
            </w:r>
          </w:p>
          <w:p w:rsidR="00226D73" w:rsidRPr="005C0628" w:rsidRDefault="00226D73" w:rsidP="008E316C">
            <w:pPr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Показатель</w:t>
            </w:r>
          </w:p>
        </w:tc>
        <w:tc>
          <w:tcPr>
            <w:tcW w:w="1315" w:type="pct"/>
            <w:gridSpan w:val="2"/>
            <w:noWrap/>
            <w:vAlign w:val="bottom"/>
          </w:tcPr>
          <w:p w:rsidR="00226D73" w:rsidRPr="005C0628" w:rsidRDefault="00226D73" w:rsidP="00FD42DB">
            <w:pPr>
              <w:ind w:left="1424" w:hanging="1424"/>
              <w:jc w:val="center"/>
              <w:rPr>
                <w:b/>
                <w:sz w:val="20"/>
                <w:szCs w:val="20"/>
              </w:rPr>
            </w:pPr>
            <w:r w:rsidRPr="005C0628">
              <w:rPr>
                <w:b/>
                <w:sz w:val="20"/>
                <w:szCs w:val="20"/>
              </w:rPr>
              <w:t>20</w:t>
            </w:r>
            <w:r w:rsidR="00FD42DB">
              <w:rPr>
                <w:b/>
                <w:sz w:val="20"/>
                <w:szCs w:val="20"/>
              </w:rPr>
              <w:t>20</w:t>
            </w:r>
            <w:r w:rsidRPr="005C062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61" w:type="pct"/>
            <w:gridSpan w:val="4"/>
            <w:noWrap/>
            <w:vAlign w:val="bottom"/>
          </w:tcPr>
          <w:p w:rsidR="00226D73" w:rsidRPr="005C0628" w:rsidRDefault="00226D73" w:rsidP="00FD42DB">
            <w:pPr>
              <w:jc w:val="center"/>
              <w:rPr>
                <w:b/>
                <w:sz w:val="20"/>
                <w:szCs w:val="20"/>
              </w:rPr>
            </w:pPr>
            <w:r w:rsidRPr="005C0628">
              <w:rPr>
                <w:b/>
                <w:sz w:val="20"/>
                <w:szCs w:val="20"/>
              </w:rPr>
              <w:t xml:space="preserve"> 20</w:t>
            </w:r>
            <w:r w:rsidR="00FD42DB">
              <w:rPr>
                <w:b/>
                <w:sz w:val="20"/>
                <w:szCs w:val="20"/>
              </w:rPr>
              <w:t>21</w:t>
            </w:r>
            <w:r w:rsidRPr="005C062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26D73" w:rsidRPr="005C0628" w:rsidTr="008E316C">
        <w:trPr>
          <w:trHeight w:val="373"/>
        </w:trPr>
        <w:tc>
          <w:tcPr>
            <w:tcW w:w="1224" w:type="pct"/>
            <w:vMerge/>
            <w:noWrap/>
            <w:vAlign w:val="bottom"/>
          </w:tcPr>
          <w:p w:rsidR="00226D73" w:rsidRPr="005C0628" w:rsidRDefault="00226D73" w:rsidP="008E316C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noWrap/>
            <w:vAlign w:val="bottom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Факт</w:t>
            </w:r>
          </w:p>
        </w:tc>
        <w:tc>
          <w:tcPr>
            <w:tcW w:w="585" w:type="pct"/>
            <w:noWrap/>
            <w:vAlign w:val="bottom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уд.вес</w:t>
            </w:r>
          </w:p>
        </w:tc>
        <w:tc>
          <w:tcPr>
            <w:tcW w:w="802" w:type="pct"/>
            <w:noWrap/>
            <w:vAlign w:val="bottom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План</w:t>
            </w:r>
          </w:p>
        </w:tc>
        <w:tc>
          <w:tcPr>
            <w:tcW w:w="808" w:type="pct"/>
            <w:noWrap/>
            <w:vAlign w:val="bottom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Факт</w:t>
            </w:r>
          </w:p>
        </w:tc>
        <w:tc>
          <w:tcPr>
            <w:tcW w:w="471" w:type="pct"/>
            <w:noWrap/>
            <w:vAlign w:val="bottom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Процент</w:t>
            </w:r>
          </w:p>
        </w:tc>
        <w:tc>
          <w:tcPr>
            <w:tcW w:w="380" w:type="pct"/>
            <w:noWrap/>
            <w:vAlign w:val="bottom"/>
          </w:tcPr>
          <w:p w:rsidR="00226D73" w:rsidRPr="005C0628" w:rsidRDefault="00226D73" w:rsidP="008E316C">
            <w:pPr>
              <w:jc w:val="center"/>
              <w:rPr>
                <w:sz w:val="20"/>
                <w:szCs w:val="20"/>
              </w:rPr>
            </w:pPr>
            <w:r w:rsidRPr="005C0628">
              <w:rPr>
                <w:sz w:val="20"/>
                <w:szCs w:val="20"/>
              </w:rPr>
              <w:t>уд.вес</w:t>
            </w:r>
          </w:p>
        </w:tc>
      </w:tr>
      <w:tr w:rsidR="00226D73" w:rsidRPr="005C0628" w:rsidTr="008E316C">
        <w:trPr>
          <w:trHeight w:val="255"/>
        </w:trPr>
        <w:tc>
          <w:tcPr>
            <w:tcW w:w="1224" w:type="pct"/>
            <w:noWrap/>
            <w:vAlign w:val="bottom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ind w:right="-5"/>
              <w:jc w:val="both"/>
              <w:rPr>
                <w:b/>
              </w:rPr>
            </w:pPr>
            <w:r w:rsidRPr="005C0628">
              <w:t>Безвозмездные поступления</w:t>
            </w:r>
          </w:p>
        </w:tc>
        <w:tc>
          <w:tcPr>
            <w:tcW w:w="730" w:type="pct"/>
            <w:noWrap/>
            <w:vAlign w:val="bottom"/>
          </w:tcPr>
          <w:p w:rsidR="00226D73" w:rsidRPr="00EC34A7" w:rsidRDefault="00FD42DB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3051533,00</w:t>
            </w:r>
          </w:p>
        </w:tc>
        <w:tc>
          <w:tcPr>
            <w:tcW w:w="585" w:type="pct"/>
            <w:noWrap/>
            <w:vAlign w:val="bottom"/>
          </w:tcPr>
          <w:p w:rsidR="00226D73" w:rsidRPr="00F47295" w:rsidRDefault="00FD42DB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63,8</w:t>
            </w:r>
          </w:p>
        </w:tc>
        <w:tc>
          <w:tcPr>
            <w:tcW w:w="802" w:type="pct"/>
            <w:noWrap/>
            <w:vAlign w:val="bottom"/>
          </w:tcPr>
          <w:p w:rsidR="00226D73" w:rsidRPr="00C1475A" w:rsidRDefault="00FD42DB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3403735,00</w:t>
            </w:r>
          </w:p>
        </w:tc>
        <w:tc>
          <w:tcPr>
            <w:tcW w:w="808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3403735,00</w:t>
            </w:r>
          </w:p>
        </w:tc>
        <w:tc>
          <w:tcPr>
            <w:tcW w:w="471" w:type="pct"/>
            <w:noWrap/>
          </w:tcPr>
          <w:p w:rsidR="00226D73" w:rsidRPr="00F74643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</w:p>
          <w:p w:rsidR="00226D73" w:rsidRPr="00F74643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</w:p>
          <w:p w:rsidR="00226D73" w:rsidRPr="00F74643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  <w:r w:rsidRPr="00F74643">
              <w:rPr>
                <w:sz w:val="18"/>
                <w:szCs w:val="18"/>
              </w:rPr>
              <w:t>100,0</w:t>
            </w:r>
          </w:p>
        </w:tc>
        <w:tc>
          <w:tcPr>
            <w:tcW w:w="380" w:type="pct"/>
            <w:noWrap/>
            <w:vAlign w:val="bottom"/>
          </w:tcPr>
          <w:p w:rsidR="00226D73" w:rsidRPr="00F74643" w:rsidRDefault="007E51CA" w:rsidP="008E31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65,8</w:t>
            </w:r>
          </w:p>
        </w:tc>
      </w:tr>
      <w:tr w:rsidR="00226D73" w:rsidRPr="005C0628" w:rsidTr="008E316C">
        <w:trPr>
          <w:trHeight w:val="255"/>
        </w:trPr>
        <w:tc>
          <w:tcPr>
            <w:tcW w:w="1224" w:type="pct"/>
            <w:noWrap/>
            <w:vAlign w:val="bottom"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>
              <w:t>В том числе</w:t>
            </w:r>
          </w:p>
        </w:tc>
        <w:tc>
          <w:tcPr>
            <w:tcW w:w="730" w:type="pct"/>
            <w:noWrap/>
          </w:tcPr>
          <w:p w:rsidR="00226D73" w:rsidRPr="00EC34A7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</w:p>
        </w:tc>
        <w:tc>
          <w:tcPr>
            <w:tcW w:w="585" w:type="pct"/>
            <w:noWrap/>
            <w:vAlign w:val="bottom"/>
          </w:tcPr>
          <w:p w:rsidR="00226D73" w:rsidRPr="00F47295" w:rsidRDefault="00226D73" w:rsidP="008E316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bottom"/>
          </w:tcPr>
          <w:p w:rsidR="00226D73" w:rsidRPr="00C1475A" w:rsidRDefault="00226D73" w:rsidP="008E316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8" w:type="pct"/>
            <w:noWrap/>
          </w:tcPr>
          <w:p w:rsidR="00226D73" w:rsidRPr="00C1475A" w:rsidRDefault="00226D73" w:rsidP="008E316C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bottom"/>
          </w:tcPr>
          <w:p w:rsidR="00226D73" w:rsidRPr="00F74643" w:rsidRDefault="00226D73" w:rsidP="008E316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noWrap/>
            <w:vAlign w:val="bottom"/>
          </w:tcPr>
          <w:p w:rsidR="00226D73" w:rsidRPr="00F74643" w:rsidRDefault="00226D73" w:rsidP="008E316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26D73" w:rsidRPr="005C0628" w:rsidTr="008E316C">
        <w:trPr>
          <w:trHeight w:val="255"/>
        </w:trPr>
        <w:tc>
          <w:tcPr>
            <w:tcW w:w="1224" w:type="pct"/>
            <w:noWrap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5C0628">
              <w:t>Дотации</w:t>
            </w:r>
          </w:p>
        </w:tc>
        <w:tc>
          <w:tcPr>
            <w:tcW w:w="730" w:type="pct"/>
            <w:noWrap/>
            <w:vAlign w:val="bottom"/>
          </w:tcPr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2 349 400,00</w:t>
            </w:r>
          </w:p>
        </w:tc>
        <w:tc>
          <w:tcPr>
            <w:tcW w:w="585" w:type="pct"/>
            <w:noWrap/>
            <w:vAlign w:val="bottom"/>
          </w:tcPr>
          <w:p w:rsidR="00226D73" w:rsidRPr="00F47295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02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2614300,00</w:t>
            </w:r>
          </w:p>
        </w:tc>
        <w:tc>
          <w:tcPr>
            <w:tcW w:w="808" w:type="pct"/>
            <w:noWrap/>
            <w:vAlign w:val="bottom"/>
          </w:tcPr>
          <w:p w:rsidR="007E51CA" w:rsidRPr="00C1475A" w:rsidRDefault="007E51CA" w:rsidP="007E51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2614300,00</w:t>
            </w:r>
          </w:p>
        </w:tc>
        <w:tc>
          <w:tcPr>
            <w:tcW w:w="471" w:type="pct"/>
            <w:noWrap/>
            <w:vAlign w:val="bottom"/>
          </w:tcPr>
          <w:p w:rsidR="00226D73" w:rsidRPr="00F74643" w:rsidRDefault="00226D73" w:rsidP="008E316C">
            <w:pPr>
              <w:jc w:val="right"/>
              <w:rPr>
                <w:bCs/>
                <w:sz w:val="20"/>
                <w:szCs w:val="20"/>
              </w:rPr>
            </w:pPr>
            <w:r w:rsidRPr="00F7464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80" w:type="pct"/>
            <w:noWrap/>
            <w:vAlign w:val="bottom"/>
          </w:tcPr>
          <w:p w:rsidR="00226D73" w:rsidRPr="00F74643" w:rsidRDefault="00226D73" w:rsidP="007E51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7E51CA">
              <w:rPr>
                <w:sz w:val="20"/>
                <w:szCs w:val="20"/>
              </w:rPr>
              <w:t>5</w:t>
            </w:r>
          </w:p>
        </w:tc>
      </w:tr>
      <w:tr w:rsidR="00226D73" w:rsidRPr="005C0628" w:rsidTr="008E316C">
        <w:trPr>
          <w:trHeight w:val="255"/>
        </w:trPr>
        <w:tc>
          <w:tcPr>
            <w:tcW w:w="1224" w:type="pct"/>
            <w:noWrap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>
              <w:t>Субсидия</w:t>
            </w:r>
          </w:p>
        </w:tc>
        <w:tc>
          <w:tcPr>
            <w:tcW w:w="730" w:type="pct"/>
            <w:noWrap/>
            <w:vAlign w:val="bottom"/>
          </w:tcPr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153 000,00</w:t>
            </w:r>
          </w:p>
        </w:tc>
        <w:tc>
          <w:tcPr>
            <w:tcW w:w="585" w:type="pct"/>
            <w:noWrap/>
            <w:vAlign w:val="bottom"/>
          </w:tcPr>
          <w:p w:rsidR="00226D73" w:rsidRPr="00F47295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02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579000,00</w:t>
            </w:r>
          </w:p>
        </w:tc>
        <w:tc>
          <w:tcPr>
            <w:tcW w:w="808" w:type="pct"/>
            <w:noWrap/>
            <w:vAlign w:val="bottom"/>
          </w:tcPr>
          <w:p w:rsidR="00226D73" w:rsidRPr="00C1475A" w:rsidRDefault="007E51CA" w:rsidP="007E51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579000,00</w:t>
            </w:r>
          </w:p>
        </w:tc>
        <w:tc>
          <w:tcPr>
            <w:tcW w:w="471" w:type="pct"/>
            <w:noWrap/>
            <w:vAlign w:val="bottom"/>
          </w:tcPr>
          <w:p w:rsidR="00226D73" w:rsidRPr="00F74643" w:rsidRDefault="00226D73" w:rsidP="008E316C">
            <w:pPr>
              <w:jc w:val="right"/>
              <w:rPr>
                <w:bCs/>
                <w:sz w:val="20"/>
                <w:szCs w:val="20"/>
              </w:rPr>
            </w:pPr>
            <w:r w:rsidRPr="00F7464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80" w:type="pct"/>
            <w:noWrap/>
            <w:vAlign w:val="bottom"/>
          </w:tcPr>
          <w:p w:rsidR="00226D73" w:rsidRPr="00F74643" w:rsidRDefault="007E51CA" w:rsidP="007E51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226D73" w:rsidRPr="005C0628" w:rsidTr="008E316C">
        <w:trPr>
          <w:trHeight w:val="255"/>
        </w:trPr>
        <w:tc>
          <w:tcPr>
            <w:tcW w:w="1224" w:type="pct"/>
            <w:noWrap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5C0628">
              <w:t>Субвенции</w:t>
            </w:r>
          </w:p>
        </w:tc>
        <w:tc>
          <w:tcPr>
            <w:tcW w:w="730" w:type="pct"/>
            <w:noWrap/>
            <w:vAlign w:val="bottom"/>
          </w:tcPr>
          <w:p w:rsidR="00226D73" w:rsidRPr="005C0628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82 650,00</w:t>
            </w:r>
          </w:p>
        </w:tc>
        <w:tc>
          <w:tcPr>
            <w:tcW w:w="585" w:type="pct"/>
            <w:noWrap/>
            <w:vAlign w:val="bottom"/>
          </w:tcPr>
          <w:p w:rsidR="00226D73" w:rsidRPr="00F47295" w:rsidRDefault="00226D73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02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97800</w:t>
            </w:r>
            <w:r w:rsidR="00226D73">
              <w:rPr>
                <w:sz w:val="20"/>
                <w:szCs w:val="20"/>
              </w:rPr>
              <w:t>,00</w:t>
            </w:r>
          </w:p>
        </w:tc>
        <w:tc>
          <w:tcPr>
            <w:tcW w:w="808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97800</w:t>
            </w:r>
            <w:r w:rsidR="00226D73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noWrap/>
            <w:vAlign w:val="bottom"/>
          </w:tcPr>
          <w:p w:rsidR="00226D73" w:rsidRPr="00F74643" w:rsidRDefault="00226D73" w:rsidP="008E316C">
            <w:pPr>
              <w:jc w:val="right"/>
              <w:rPr>
                <w:bCs/>
                <w:sz w:val="20"/>
                <w:szCs w:val="20"/>
              </w:rPr>
            </w:pPr>
            <w:r w:rsidRPr="00F7464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80" w:type="pct"/>
            <w:noWrap/>
            <w:vAlign w:val="bottom"/>
          </w:tcPr>
          <w:p w:rsidR="00226D73" w:rsidRPr="00F74643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  <w:r w:rsidR="00226D73" w:rsidRPr="00F74643">
              <w:rPr>
                <w:sz w:val="20"/>
                <w:szCs w:val="20"/>
              </w:rPr>
              <w:t>0</w:t>
            </w:r>
          </w:p>
        </w:tc>
      </w:tr>
      <w:tr w:rsidR="00226D73" w:rsidRPr="005C0628" w:rsidTr="008E316C">
        <w:trPr>
          <w:trHeight w:val="255"/>
        </w:trPr>
        <w:tc>
          <w:tcPr>
            <w:tcW w:w="1224" w:type="pct"/>
            <w:noWrap/>
          </w:tcPr>
          <w:p w:rsidR="00226D73" w:rsidRPr="005C0628" w:rsidRDefault="00226D73" w:rsidP="008E316C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>
              <w:t>Межбюджетные трансферты, передаваемые бюджетам на осуществление части полномочий по решению местного значения</w:t>
            </w:r>
          </w:p>
        </w:tc>
        <w:tc>
          <w:tcPr>
            <w:tcW w:w="730" w:type="pct"/>
            <w:noWrap/>
            <w:vAlign w:val="bottom"/>
          </w:tcPr>
          <w:p w:rsidR="00226D73" w:rsidRPr="005C0628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  <w:r w:rsidR="00226D73">
              <w:rPr>
                <w:sz w:val="20"/>
                <w:szCs w:val="20"/>
              </w:rPr>
              <w:t>,00</w:t>
            </w:r>
          </w:p>
        </w:tc>
        <w:tc>
          <w:tcPr>
            <w:tcW w:w="585" w:type="pct"/>
            <w:noWrap/>
            <w:vAlign w:val="bottom"/>
          </w:tcPr>
          <w:p w:rsidR="00226D73" w:rsidRPr="005C0628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226D73">
              <w:rPr>
                <w:sz w:val="20"/>
                <w:szCs w:val="20"/>
              </w:rPr>
              <w:t>0</w:t>
            </w:r>
          </w:p>
        </w:tc>
        <w:tc>
          <w:tcPr>
            <w:tcW w:w="802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191450,00</w:t>
            </w:r>
          </w:p>
        </w:tc>
        <w:tc>
          <w:tcPr>
            <w:tcW w:w="808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191450,00</w:t>
            </w:r>
          </w:p>
        </w:tc>
        <w:tc>
          <w:tcPr>
            <w:tcW w:w="471" w:type="pct"/>
            <w:noWrap/>
            <w:vAlign w:val="bottom"/>
          </w:tcPr>
          <w:p w:rsidR="00226D73" w:rsidRPr="00F74643" w:rsidRDefault="00226D73" w:rsidP="008E316C">
            <w:pPr>
              <w:jc w:val="right"/>
              <w:rPr>
                <w:bCs/>
                <w:sz w:val="20"/>
                <w:szCs w:val="20"/>
              </w:rPr>
            </w:pPr>
            <w:r w:rsidRPr="00F7464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80" w:type="pct"/>
            <w:noWrap/>
            <w:vAlign w:val="bottom"/>
          </w:tcPr>
          <w:p w:rsidR="00226D73" w:rsidRPr="00F74643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226D73" w:rsidRPr="005C0628" w:rsidTr="008E316C">
        <w:trPr>
          <w:trHeight w:val="255"/>
        </w:trPr>
        <w:tc>
          <w:tcPr>
            <w:tcW w:w="1224" w:type="pct"/>
            <w:noWrap/>
          </w:tcPr>
          <w:p w:rsidR="00226D73" w:rsidRDefault="00226D73" w:rsidP="008E316C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>
              <w:t>Прочие межбюджетные трансферты</w:t>
            </w:r>
          </w:p>
        </w:tc>
        <w:tc>
          <w:tcPr>
            <w:tcW w:w="730" w:type="pct"/>
            <w:noWrap/>
            <w:vAlign w:val="bottom"/>
          </w:tcPr>
          <w:p w:rsidR="00226D73" w:rsidRPr="005C0628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338983,00</w:t>
            </w:r>
          </w:p>
        </w:tc>
        <w:tc>
          <w:tcPr>
            <w:tcW w:w="585" w:type="pct"/>
            <w:noWrap/>
            <w:vAlign w:val="bottom"/>
          </w:tcPr>
          <w:p w:rsidR="00226D73" w:rsidRPr="005C0628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02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107085,00</w:t>
            </w:r>
          </w:p>
        </w:tc>
        <w:tc>
          <w:tcPr>
            <w:tcW w:w="808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107085,</w:t>
            </w:r>
            <w:r w:rsidR="00226D73">
              <w:rPr>
                <w:sz w:val="20"/>
                <w:szCs w:val="20"/>
              </w:rPr>
              <w:t>00</w:t>
            </w:r>
          </w:p>
        </w:tc>
        <w:tc>
          <w:tcPr>
            <w:tcW w:w="471" w:type="pct"/>
            <w:noWrap/>
            <w:vAlign w:val="bottom"/>
          </w:tcPr>
          <w:p w:rsidR="00226D73" w:rsidRPr="00F74643" w:rsidRDefault="00226D73" w:rsidP="008E316C">
            <w:pPr>
              <w:jc w:val="right"/>
              <w:rPr>
                <w:bCs/>
                <w:sz w:val="20"/>
                <w:szCs w:val="20"/>
              </w:rPr>
            </w:pPr>
            <w:r w:rsidRPr="00F7464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80" w:type="pct"/>
            <w:noWrap/>
            <w:vAlign w:val="bottom"/>
          </w:tcPr>
          <w:p w:rsidR="00226D73" w:rsidRPr="00F74643" w:rsidRDefault="007E51CA" w:rsidP="008E31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226D73" w:rsidRPr="005C0628" w:rsidTr="008E316C">
        <w:trPr>
          <w:trHeight w:val="255"/>
        </w:trPr>
        <w:tc>
          <w:tcPr>
            <w:tcW w:w="1224" w:type="pct"/>
            <w:noWrap/>
            <w:vAlign w:val="bottom"/>
          </w:tcPr>
          <w:p w:rsidR="00226D73" w:rsidRPr="005C0628" w:rsidRDefault="00226D73" w:rsidP="008E316C">
            <w:pPr>
              <w:rPr>
                <w:b/>
                <w:bCs/>
                <w:sz w:val="20"/>
                <w:szCs w:val="20"/>
              </w:rPr>
            </w:pPr>
            <w:r w:rsidRPr="005C0628">
              <w:rPr>
                <w:b/>
              </w:rPr>
              <w:t>Всего доходов</w:t>
            </w:r>
            <w:r w:rsidRPr="005C062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noWrap/>
            <w:vAlign w:val="bottom"/>
          </w:tcPr>
          <w:p w:rsidR="00226D73" w:rsidRPr="005C0628" w:rsidRDefault="007E51CA" w:rsidP="008E31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5164823,00</w:t>
            </w:r>
          </w:p>
        </w:tc>
        <w:tc>
          <w:tcPr>
            <w:tcW w:w="585" w:type="pct"/>
            <w:noWrap/>
            <w:vAlign w:val="bottom"/>
          </w:tcPr>
          <w:p w:rsidR="00226D73" w:rsidRPr="005C0628" w:rsidRDefault="00226D73" w:rsidP="008E31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02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5511225,00</w:t>
            </w:r>
          </w:p>
        </w:tc>
        <w:tc>
          <w:tcPr>
            <w:tcW w:w="808" w:type="pct"/>
            <w:noWrap/>
            <w:vAlign w:val="bottom"/>
          </w:tcPr>
          <w:p w:rsidR="00226D73" w:rsidRPr="00C1475A" w:rsidRDefault="007E51CA" w:rsidP="008E31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5174688,25</w:t>
            </w:r>
          </w:p>
        </w:tc>
        <w:tc>
          <w:tcPr>
            <w:tcW w:w="471" w:type="pct"/>
            <w:noWrap/>
            <w:vAlign w:val="bottom"/>
          </w:tcPr>
          <w:p w:rsidR="00226D73" w:rsidRPr="00F74643" w:rsidRDefault="007E51CA" w:rsidP="008E31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93,9</w:t>
            </w:r>
          </w:p>
        </w:tc>
        <w:tc>
          <w:tcPr>
            <w:tcW w:w="380" w:type="pct"/>
            <w:noWrap/>
            <w:vAlign w:val="bottom"/>
          </w:tcPr>
          <w:p w:rsidR="00226D73" w:rsidRPr="00F74643" w:rsidRDefault="00226D73" w:rsidP="008E316C">
            <w:pPr>
              <w:jc w:val="right"/>
              <w:rPr>
                <w:b/>
                <w:sz w:val="20"/>
                <w:szCs w:val="20"/>
              </w:rPr>
            </w:pPr>
            <w:r w:rsidRPr="00F74643">
              <w:rPr>
                <w:b/>
                <w:sz w:val="20"/>
                <w:szCs w:val="20"/>
              </w:rPr>
              <w:t>100,0</w:t>
            </w:r>
          </w:p>
        </w:tc>
      </w:tr>
    </w:tbl>
    <w:p w:rsidR="00226D73" w:rsidRPr="005C0628" w:rsidRDefault="00226D73" w:rsidP="00226D73">
      <w:pPr>
        <w:jc w:val="both"/>
        <w:rPr>
          <w:sz w:val="28"/>
          <w:szCs w:val="28"/>
        </w:rPr>
      </w:pPr>
    </w:p>
    <w:p w:rsidR="00226D73" w:rsidRPr="00981336" w:rsidRDefault="00226D73" w:rsidP="00226D73">
      <w:pPr>
        <w:jc w:val="both"/>
      </w:pPr>
      <w:r w:rsidRPr="005C0628">
        <w:rPr>
          <w:szCs w:val="28"/>
        </w:rPr>
        <w:tab/>
      </w:r>
      <w:r w:rsidRPr="00981336">
        <w:t>В структуре доходов бюджета сельского поселения за 20</w:t>
      </w:r>
      <w:r w:rsidR="00D01DF7">
        <w:t>21</w:t>
      </w:r>
      <w:r w:rsidRPr="00981336">
        <w:t xml:space="preserve"> год доходы в виде безвозмездных поступлений из бюджета муниципального района составили </w:t>
      </w:r>
      <w:r w:rsidR="00D01DF7">
        <w:t>65,8</w:t>
      </w:r>
      <w:r w:rsidRPr="00981336">
        <w:t xml:space="preserve"> процент в общем объеме поступлений. Доля дотации на выравнивание бюджетной обеспеченности составила </w:t>
      </w:r>
      <w:r>
        <w:t>50,</w:t>
      </w:r>
      <w:r w:rsidR="00D01DF7">
        <w:t>5</w:t>
      </w:r>
      <w:r>
        <w:t xml:space="preserve"> процентов</w:t>
      </w:r>
      <w:r w:rsidRPr="00981336">
        <w:t xml:space="preserve"> или </w:t>
      </w:r>
      <w:r w:rsidR="00D01DF7">
        <w:t>2614</w:t>
      </w:r>
      <w:r>
        <w:t>,3</w:t>
      </w:r>
      <w:r w:rsidRPr="00981336">
        <w:t xml:space="preserve"> тыс. рублей. </w:t>
      </w:r>
    </w:p>
    <w:p w:rsidR="00226D73" w:rsidRPr="005C0628" w:rsidRDefault="00226D73" w:rsidP="00226D73">
      <w:pPr>
        <w:ind w:firstLine="851"/>
        <w:jc w:val="both"/>
        <w:rPr>
          <w:szCs w:val="28"/>
        </w:rPr>
      </w:pPr>
    </w:p>
    <w:p w:rsidR="00226D73" w:rsidRPr="00227A78" w:rsidRDefault="00226D73" w:rsidP="00226D73">
      <w:pPr>
        <w:jc w:val="both"/>
        <w:rPr>
          <w:b/>
        </w:rPr>
      </w:pPr>
      <w:r w:rsidRPr="005C0628">
        <w:rPr>
          <w:sz w:val="28"/>
          <w:szCs w:val="28"/>
        </w:rPr>
        <w:tab/>
      </w:r>
      <w:r w:rsidRPr="00227A78">
        <w:rPr>
          <w:b/>
        </w:rPr>
        <w:t>Исполнение расходной части  бюджета сельского поселения, в том числе использование средств на реализацию целевых программ</w:t>
      </w:r>
    </w:p>
    <w:p w:rsidR="00226D73" w:rsidRPr="00227A78" w:rsidRDefault="00226D73" w:rsidP="00226D73">
      <w:pPr>
        <w:jc w:val="both"/>
        <w:rPr>
          <w:b/>
        </w:rPr>
      </w:pPr>
    </w:p>
    <w:p w:rsidR="00226D73" w:rsidRPr="00227A78" w:rsidRDefault="00226D73" w:rsidP="00226D73">
      <w:pPr>
        <w:autoSpaceDE w:val="0"/>
        <w:autoSpaceDN w:val="0"/>
        <w:adjustRightInd w:val="0"/>
        <w:jc w:val="both"/>
      </w:pPr>
      <w:r w:rsidRPr="00227A78">
        <w:t xml:space="preserve">          В целом расходная часть бюджета сельского поселения исполнена в сумме </w:t>
      </w:r>
      <w:r w:rsidR="00D01DF7">
        <w:rPr>
          <w:b/>
        </w:rPr>
        <w:t>5755695,54</w:t>
      </w:r>
      <w:r>
        <w:rPr>
          <w:b/>
        </w:rPr>
        <w:t xml:space="preserve"> рублей</w:t>
      </w:r>
      <w:r w:rsidRPr="00227A78">
        <w:t xml:space="preserve"> при плане </w:t>
      </w:r>
      <w:r w:rsidR="00D01DF7">
        <w:rPr>
          <w:b/>
        </w:rPr>
        <w:t>5907725</w:t>
      </w:r>
      <w:r>
        <w:rPr>
          <w:b/>
        </w:rPr>
        <w:t xml:space="preserve"> рубля</w:t>
      </w:r>
      <w:r w:rsidRPr="00227A78">
        <w:rPr>
          <w:b/>
        </w:rPr>
        <w:t xml:space="preserve"> или на </w:t>
      </w:r>
      <w:r w:rsidR="00D01DF7">
        <w:rPr>
          <w:b/>
        </w:rPr>
        <w:t>97,4</w:t>
      </w:r>
      <w:r w:rsidRPr="00227A78">
        <w:rPr>
          <w:b/>
        </w:rPr>
        <w:t xml:space="preserve"> процент</w:t>
      </w:r>
      <w:r>
        <w:rPr>
          <w:b/>
        </w:rPr>
        <w:t>а</w:t>
      </w:r>
      <w:r w:rsidRPr="00227A78">
        <w:t xml:space="preserve">, невыполнение плана по расходам </w:t>
      </w:r>
      <w:r w:rsidRPr="00227A78">
        <w:rPr>
          <w:b/>
        </w:rPr>
        <w:t xml:space="preserve">составило в сумме </w:t>
      </w:r>
      <w:r w:rsidR="00D01DF7">
        <w:rPr>
          <w:b/>
        </w:rPr>
        <w:t>150029,46</w:t>
      </w:r>
      <w:r>
        <w:rPr>
          <w:b/>
        </w:rPr>
        <w:t xml:space="preserve"> рублей.</w:t>
      </w:r>
    </w:p>
    <w:p w:rsidR="00226D73" w:rsidRPr="00227A78" w:rsidRDefault="00226D73" w:rsidP="00226D73">
      <w:pPr>
        <w:ind w:firstLine="720"/>
        <w:jc w:val="both"/>
      </w:pPr>
      <w:r>
        <w:t>По сравнению с бюджетом 20</w:t>
      </w:r>
      <w:r w:rsidR="00D01DF7">
        <w:t>20</w:t>
      </w:r>
      <w:r w:rsidRPr="00227A78">
        <w:t xml:space="preserve"> года расходы бюджета сельского поселения </w:t>
      </w:r>
      <w:r w:rsidR="00D01DF7">
        <w:t>возросли</w:t>
      </w:r>
      <w:r w:rsidRPr="00227A78">
        <w:t xml:space="preserve"> на </w:t>
      </w:r>
      <w:r w:rsidR="00D01DF7">
        <w:t>0,2</w:t>
      </w:r>
      <w:r w:rsidRPr="004F6906">
        <w:t xml:space="preserve"> процентов или на </w:t>
      </w:r>
      <w:r w:rsidR="00D01DF7">
        <w:t>9865,25</w:t>
      </w:r>
      <w:r>
        <w:t xml:space="preserve"> рублей</w:t>
      </w:r>
      <w:r w:rsidRPr="00227A78">
        <w:t>.</w:t>
      </w:r>
    </w:p>
    <w:p w:rsidR="00226D73" w:rsidRDefault="00226D73" w:rsidP="00226D73">
      <w:pPr>
        <w:ind w:firstLine="720"/>
        <w:jc w:val="both"/>
        <w:rPr>
          <w:sz w:val="28"/>
          <w:szCs w:val="28"/>
        </w:rPr>
      </w:pPr>
      <w:r w:rsidRPr="005C0628">
        <w:rPr>
          <w:sz w:val="28"/>
          <w:szCs w:val="28"/>
        </w:rPr>
        <w:t xml:space="preserve">     </w:t>
      </w:r>
    </w:p>
    <w:p w:rsidR="00226D73" w:rsidRPr="00986DDA" w:rsidRDefault="00226D73" w:rsidP="00226D73">
      <w:pPr>
        <w:jc w:val="both"/>
        <w:rPr>
          <w:b/>
        </w:rPr>
      </w:pPr>
      <w:r w:rsidRPr="00986DDA">
        <w:rPr>
          <w:b/>
        </w:rPr>
        <w:t xml:space="preserve"> Основные показатели исполнения бюджета сельского поселения по расходам</w:t>
      </w:r>
      <w:r>
        <w:rPr>
          <w:b/>
        </w:rPr>
        <w:t>,</w:t>
      </w:r>
      <w:r w:rsidRPr="00986DDA">
        <w:rPr>
          <w:b/>
        </w:rPr>
        <w:t xml:space="preserve"> представле</w:t>
      </w:r>
      <w:r>
        <w:rPr>
          <w:b/>
        </w:rPr>
        <w:t>н</w:t>
      </w:r>
      <w:r w:rsidRPr="00986DDA">
        <w:rPr>
          <w:b/>
        </w:rPr>
        <w:t xml:space="preserve">ные в таблице:  </w:t>
      </w:r>
    </w:p>
    <w:p w:rsidR="00226D73" w:rsidRPr="00E2523B" w:rsidRDefault="00226D73" w:rsidP="00226D73">
      <w:pPr>
        <w:ind w:firstLine="720"/>
        <w:jc w:val="right"/>
        <w:rPr>
          <w:b/>
          <w:sz w:val="20"/>
          <w:szCs w:val="20"/>
        </w:rPr>
      </w:pPr>
      <w:r w:rsidRPr="00E2523B">
        <w:rPr>
          <w:b/>
          <w:sz w:val="20"/>
          <w:szCs w:val="20"/>
        </w:rPr>
        <w:t xml:space="preserve"> рублей</w:t>
      </w:r>
    </w:p>
    <w:tbl>
      <w:tblPr>
        <w:tblW w:w="9796" w:type="dxa"/>
        <w:tblInd w:w="93" w:type="dxa"/>
        <w:tblLayout w:type="fixed"/>
        <w:tblLook w:val="0000"/>
      </w:tblPr>
      <w:tblGrid>
        <w:gridCol w:w="1858"/>
        <w:gridCol w:w="1276"/>
        <w:gridCol w:w="1276"/>
        <w:gridCol w:w="1275"/>
        <w:gridCol w:w="993"/>
        <w:gridCol w:w="850"/>
        <w:gridCol w:w="1134"/>
        <w:gridCol w:w="1134"/>
      </w:tblGrid>
      <w:tr w:rsidR="00226D73" w:rsidRPr="00E2523B" w:rsidTr="008E316C">
        <w:trPr>
          <w:trHeight w:val="9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73" w:rsidRPr="00E2523B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E2523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 w:rsidRPr="00227A78">
              <w:rPr>
                <w:sz w:val="20"/>
                <w:szCs w:val="20"/>
              </w:rPr>
              <w:t>Факт</w:t>
            </w:r>
          </w:p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 w:rsidRPr="00227A78">
              <w:rPr>
                <w:sz w:val="20"/>
                <w:szCs w:val="20"/>
              </w:rPr>
              <w:t>20</w:t>
            </w:r>
            <w:r w:rsidR="00D01DF7">
              <w:rPr>
                <w:sz w:val="20"/>
                <w:szCs w:val="20"/>
              </w:rPr>
              <w:t>20</w:t>
            </w:r>
          </w:p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7A78">
              <w:rPr>
                <w:sz w:val="20"/>
                <w:szCs w:val="20"/>
              </w:rPr>
              <w:t>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 w:rsidRPr="00227A78">
              <w:rPr>
                <w:sz w:val="20"/>
                <w:szCs w:val="20"/>
              </w:rPr>
              <w:t>План</w:t>
            </w:r>
          </w:p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 w:rsidRPr="00227A78">
              <w:rPr>
                <w:sz w:val="20"/>
                <w:szCs w:val="20"/>
              </w:rPr>
              <w:t>20</w:t>
            </w:r>
            <w:r w:rsidR="00D01DF7">
              <w:rPr>
                <w:sz w:val="20"/>
                <w:szCs w:val="20"/>
              </w:rPr>
              <w:t>21</w:t>
            </w:r>
          </w:p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7A78">
              <w:rPr>
                <w:sz w:val="20"/>
                <w:szCs w:val="20"/>
              </w:rPr>
              <w:t>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 w:rsidRPr="00227A78">
              <w:rPr>
                <w:sz w:val="20"/>
                <w:szCs w:val="20"/>
              </w:rPr>
              <w:t>Факт 20</w:t>
            </w:r>
            <w:r w:rsidR="00D01DF7">
              <w:rPr>
                <w:sz w:val="20"/>
                <w:szCs w:val="20"/>
              </w:rPr>
              <w:t>21</w:t>
            </w:r>
          </w:p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7A78">
              <w:rPr>
                <w:sz w:val="20"/>
                <w:szCs w:val="20"/>
              </w:rPr>
              <w:t>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 w:rsidRPr="00227A78">
              <w:rPr>
                <w:sz w:val="20"/>
                <w:szCs w:val="20"/>
              </w:rPr>
              <w:t>Процент исполне</w:t>
            </w:r>
            <w:r>
              <w:rPr>
                <w:sz w:val="20"/>
                <w:szCs w:val="20"/>
              </w:rPr>
              <w:t>н</w:t>
            </w:r>
            <w:r w:rsidRPr="00227A78">
              <w:rPr>
                <w:sz w:val="20"/>
                <w:szCs w:val="20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227A78" w:rsidRDefault="00226D73" w:rsidP="00B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20</w:t>
            </w:r>
            <w:r w:rsidR="00D01DF7">
              <w:rPr>
                <w:sz w:val="20"/>
                <w:szCs w:val="20"/>
              </w:rPr>
              <w:t>2</w:t>
            </w:r>
            <w:r w:rsidR="00B02C9A">
              <w:rPr>
                <w:sz w:val="20"/>
                <w:szCs w:val="20"/>
              </w:rPr>
              <w:t>1</w:t>
            </w:r>
            <w:r w:rsidRPr="00227A78">
              <w:rPr>
                <w:sz w:val="20"/>
                <w:szCs w:val="20"/>
              </w:rPr>
              <w:t>/20</w:t>
            </w:r>
            <w:r w:rsidR="00B02C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8</w:t>
            </w:r>
            <w:r w:rsidRPr="00227A7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 w:rsidRPr="00227A78">
              <w:rPr>
                <w:sz w:val="20"/>
                <w:szCs w:val="20"/>
              </w:rPr>
              <w:t>Отклоне-</w:t>
            </w:r>
          </w:p>
          <w:p w:rsidR="00226D73" w:rsidRPr="00227A78" w:rsidRDefault="00226D73" w:rsidP="00B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от 20</w:t>
            </w:r>
            <w:r w:rsidR="00B02C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227A78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</w:tr>
      <w:tr w:rsidR="00226D73" w:rsidRPr="00E2523B" w:rsidTr="008E31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E2523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D01DF7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2416160,31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2614804,92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226D73" w:rsidRPr="00E2523B" w:rsidTr="008E31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sz w:val="16"/>
                <w:szCs w:val="16"/>
              </w:rPr>
            </w:pPr>
            <w:r w:rsidRPr="00E2523B">
              <w:rPr>
                <w:b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226D73" w:rsidRPr="00E2523B" w:rsidTr="008E316C">
        <w:trPr>
          <w:trHeight w:val="3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sz w:val="16"/>
                <w:szCs w:val="16"/>
              </w:rPr>
            </w:pPr>
            <w:r w:rsidRPr="00E2523B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270098,89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170633,82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226D73" w:rsidRPr="00E2523B" w:rsidTr="008E31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E2523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1279178,95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1793935,61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31,16</w:t>
            </w:r>
          </w:p>
        </w:tc>
      </w:tr>
      <w:tr w:rsidR="00226D73" w:rsidRPr="00E2523B" w:rsidTr="008E31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E2523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813597,31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892434,52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226D73" w:rsidRPr="00E2523B" w:rsidTr="008E31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E2523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6D73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6D73">
              <w:rPr>
                <w:sz w:val="20"/>
                <w:szCs w:val="20"/>
              </w:rPr>
              <w:t>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6D73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</w:t>
            </w:r>
            <w:r w:rsidR="00226D7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226D73" w:rsidP="00B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B02C9A">
              <w:rPr>
                <w:sz w:val="20"/>
                <w:szCs w:val="20"/>
              </w:rPr>
              <w:t>6</w:t>
            </w:r>
          </w:p>
        </w:tc>
      </w:tr>
      <w:tr w:rsidR="00226D73" w:rsidRPr="00E2523B" w:rsidTr="008E316C">
        <w:trPr>
          <w:trHeight w:val="3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E2523B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6D73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6D73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6D73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226D73" w:rsidP="00B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B02C9A">
              <w:rPr>
                <w:sz w:val="20"/>
                <w:szCs w:val="20"/>
              </w:rPr>
              <w:t>6</w:t>
            </w:r>
          </w:p>
        </w:tc>
      </w:tr>
      <w:tr w:rsidR="00226D73" w:rsidRPr="00E2523B" w:rsidTr="008E316C">
        <w:trPr>
          <w:trHeight w:val="3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B02C9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6D73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226D73" w:rsidP="00B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02C9A">
              <w:rPr>
                <w:sz w:val="20"/>
                <w:szCs w:val="20"/>
              </w:rPr>
              <w:t>2</w:t>
            </w:r>
          </w:p>
        </w:tc>
      </w:tr>
      <w:tr w:rsidR="00226D73" w:rsidRPr="00E2523B" w:rsidTr="008E31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 w:rsidRPr="00E2523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6D7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26D7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226D73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</w:t>
            </w:r>
            <w:r w:rsidR="00226D7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B02C9A" w:rsidP="008E31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226D73" w:rsidP="00B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2C9A">
              <w:rPr>
                <w:sz w:val="20"/>
                <w:szCs w:val="20"/>
              </w:rPr>
              <w:t>,12</w:t>
            </w:r>
          </w:p>
        </w:tc>
      </w:tr>
      <w:tr w:rsidR="00226D73" w:rsidRPr="00E2523B" w:rsidTr="008E31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E2523B" w:rsidRDefault="00226D73" w:rsidP="008E316C">
            <w:pPr>
              <w:jc w:val="center"/>
              <w:rPr>
                <w:b/>
                <w:bCs/>
                <w:sz w:val="20"/>
                <w:szCs w:val="20"/>
              </w:rPr>
            </w:pPr>
            <w:r w:rsidRPr="00E2523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4772423,24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B02C9A" w:rsidP="008E3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5907725,00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7128E5" w:rsidP="008E3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5755695,54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227A78" w:rsidRDefault="007128E5" w:rsidP="008E3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7128E5" w:rsidP="008E3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227A78" w:rsidRDefault="007128E5" w:rsidP="008E31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Default="00226D73" w:rsidP="008E3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226D73" w:rsidRDefault="00226D73" w:rsidP="00226D73">
      <w:pPr>
        <w:autoSpaceDE w:val="0"/>
        <w:autoSpaceDN w:val="0"/>
        <w:adjustRightInd w:val="0"/>
        <w:jc w:val="both"/>
        <w:rPr>
          <w:b/>
        </w:rPr>
      </w:pPr>
      <w:r w:rsidRPr="005C11E8">
        <w:rPr>
          <w:b/>
        </w:rPr>
        <w:t xml:space="preserve">     </w:t>
      </w:r>
    </w:p>
    <w:p w:rsidR="00226D73" w:rsidRPr="005C11E8" w:rsidRDefault="00226D73" w:rsidP="00226D73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Pr="005C11E8">
        <w:rPr>
          <w:b/>
        </w:rPr>
        <w:t xml:space="preserve">   </w:t>
      </w:r>
      <w:r w:rsidRPr="00595FF7">
        <w:t>В 20</w:t>
      </w:r>
      <w:r w:rsidR="007128E5">
        <w:t>21</w:t>
      </w:r>
      <w:r w:rsidRPr="005C11E8">
        <w:t xml:space="preserve"> году в структуре расходов бюджета сельского поселения удельный вес по разделу «Общегосударственные расходы» </w:t>
      </w:r>
      <w:r>
        <w:t>по отношению к</w:t>
      </w:r>
      <w:r w:rsidRPr="005C11E8">
        <w:t xml:space="preserve"> 20</w:t>
      </w:r>
      <w:r w:rsidR="007128E5">
        <w:t>20</w:t>
      </w:r>
      <w:r w:rsidRPr="005C11E8">
        <w:t xml:space="preserve"> год</w:t>
      </w:r>
      <w:r>
        <w:t>у</w:t>
      </w:r>
      <w:r w:rsidRPr="005C11E8">
        <w:t xml:space="preserve"> </w:t>
      </w:r>
      <w:r>
        <w:t>уменьшился</w:t>
      </w:r>
      <w:r w:rsidRPr="005C11E8">
        <w:t xml:space="preserve"> с </w:t>
      </w:r>
      <w:r w:rsidR="007128E5">
        <w:t>50,6</w:t>
      </w:r>
      <w:r w:rsidRPr="005C11E8">
        <w:t xml:space="preserve"> до </w:t>
      </w:r>
      <w:r w:rsidR="007128E5">
        <w:t>45,5</w:t>
      </w:r>
      <w:r w:rsidRPr="005C11E8">
        <w:t xml:space="preserve"> процент</w:t>
      </w:r>
      <w:r>
        <w:t>ов</w:t>
      </w:r>
      <w:r w:rsidRPr="005C11E8">
        <w:t xml:space="preserve">, по разделу  «Национальная экономика» </w:t>
      </w:r>
      <w:r>
        <w:t>увеличился</w:t>
      </w:r>
      <w:r w:rsidRPr="005C11E8">
        <w:t xml:space="preserve"> с </w:t>
      </w:r>
      <w:r w:rsidR="007128E5">
        <w:t>26,8</w:t>
      </w:r>
      <w:r w:rsidRPr="005C11E8">
        <w:t xml:space="preserve">  до </w:t>
      </w:r>
      <w:r w:rsidR="007128E5">
        <w:t>31,16</w:t>
      </w:r>
      <w:r w:rsidRPr="005C11E8">
        <w:t xml:space="preserve"> процент</w:t>
      </w:r>
      <w:r>
        <w:t>ов</w:t>
      </w:r>
      <w:r w:rsidRPr="005C11E8">
        <w:t>.  У</w:t>
      </w:r>
      <w:r>
        <w:t>меньшился</w:t>
      </w:r>
      <w:r w:rsidRPr="005C11E8">
        <w:t xml:space="preserve"> удельный вес по разделу «Жилищно-коммунальное хозяйство»  с </w:t>
      </w:r>
      <w:r w:rsidR="007128E5">
        <w:t>17</w:t>
      </w:r>
      <w:r>
        <w:t>,3</w:t>
      </w:r>
      <w:r w:rsidRPr="005C11E8">
        <w:t xml:space="preserve"> до </w:t>
      </w:r>
      <w:r w:rsidR="007128E5">
        <w:t>15,5</w:t>
      </w:r>
      <w:r w:rsidRPr="005C11E8">
        <w:t xml:space="preserve"> процентов, по остальным разделам он составил от 0,</w:t>
      </w:r>
      <w:r>
        <w:t>0</w:t>
      </w:r>
      <w:r w:rsidR="007128E5">
        <w:t>6</w:t>
      </w:r>
      <w:r>
        <w:t xml:space="preserve">до </w:t>
      </w:r>
      <w:r w:rsidR="007128E5">
        <w:t>1,2</w:t>
      </w:r>
      <w:r>
        <w:t xml:space="preserve"> процентов</w:t>
      </w:r>
      <w:r w:rsidRPr="005C11E8">
        <w:t>.</w:t>
      </w:r>
    </w:p>
    <w:p w:rsidR="00226D73" w:rsidRPr="005C11E8" w:rsidRDefault="00226D73" w:rsidP="00226D73">
      <w:pPr>
        <w:ind w:firstLine="720"/>
        <w:jc w:val="both"/>
      </w:pPr>
      <w:r w:rsidRPr="005C11E8">
        <w:t xml:space="preserve"> </w:t>
      </w:r>
    </w:p>
    <w:p w:rsidR="00226D73" w:rsidRPr="004D53B5" w:rsidRDefault="00226D73" w:rsidP="00226D73">
      <w:pPr>
        <w:ind w:firstLine="708"/>
        <w:jc w:val="both"/>
        <w:rPr>
          <w:b/>
        </w:rPr>
      </w:pPr>
      <w:r w:rsidRPr="006B450F">
        <w:rPr>
          <w:b/>
        </w:rPr>
        <w:t>Анализ расходов</w:t>
      </w:r>
      <w:r w:rsidRPr="004D53B5">
        <w:rPr>
          <w:b/>
        </w:rPr>
        <w:t xml:space="preserve"> бюджета Селеевского сельского поселения за 20</w:t>
      </w:r>
      <w:r w:rsidR="00FF0B2F">
        <w:rPr>
          <w:b/>
        </w:rPr>
        <w:t>21</w:t>
      </w:r>
      <w:r w:rsidRPr="004D53B5">
        <w:rPr>
          <w:b/>
        </w:rPr>
        <w:t xml:space="preserve"> год в разрезе разделов, подразделов функциональной классификации расходов бюджетов Российской Федерации</w:t>
      </w:r>
    </w:p>
    <w:p w:rsidR="00226D73" w:rsidRPr="004D53B5" w:rsidRDefault="00226D73" w:rsidP="00226D73">
      <w:pPr>
        <w:ind w:firstLine="708"/>
        <w:jc w:val="both"/>
      </w:pPr>
    </w:p>
    <w:p w:rsidR="00226D73" w:rsidRPr="004D53B5" w:rsidRDefault="00226D73" w:rsidP="00226D73">
      <w:pPr>
        <w:jc w:val="both"/>
      </w:pPr>
      <w:r w:rsidRPr="004D53B5">
        <w:rPr>
          <w:b/>
        </w:rPr>
        <w:t>По разделу 01«Общегосударственные вопросы</w:t>
      </w:r>
      <w:r w:rsidRPr="004D53B5">
        <w:t xml:space="preserve">» кассовые расходы составили в сумме </w:t>
      </w:r>
      <w:r w:rsidR="00FF0B2F">
        <w:t>2616804,92</w:t>
      </w:r>
      <w:r>
        <w:t>рублей</w:t>
      </w:r>
      <w:r w:rsidRPr="004D53B5">
        <w:t xml:space="preserve"> или исполнено на </w:t>
      </w:r>
      <w:r w:rsidR="00FF0B2F">
        <w:t>98,4</w:t>
      </w:r>
      <w:r w:rsidRPr="004D53B5">
        <w:t xml:space="preserve"> процентов к уточненному плану.</w:t>
      </w:r>
    </w:p>
    <w:p w:rsidR="00226D73" w:rsidRPr="004D53B5" w:rsidRDefault="00226D73" w:rsidP="00226D73">
      <w:pPr>
        <w:ind w:firstLine="708"/>
        <w:jc w:val="both"/>
      </w:pPr>
      <w:r w:rsidRPr="004D53B5">
        <w:t xml:space="preserve">В структуре расходов бюджета на общегосударственные вопросы расходы на функционирование высшего должностного лица органа муниципального образования составили </w:t>
      </w:r>
      <w:r w:rsidR="00FF0B2F">
        <w:t>531521,61</w:t>
      </w:r>
      <w:r w:rsidRPr="004D53B5">
        <w:t xml:space="preserve"> рублей </w:t>
      </w:r>
      <w:r w:rsidR="00FF0B2F">
        <w:t>20,31</w:t>
      </w:r>
      <w:r w:rsidRPr="004D53B5">
        <w:t xml:space="preserve"> % в структуре раздела), на функционирование органов местной администрации </w:t>
      </w:r>
      <w:r w:rsidR="00FF0B2F">
        <w:t>1 878681,31</w:t>
      </w:r>
      <w:r w:rsidRPr="004D53B5">
        <w:t xml:space="preserve"> рублей (</w:t>
      </w:r>
      <w:r w:rsidR="00FF0B2F">
        <w:t>71,79</w:t>
      </w:r>
      <w:r w:rsidRPr="004D53B5">
        <w:t xml:space="preserve"> % в структуре раздела), на передачу полномочий внешнего финансового контроля – </w:t>
      </w:r>
      <w:r>
        <w:t>1</w:t>
      </w:r>
      <w:r w:rsidR="00FF0B2F">
        <w:t>91</w:t>
      </w:r>
      <w:r>
        <w:t xml:space="preserve"> </w:t>
      </w:r>
      <w:r w:rsidR="00FF0B2F">
        <w:t>4</w:t>
      </w:r>
      <w:r>
        <w:t>50 рублей (7,</w:t>
      </w:r>
      <w:r w:rsidR="00FF0B2F">
        <w:t>31</w:t>
      </w:r>
      <w:r w:rsidRPr="004D53B5">
        <w:t xml:space="preserve"> % в структуре раздела) и  на другие общегосударственные вопросы  - </w:t>
      </w:r>
      <w:r w:rsidR="00FF0B2F">
        <w:t>15 152</w:t>
      </w:r>
      <w:r w:rsidRPr="004D53B5">
        <w:t xml:space="preserve"> рубл</w:t>
      </w:r>
      <w:r>
        <w:t>я</w:t>
      </w:r>
      <w:r w:rsidRPr="004D53B5">
        <w:t xml:space="preserve"> (</w:t>
      </w:r>
      <w:r w:rsidR="00FF0B2F">
        <w:t>0,57</w:t>
      </w:r>
      <w:r w:rsidRPr="004D53B5">
        <w:t>% в структуре раздела).</w:t>
      </w:r>
    </w:p>
    <w:p w:rsidR="00226D73" w:rsidRPr="004D53B5" w:rsidRDefault="00226D73" w:rsidP="00226D73">
      <w:pPr>
        <w:ind w:firstLine="708"/>
        <w:jc w:val="both"/>
      </w:pPr>
      <w:r w:rsidRPr="004D53B5">
        <w:t>По данному разделу получено у</w:t>
      </w:r>
      <w:r w:rsidR="00FF0B2F">
        <w:t>величение</w:t>
      </w:r>
      <w:r>
        <w:t xml:space="preserve"> </w:t>
      </w:r>
      <w:r w:rsidRPr="004D53B5">
        <w:t>бюджетных ассигнований по сравнению с 20</w:t>
      </w:r>
      <w:r w:rsidR="00FF0B2F">
        <w:t>20</w:t>
      </w:r>
      <w:r w:rsidRPr="004D53B5">
        <w:t xml:space="preserve"> годом на сумму </w:t>
      </w:r>
      <w:r w:rsidR="00FF0B2F">
        <w:t>200644,61</w:t>
      </w:r>
      <w:r w:rsidRPr="004D53B5">
        <w:t xml:space="preserve"> рублей.</w:t>
      </w:r>
    </w:p>
    <w:p w:rsidR="00226D73" w:rsidRPr="008408C4" w:rsidRDefault="00226D73" w:rsidP="00226D73">
      <w:pPr>
        <w:jc w:val="both"/>
      </w:pPr>
      <w:r w:rsidRPr="00E5654A">
        <w:t xml:space="preserve"> </w:t>
      </w:r>
      <w:r w:rsidRPr="008408C4">
        <w:rPr>
          <w:b/>
        </w:rPr>
        <w:t>По разделу 02 «Национальная оборона»</w:t>
      </w:r>
      <w:r w:rsidRPr="008408C4">
        <w:t xml:space="preserve"> расходы составили </w:t>
      </w:r>
      <w:r w:rsidR="00FF0B2F">
        <w:t>97800,00</w:t>
      </w:r>
      <w:r w:rsidRPr="008408C4">
        <w:t xml:space="preserve"> рублей или 100 процентов к утоненному плану.</w:t>
      </w:r>
    </w:p>
    <w:p w:rsidR="00226D73" w:rsidRDefault="00226D73" w:rsidP="00226D73">
      <w:pPr>
        <w:jc w:val="both"/>
      </w:pPr>
      <w:r w:rsidRPr="008408C4">
        <w:t xml:space="preserve">       По данному разделу отражены расходы, позволяющие обеспечить доплату работнику администрации сельского поселения по ведению первичного воинского учета: на оплату труда и начисления в сумме </w:t>
      </w:r>
      <w:r w:rsidR="00FF0B2F">
        <w:t>90800,00</w:t>
      </w:r>
      <w:r w:rsidRPr="008408C4">
        <w:t xml:space="preserve"> рублей, оп</w:t>
      </w:r>
      <w:r>
        <w:t xml:space="preserve">лата за оказанные услуги связи </w:t>
      </w:r>
      <w:r w:rsidRPr="008408C4">
        <w:t xml:space="preserve">и другие работы и услуги в сумме </w:t>
      </w:r>
      <w:r w:rsidR="00FF0B2F">
        <w:t>7000,00</w:t>
      </w:r>
      <w:r w:rsidRPr="008408C4">
        <w:t xml:space="preserve"> рублей.</w:t>
      </w:r>
    </w:p>
    <w:p w:rsidR="00226D73" w:rsidRPr="008408C4" w:rsidRDefault="00226D73" w:rsidP="00226D73">
      <w:pPr>
        <w:jc w:val="both"/>
      </w:pPr>
      <w:r w:rsidRPr="008408C4">
        <w:rPr>
          <w:b/>
        </w:rPr>
        <w:t xml:space="preserve">По разделу 03 «Национальная безопасность и правоохранительная деятельность» </w:t>
      </w:r>
      <w:r>
        <w:rPr>
          <w:b/>
        </w:rPr>
        <w:t xml:space="preserve">кассовые </w:t>
      </w:r>
      <w:r w:rsidRPr="008408C4">
        <w:t xml:space="preserve">расходы составили </w:t>
      </w:r>
      <w:r>
        <w:t xml:space="preserve">в сумме </w:t>
      </w:r>
      <w:r w:rsidR="006375BD">
        <w:t>270098,89</w:t>
      </w:r>
      <w:r w:rsidRPr="008408C4">
        <w:t xml:space="preserve"> рублей или </w:t>
      </w:r>
      <w:r w:rsidR="006375BD">
        <w:t>86,6</w:t>
      </w:r>
      <w:r w:rsidRPr="008408C4">
        <w:t>процентов от уточненного плана.</w:t>
      </w:r>
    </w:p>
    <w:p w:rsidR="00226D73" w:rsidRDefault="00226D73" w:rsidP="00226D73">
      <w:pPr>
        <w:jc w:val="both"/>
      </w:pPr>
      <w:r>
        <w:t xml:space="preserve">        </w:t>
      </w:r>
      <w:r w:rsidRPr="00F66CEC">
        <w:t xml:space="preserve">По подразделу 03 10 «Обеспечение </w:t>
      </w:r>
      <w:r>
        <w:t xml:space="preserve">пожарной безопасности» </w:t>
      </w:r>
      <w:r w:rsidRPr="00F66CEC">
        <w:t xml:space="preserve"> расходы </w:t>
      </w:r>
      <w:r>
        <w:t xml:space="preserve">направлены </w:t>
      </w:r>
      <w:r w:rsidRPr="00F66CEC">
        <w:t>на</w:t>
      </w:r>
      <w:r>
        <w:t xml:space="preserve"> реализацию муниципальной </w:t>
      </w:r>
      <w:r w:rsidRPr="00F66CEC">
        <w:t xml:space="preserve"> программы «</w:t>
      </w:r>
      <w:r>
        <w:t>Противопожарная защита объектов и населенных пунктов</w:t>
      </w:r>
      <w:r w:rsidRPr="00F66CEC">
        <w:t xml:space="preserve"> </w:t>
      </w:r>
      <w:r>
        <w:t>Селеевс</w:t>
      </w:r>
      <w:r w:rsidRPr="00F66CEC">
        <w:t>кого сельского поселения на 2014-20</w:t>
      </w:r>
      <w:r>
        <w:t>2</w:t>
      </w:r>
      <w:r w:rsidR="006375BD">
        <w:t>4</w:t>
      </w:r>
      <w:r w:rsidRPr="00F66CEC">
        <w:t xml:space="preserve"> годы» в сумме </w:t>
      </w:r>
      <w:r w:rsidR="006375BD">
        <w:t>270098,89</w:t>
      </w:r>
      <w:r>
        <w:t xml:space="preserve"> рублей</w:t>
      </w:r>
      <w:r w:rsidRPr="00F66CEC">
        <w:t>.</w:t>
      </w:r>
      <w:r>
        <w:t xml:space="preserve"> По данному разделу расходы направлены на обеспечение первичных мер пожарной безопасности  в границах населенных пунктов Селеевского сельского поселения </w:t>
      </w:r>
      <w:r w:rsidR="006375BD">
        <w:t>, оборудованы подъезды к пожарным водоемам.</w:t>
      </w:r>
    </w:p>
    <w:p w:rsidR="00226D73" w:rsidRPr="00BD021E" w:rsidRDefault="00226D73" w:rsidP="00226D73">
      <w:pPr>
        <w:jc w:val="both"/>
      </w:pPr>
      <w:r w:rsidRPr="00BD021E">
        <w:rPr>
          <w:b/>
        </w:rPr>
        <w:lastRenderedPageBreak/>
        <w:t>По разделу 04 «Национальная экономика»</w:t>
      </w:r>
      <w:r w:rsidRPr="00BD021E">
        <w:t xml:space="preserve"> </w:t>
      </w:r>
      <w:r>
        <w:t xml:space="preserve">кассовые </w:t>
      </w:r>
      <w:r w:rsidRPr="00BD021E">
        <w:t xml:space="preserve">расходы составили </w:t>
      </w:r>
      <w:r>
        <w:t xml:space="preserve">в сумме </w:t>
      </w:r>
      <w:r w:rsidR="006375BD">
        <w:t>1 793 935,61</w:t>
      </w:r>
      <w:r w:rsidRPr="00BD021E">
        <w:t xml:space="preserve"> рублей </w:t>
      </w:r>
      <w:r>
        <w:t>при плане 1</w:t>
      </w:r>
      <w:r w:rsidR="006375BD">
        <w:t> 847 490,00</w:t>
      </w:r>
      <w:r>
        <w:t xml:space="preserve"> рублей </w:t>
      </w:r>
      <w:r w:rsidRPr="00BD021E">
        <w:t>или</w:t>
      </w:r>
      <w:r>
        <w:t xml:space="preserve"> исполнено на </w:t>
      </w:r>
      <w:r w:rsidR="006375BD">
        <w:t>97,1</w:t>
      </w:r>
      <w:r>
        <w:t xml:space="preserve"> процента</w:t>
      </w:r>
      <w:r w:rsidRPr="00BD021E">
        <w:t xml:space="preserve"> к уточненному плану.</w:t>
      </w:r>
    </w:p>
    <w:p w:rsidR="00226D73" w:rsidRPr="00F66CEC" w:rsidRDefault="00226D73" w:rsidP="00226D73">
      <w:pPr>
        <w:jc w:val="both"/>
      </w:pPr>
      <w:r w:rsidRPr="00F66CEC">
        <w:rPr>
          <w:i/>
        </w:rPr>
        <w:t xml:space="preserve">      По подразделу 04 09 </w:t>
      </w:r>
      <w:r w:rsidRPr="00F66CEC">
        <w:t>«</w:t>
      </w:r>
      <w:r w:rsidRPr="00F66CEC">
        <w:rPr>
          <w:i/>
        </w:rPr>
        <w:t>Дорожное хозяйство</w:t>
      </w:r>
      <w:r w:rsidRPr="00F66CEC">
        <w:t xml:space="preserve">» кассовые расходы составили в сумме </w:t>
      </w:r>
      <w:r>
        <w:t xml:space="preserve">       </w:t>
      </w:r>
      <w:r w:rsidR="006375BD">
        <w:t>1793935,61</w:t>
      </w:r>
      <w:r w:rsidRPr="00F66CEC">
        <w:t xml:space="preserve"> рублей</w:t>
      </w:r>
      <w:r>
        <w:t xml:space="preserve"> или исполнены на </w:t>
      </w:r>
      <w:r w:rsidR="006375BD">
        <w:t>97,1</w:t>
      </w:r>
      <w:r>
        <w:t xml:space="preserve"> </w:t>
      </w:r>
      <w:r w:rsidRPr="00F66CEC">
        <w:t>процент</w:t>
      </w:r>
      <w:r>
        <w:t>а</w:t>
      </w:r>
      <w:r w:rsidRPr="00F66CEC">
        <w:t xml:space="preserve"> по выполнению мероприятий муниципальной программы «</w:t>
      </w:r>
      <w:r>
        <w:t>Развитие и с</w:t>
      </w:r>
      <w:r w:rsidRPr="00F66CEC">
        <w:t>овершенствование</w:t>
      </w:r>
      <w:r>
        <w:t xml:space="preserve"> автомобильных дорог общего пользования местного значения на территории Селеевского сельского поселения на 2014-202</w:t>
      </w:r>
      <w:r w:rsidR="006375BD">
        <w:t>4</w:t>
      </w:r>
      <w:r>
        <w:t xml:space="preserve"> годы»</w:t>
      </w:r>
      <w:r w:rsidRPr="00F66CEC">
        <w:t>.</w:t>
      </w:r>
    </w:p>
    <w:p w:rsidR="00226D73" w:rsidRDefault="00226D73" w:rsidP="00226D73">
      <w:pPr>
        <w:jc w:val="both"/>
      </w:pPr>
      <w:r>
        <w:t xml:space="preserve">        </w:t>
      </w:r>
      <w:r w:rsidRPr="00C21F1B">
        <w:t xml:space="preserve">В результате </w:t>
      </w:r>
      <w:r>
        <w:t xml:space="preserve">анализа эффективности </w:t>
      </w:r>
      <w:r w:rsidRPr="00C21F1B">
        <w:t xml:space="preserve">использования дорожного фонда </w:t>
      </w:r>
      <w:r>
        <w:t>Селеев</w:t>
      </w:r>
      <w:r w:rsidRPr="00C21F1B">
        <w:t>ского сельского поселения за 20</w:t>
      </w:r>
      <w:r w:rsidR="006375BD">
        <w:t>21</w:t>
      </w:r>
      <w:r w:rsidRPr="00C21F1B">
        <w:t>год установлено, что по состоянию на 01.01.20</w:t>
      </w:r>
      <w:r>
        <w:t>2</w:t>
      </w:r>
      <w:r w:rsidR="006375BD">
        <w:t>2</w:t>
      </w:r>
      <w:r w:rsidRPr="00C21F1B">
        <w:t xml:space="preserve"> года остаток неиспользованных денежных средств дорожного фо</w:t>
      </w:r>
      <w:r>
        <w:t xml:space="preserve">нда составил </w:t>
      </w:r>
      <w:r w:rsidR="006375BD">
        <w:t>78404,0</w:t>
      </w:r>
      <w:r>
        <w:t xml:space="preserve"> рубля, который согласно ст.179.4 БК РФ должен быть направлен на увеличение расходов дорожного фонда в 202</w:t>
      </w:r>
      <w:r w:rsidR="006375BD">
        <w:t>2</w:t>
      </w:r>
      <w:r>
        <w:t xml:space="preserve"> году.</w:t>
      </w:r>
    </w:p>
    <w:p w:rsidR="00226D73" w:rsidRPr="00C21F1B" w:rsidRDefault="00226D73" w:rsidP="00226D73">
      <w:pPr>
        <w:jc w:val="both"/>
      </w:pPr>
    </w:p>
    <w:p w:rsidR="00226D73" w:rsidRDefault="00226D73" w:rsidP="00226D73">
      <w:pPr>
        <w:jc w:val="both"/>
      </w:pPr>
      <w:r w:rsidRPr="00C21F1B">
        <w:t xml:space="preserve">   Анализ использования дорожного фонда приведен в таблице:</w:t>
      </w:r>
    </w:p>
    <w:p w:rsidR="00226D73" w:rsidRPr="00C21F1B" w:rsidRDefault="00226D73" w:rsidP="00226D73">
      <w:pPr>
        <w:jc w:val="both"/>
        <w:rPr>
          <w:sz w:val="20"/>
          <w:szCs w:val="20"/>
        </w:rPr>
      </w:pPr>
      <w:r w:rsidRPr="00C21F1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C21F1B">
        <w:rPr>
          <w:sz w:val="20"/>
          <w:szCs w:val="20"/>
        </w:rPr>
        <w:t xml:space="preserve">      (рублей)</w:t>
      </w:r>
    </w:p>
    <w:tbl>
      <w:tblPr>
        <w:tblW w:w="9960" w:type="dxa"/>
        <w:tblInd w:w="93" w:type="dxa"/>
        <w:tblLook w:val="00A0"/>
      </w:tblPr>
      <w:tblGrid>
        <w:gridCol w:w="328"/>
        <w:gridCol w:w="2381"/>
        <w:gridCol w:w="1032"/>
        <w:gridCol w:w="1277"/>
        <w:gridCol w:w="1128"/>
        <w:gridCol w:w="1164"/>
        <w:gridCol w:w="1137"/>
        <w:gridCol w:w="1513"/>
      </w:tblGrid>
      <w:tr w:rsidR="00226D73" w:rsidRPr="00C21F1B" w:rsidTr="008E316C">
        <w:trPr>
          <w:trHeight w:val="70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6375BD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план по программе на 20</w:t>
            </w:r>
            <w:r w:rsidR="006375BD">
              <w:rPr>
                <w:color w:val="000000"/>
                <w:sz w:val="16"/>
                <w:szCs w:val="16"/>
              </w:rPr>
              <w:t>20</w:t>
            </w:r>
            <w:r w:rsidRPr="000F2043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6375BD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исполнено  за 20</w:t>
            </w:r>
            <w:r w:rsidR="006375BD">
              <w:rPr>
                <w:color w:val="000000"/>
                <w:sz w:val="16"/>
                <w:szCs w:val="16"/>
              </w:rPr>
              <w:t>21</w:t>
            </w:r>
            <w:r w:rsidRPr="000F2043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6375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0F2043">
              <w:rPr>
                <w:color w:val="000000"/>
                <w:sz w:val="16"/>
                <w:szCs w:val="16"/>
              </w:rPr>
              <w:t>план по бюджету на 20</w:t>
            </w:r>
            <w:r w:rsidR="006375BD">
              <w:rPr>
                <w:color w:val="000000"/>
                <w:sz w:val="16"/>
                <w:szCs w:val="16"/>
              </w:rPr>
              <w:t>21</w:t>
            </w:r>
            <w:r w:rsidRPr="000F2043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6375BD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поступило за 20</w:t>
            </w:r>
            <w:r w:rsidR="006375BD">
              <w:rPr>
                <w:color w:val="000000"/>
                <w:sz w:val="16"/>
                <w:szCs w:val="16"/>
              </w:rPr>
              <w:t>21</w:t>
            </w:r>
            <w:r w:rsidRPr="000F2043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Не исполнено мероприятий программы  (гр.3-гр.4)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Остаток неиспользованных денежных средств дорожного фонда за 2019 год (гр.6-гр.4)</w:t>
            </w:r>
          </w:p>
        </w:tc>
      </w:tr>
      <w:tr w:rsidR="00226D73" w:rsidRPr="00C21F1B" w:rsidTr="008E316C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F20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7</w:t>
            </w:r>
          </w:p>
        </w:tc>
      </w:tr>
      <w:tr w:rsidR="00226D73" w:rsidRPr="00C21F1B" w:rsidTr="008E316C">
        <w:trPr>
          <w:trHeight w:val="4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Программа «</w:t>
            </w:r>
            <w:r w:rsidRPr="000F2043">
              <w:rPr>
                <w:sz w:val="16"/>
                <w:szCs w:val="16"/>
              </w:rPr>
              <w:t xml:space="preserve">Развитие и совершенствование автомобильных дорог общего пользования местного значения на территории Селеевского сельского поселения на 2014-2020 годы»,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6D73" w:rsidRPr="00C21F1B" w:rsidTr="008E316C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За счет средств  бюджета сельского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6375BD" w:rsidP="008E31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1292390,00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6375BD" w:rsidP="008E31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1238835,61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6375BD" w:rsidP="008E31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1292390,0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6375BD" w:rsidP="008E31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1317239,61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0F2043" w:rsidRDefault="00226D73" w:rsidP="008E316C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26D73" w:rsidRPr="000F2043" w:rsidRDefault="00595583" w:rsidP="008E31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53554,39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595583" w:rsidP="008E31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78404,00</w:t>
            </w:r>
            <w:r w:rsidR="00226D73" w:rsidRPr="000F20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6D73" w:rsidRPr="00B33039" w:rsidTr="008E316C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Из областного бюджета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595583" w:rsidP="008E31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  <w:r w:rsidR="00226D73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595583" w:rsidP="008E31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  <w:r w:rsidR="00226D73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Default="00595583" w:rsidP="008E316C">
            <w:pPr>
              <w:jc w:val="right"/>
            </w:pPr>
            <w:r>
              <w:rPr>
                <w:color w:val="000000"/>
                <w:sz w:val="16"/>
                <w:szCs w:val="16"/>
              </w:rPr>
              <w:t>520</w:t>
            </w:r>
            <w:r w:rsidR="00226D73" w:rsidRPr="008B1ACB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Default="00595583" w:rsidP="008E316C">
            <w:pPr>
              <w:jc w:val="right"/>
            </w:pPr>
            <w:r>
              <w:rPr>
                <w:color w:val="000000"/>
                <w:sz w:val="16"/>
                <w:szCs w:val="16"/>
              </w:rPr>
              <w:t>520</w:t>
            </w:r>
            <w:r w:rsidR="00226D73" w:rsidRPr="008B1ACB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D73" w:rsidRPr="000F2043" w:rsidRDefault="00226D73" w:rsidP="008E31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jc w:val="right"/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26D73" w:rsidRPr="00C21F1B" w:rsidTr="008E316C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color w:val="000000"/>
                <w:sz w:val="16"/>
                <w:szCs w:val="16"/>
              </w:rPr>
            </w:pPr>
            <w:r w:rsidRPr="000F20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8E31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F2043">
              <w:rPr>
                <w:b/>
                <w:bCs/>
                <w:color w:val="000000"/>
                <w:sz w:val="16"/>
                <w:szCs w:val="16"/>
              </w:rPr>
              <w:t>Всего расходов по 04 09 «Дорожное хозяйство»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595583" w:rsidP="008E31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1812390,00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595583" w:rsidP="008E31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1758835,61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595583" w:rsidP="008E31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1812390,00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595583" w:rsidP="008E316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1837239,61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73" w:rsidRPr="000F2043" w:rsidRDefault="00226D73" w:rsidP="008E316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226D73" w:rsidRPr="000F2043" w:rsidRDefault="00595583" w:rsidP="008E316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53554,58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D73" w:rsidRPr="000F2043" w:rsidRDefault="00226D73" w:rsidP="00A04E9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F2043">
              <w:rPr>
                <w:b/>
                <w:color w:val="000000"/>
                <w:sz w:val="16"/>
                <w:szCs w:val="16"/>
              </w:rPr>
              <w:t> </w:t>
            </w:r>
            <w:r w:rsidR="00A04E91">
              <w:rPr>
                <w:b/>
                <w:color w:val="000000"/>
                <w:sz w:val="16"/>
                <w:szCs w:val="16"/>
              </w:rPr>
              <w:t>78404,00</w:t>
            </w:r>
          </w:p>
        </w:tc>
      </w:tr>
    </w:tbl>
    <w:p w:rsidR="00226D73" w:rsidRDefault="00226D73" w:rsidP="00226D73">
      <w:pPr>
        <w:jc w:val="both"/>
      </w:pPr>
      <w:r w:rsidRPr="00FD2C91">
        <w:t xml:space="preserve"> </w:t>
      </w:r>
      <w:r>
        <w:t xml:space="preserve"> </w:t>
      </w:r>
    </w:p>
    <w:p w:rsidR="00226D73" w:rsidRPr="003269DD" w:rsidRDefault="00226D73" w:rsidP="00226D73">
      <w:pPr>
        <w:jc w:val="both"/>
        <w:rPr>
          <w:highlight w:val="yellow"/>
        </w:rPr>
      </w:pPr>
      <w:r>
        <w:t xml:space="preserve">         </w:t>
      </w:r>
      <w:r w:rsidRPr="003024FF">
        <w:t>Запланированные мероприятия муниципальной программы «Развитие и совершенствование автомобильных дорог общего пользования местного значения на территории Селеевского</w:t>
      </w:r>
      <w:r w:rsidRPr="00536392">
        <w:t xml:space="preserve"> сельского поселения на 2014-202</w:t>
      </w:r>
      <w:r w:rsidR="006B450F">
        <w:t>4</w:t>
      </w:r>
      <w:r w:rsidRPr="00536392">
        <w:t xml:space="preserve"> год» в 20</w:t>
      </w:r>
      <w:r w:rsidR="006B450F">
        <w:t>1</w:t>
      </w:r>
      <w:r w:rsidRPr="00536392">
        <w:t xml:space="preserve"> год</w:t>
      </w:r>
      <w:r>
        <w:t>у</w:t>
      </w:r>
      <w:r w:rsidRPr="00536392">
        <w:t xml:space="preserve"> не выполнены на сумму </w:t>
      </w:r>
      <w:r w:rsidR="006B450F">
        <w:t>78404,00</w:t>
      </w:r>
      <w:r w:rsidRPr="00536392">
        <w:t xml:space="preserve"> рубл</w:t>
      </w:r>
      <w:r w:rsidR="006B450F">
        <w:t>ей</w:t>
      </w:r>
      <w:r w:rsidRPr="00536392">
        <w:t>.</w:t>
      </w:r>
    </w:p>
    <w:p w:rsidR="00226D73" w:rsidRPr="003269DD" w:rsidRDefault="00226D73" w:rsidP="00226D73">
      <w:pPr>
        <w:jc w:val="both"/>
        <w:rPr>
          <w:highlight w:val="yellow"/>
        </w:rPr>
      </w:pPr>
    </w:p>
    <w:p w:rsidR="00226D73" w:rsidRPr="007A22F8" w:rsidRDefault="00226D73" w:rsidP="00226D73">
      <w:pPr>
        <w:jc w:val="both"/>
      </w:pPr>
      <w:r w:rsidRPr="005751C4">
        <w:rPr>
          <w:b/>
        </w:rPr>
        <w:t>По разделу 05 «</w:t>
      </w:r>
      <w:r w:rsidRPr="007A22F8">
        <w:rPr>
          <w:b/>
        </w:rPr>
        <w:t xml:space="preserve">Жилищно-коммунальное хозяйство» кассовые </w:t>
      </w:r>
      <w:r w:rsidRPr="007A22F8">
        <w:t xml:space="preserve">расходы составили в сумме </w:t>
      </w:r>
      <w:r w:rsidR="006B450F">
        <w:t>892434,52</w:t>
      </w:r>
      <w:r w:rsidRPr="007A22F8">
        <w:t xml:space="preserve"> рублей или </w:t>
      </w:r>
      <w:r>
        <w:t>91,16</w:t>
      </w:r>
      <w:r w:rsidRPr="007A22F8">
        <w:t xml:space="preserve"> процент к  уточненному плану.</w:t>
      </w:r>
    </w:p>
    <w:p w:rsidR="00226D73" w:rsidRPr="00D73555" w:rsidRDefault="00226D73" w:rsidP="00226D73">
      <w:pPr>
        <w:jc w:val="both"/>
        <w:rPr>
          <w:b/>
          <w:i/>
          <w:sz w:val="28"/>
        </w:rPr>
      </w:pPr>
      <w:r w:rsidRPr="005C0628">
        <w:rPr>
          <w:sz w:val="28"/>
        </w:rPr>
        <w:t xml:space="preserve">         </w:t>
      </w:r>
    </w:p>
    <w:p w:rsidR="00226D73" w:rsidRPr="007A22F8" w:rsidRDefault="00226D73" w:rsidP="00226D73">
      <w:pPr>
        <w:jc w:val="both"/>
      </w:pPr>
      <w:r>
        <w:rPr>
          <w:b/>
          <w:sz w:val="28"/>
        </w:rPr>
        <w:t xml:space="preserve">    </w:t>
      </w:r>
      <w:r w:rsidRPr="007A22F8">
        <w:rPr>
          <w:b/>
        </w:rPr>
        <w:t xml:space="preserve">    По подразделу 05 03 «Благоустройство» кассовые расходы составили </w:t>
      </w:r>
      <w:r w:rsidR="006B450F">
        <w:rPr>
          <w:b/>
        </w:rPr>
        <w:t>892434,52</w:t>
      </w:r>
      <w:r>
        <w:rPr>
          <w:b/>
        </w:rPr>
        <w:t xml:space="preserve"> </w:t>
      </w:r>
      <w:r w:rsidRPr="007A22F8">
        <w:t xml:space="preserve"> рублей</w:t>
      </w:r>
      <w:r>
        <w:t xml:space="preserve"> или исполнены на </w:t>
      </w:r>
      <w:r w:rsidR="006B450F">
        <w:t>98,4</w:t>
      </w:r>
      <w:r w:rsidRPr="007A22F8">
        <w:t xml:space="preserve"> процентов, а именно:</w:t>
      </w:r>
    </w:p>
    <w:p w:rsidR="00226D73" w:rsidRDefault="00226D73" w:rsidP="00226D73">
      <w:pPr>
        <w:jc w:val="both"/>
      </w:pPr>
      <w:r>
        <w:rPr>
          <w:b/>
        </w:rPr>
        <w:t xml:space="preserve"> Денежные средства направлены по подразделу 05 03 «</w:t>
      </w:r>
      <w:r w:rsidRPr="00AB201E">
        <w:rPr>
          <w:b/>
        </w:rPr>
        <w:t>Уличное</w:t>
      </w:r>
      <w:r w:rsidRPr="00A705EA">
        <w:rPr>
          <w:b/>
        </w:rPr>
        <w:t xml:space="preserve"> освещение</w:t>
      </w:r>
      <w:r>
        <w:rPr>
          <w:b/>
        </w:rPr>
        <w:t>»</w:t>
      </w:r>
    </w:p>
    <w:p w:rsidR="00226D73" w:rsidRPr="005D113E" w:rsidRDefault="00226D73" w:rsidP="00226D73">
      <w:pPr>
        <w:jc w:val="both"/>
        <w:rPr>
          <w:rStyle w:val="FontStyle18"/>
        </w:rPr>
      </w:pPr>
      <w:r>
        <w:t xml:space="preserve">    </w:t>
      </w:r>
      <w:r w:rsidRPr="00A24305">
        <w:t>Кассовые расходы по оплате за уличное освещение за 20</w:t>
      </w:r>
      <w:r w:rsidR="006B450F">
        <w:t>21</w:t>
      </w:r>
      <w:r>
        <w:t xml:space="preserve">год составили в сумме </w:t>
      </w:r>
      <w:r w:rsidR="006B450F">
        <w:t>637601,57</w:t>
      </w:r>
      <w:r>
        <w:t xml:space="preserve"> </w:t>
      </w:r>
      <w:r w:rsidRPr="00A24305">
        <w:t xml:space="preserve">рублей при плановых </w:t>
      </w:r>
      <w:r w:rsidRPr="005D113E">
        <w:t xml:space="preserve">обязательствах </w:t>
      </w:r>
      <w:r w:rsidR="006B450F">
        <w:t>651980,0</w:t>
      </w:r>
      <w:r w:rsidRPr="005D113E">
        <w:t xml:space="preserve"> рублей или освоены на </w:t>
      </w:r>
      <w:r w:rsidR="006B450F">
        <w:t>97,79</w:t>
      </w:r>
      <w:r w:rsidRPr="005D113E">
        <w:t xml:space="preserve"> процент</w:t>
      </w:r>
      <w:r>
        <w:t>а</w:t>
      </w:r>
      <w:r w:rsidRPr="005D113E">
        <w:t xml:space="preserve">. </w:t>
      </w:r>
    </w:p>
    <w:p w:rsidR="00226D73" w:rsidRPr="005D113E" w:rsidRDefault="00226D73" w:rsidP="00226D73">
      <w:pPr>
        <w:jc w:val="both"/>
        <w:rPr>
          <w:b/>
        </w:rPr>
      </w:pPr>
      <w:r>
        <w:rPr>
          <w:rStyle w:val="FontStyle18"/>
        </w:rPr>
        <w:t xml:space="preserve">   </w:t>
      </w:r>
      <w:r w:rsidRPr="005D113E">
        <w:rPr>
          <w:rStyle w:val="FontStyle18"/>
        </w:rPr>
        <w:t>Прочие мероприятия по благоустройству</w:t>
      </w:r>
    </w:p>
    <w:p w:rsidR="00226D73" w:rsidRDefault="00226D73" w:rsidP="00226D73">
      <w:pPr>
        <w:jc w:val="both"/>
        <w:rPr>
          <w:rStyle w:val="FontStyle18"/>
        </w:rPr>
      </w:pPr>
      <w:r w:rsidRPr="005D113E">
        <w:rPr>
          <w:rStyle w:val="FontStyle18"/>
        </w:rPr>
        <w:t xml:space="preserve">    Кассовые расходы составили </w:t>
      </w:r>
      <w:r w:rsidR="00FB14FE">
        <w:rPr>
          <w:rStyle w:val="FontStyle18"/>
        </w:rPr>
        <w:t>103247,95</w:t>
      </w:r>
      <w:r w:rsidRPr="005D113E">
        <w:rPr>
          <w:rStyle w:val="FontStyle18"/>
        </w:rPr>
        <w:t xml:space="preserve"> рубл</w:t>
      </w:r>
      <w:r>
        <w:rPr>
          <w:rStyle w:val="FontStyle18"/>
        </w:rPr>
        <w:t>я</w:t>
      </w:r>
      <w:r w:rsidRPr="005D113E">
        <w:rPr>
          <w:rStyle w:val="FontStyle18"/>
        </w:rPr>
        <w:t xml:space="preserve"> при плане </w:t>
      </w:r>
      <w:r w:rsidR="00FB14FE">
        <w:rPr>
          <w:rStyle w:val="FontStyle18"/>
        </w:rPr>
        <w:t>103600,00</w:t>
      </w:r>
      <w:r w:rsidRPr="005D113E">
        <w:rPr>
          <w:rStyle w:val="FontStyle18"/>
        </w:rPr>
        <w:t xml:space="preserve"> рублей или составили  </w:t>
      </w:r>
      <w:r w:rsidR="00FB14FE">
        <w:rPr>
          <w:rStyle w:val="FontStyle18"/>
        </w:rPr>
        <w:t>99,66</w:t>
      </w:r>
      <w:r w:rsidRPr="005D113E">
        <w:rPr>
          <w:rStyle w:val="FontStyle18"/>
        </w:rPr>
        <w:t xml:space="preserve"> процентов</w:t>
      </w:r>
      <w:r>
        <w:rPr>
          <w:rStyle w:val="FontStyle18"/>
        </w:rPr>
        <w:t xml:space="preserve"> выполнения</w:t>
      </w:r>
      <w:r w:rsidRPr="005D113E">
        <w:rPr>
          <w:rStyle w:val="FontStyle18"/>
        </w:rPr>
        <w:t>.</w:t>
      </w:r>
    </w:p>
    <w:p w:rsidR="00226D73" w:rsidRDefault="00226D73" w:rsidP="00226D73">
      <w:pPr>
        <w:jc w:val="both"/>
        <w:rPr>
          <w:rStyle w:val="FontStyle18"/>
        </w:rPr>
      </w:pPr>
      <w:r>
        <w:rPr>
          <w:rStyle w:val="FontStyle18"/>
        </w:rPr>
        <w:t xml:space="preserve">    </w:t>
      </w:r>
      <w:r w:rsidRPr="00C61B83">
        <w:rPr>
          <w:rStyle w:val="FontStyle18"/>
        </w:rPr>
        <w:t>На выполнение мероприятий муниципальной программы Селеевского сельского поселения «Устойчивое развитие территории Селеевского сельского поселения на 2019-2025 годы»</w:t>
      </w:r>
      <w:r>
        <w:rPr>
          <w:rStyle w:val="FontStyle18"/>
        </w:rPr>
        <w:t xml:space="preserve"> в части субсидии бюджетам городских и сельских поселений Новгородской области на поддержку реализации проектов территориальных </w:t>
      </w:r>
      <w:r>
        <w:rPr>
          <w:rStyle w:val="FontStyle18"/>
        </w:rPr>
        <w:lastRenderedPageBreak/>
        <w:t>общественных самоуправлений, включенных в муниципальные программы развития территорий.</w:t>
      </w:r>
    </w:p>
    <w:p w:rsidR="00226D73" w:rsidRPr="005D113E" w:rsidRDefault="00226D73" w:rsidP="00226D73">
      <w:pPr>
        <w:jc w:val="both"/>
        <w:rPr>
          <w:rStyle w:val="FontStyle18"/>
        </w:rPr>
      </w:pPr>
      <w:r w:rsidRPr="00C61B83">
        <w:rPr>
          <w:rStyle w:val="FontStyle18"/>
        </w:rPr>
        <w:t xml:space="preserve"> </w:t>
      </w:r>
      <w:r w:rsidRPr="005D113E">
        <w:rPr>
          <w:rStyle w:val="FontStyle18"/>
        </w:rPr>
        <w:t xml:space="preserve">Кассовые расходы составили </w:t>
      </w:r>
      <w:r w:rsidR="00FB14FE">
        <w:rPr>
          <w:rStyle w:val="FontStyle18"/>
        </w:rPr>
        <w:t>79000,00</w:t>
      </w:r>
      <w:r w:rsidRPr="005D113E">
        <w:rPr>
          <w:rStyle w:val="FontStyle18"/>
        </w:rPr>
        <w:t xml:space="preserve"> рубл</w:t>
      </w:r>
      <w:r>
        <w:rPr>
          <w:rStyle w:val="FontStyle18"/>
        </w:rPr>
        <w:t>ей</w:t>
      </w:r>
      <w:r w:rsidRPr="005D113E">
        <w:rPr>
          <w:rStyle w:val="FontStyle18"/>
        </w:rPr>
        <w:t xml:space="preserve"> при плане </w:t>
      </w:r>
      <w:r w:rsidR="00FB14FE">
        <w:rPr>
          <w:rStyle w:val="FontStyle18"/>
        </w:rPr>
        <w:t>79000,00</w:t>
      </w:r>
      <w:r w:rsidRPr="005D113E">
        <w:rPr>
          <w:rStyle w:val="FontStyle18"/>
        </w:rPr>
        <w:t xml:space="preserve"> рублей или составили  </w:t>
      </w:r>
      <w:r>
        <w:rPr>
          <w:rStyle w:val="FontStyle18"/>
        </w:rPr>
        <w:t>100</w:t>
      </w:r>
      <w:r w:rsidRPr="005D113E">
        <w:rPr>
          <w:rStyle w:val="FontStyle18"/>
        </w:rPr>
        <w:t xml:space="preserve"> процентов</w:t>
      </w:r>
      <w:r>
        <w:rPr>
          <w:rStyle w:val="FontStyle18"/>
        </w:rPr>
        <w:t xml:space="preserve"> выполнения.</w:t>
      </w:r>
    </w:p>
    <w:p w:rsidR="00226D73" w:rsidRDefault="00226D73" w:rsidP="00226D73">
      <w:pPr>
        <w:jc w:val="both"/>
      </w:pPr>
    </w:p>
    <w:p w:rsidR="00226D73" w:rsidRDefault="00226D73" w:rsidP="00226D73">
      <w:pPr>
        <w:jc w:val="both"/>
      </w:pPr>
      <w:r w:rsidRPr="00D73555">
        <w:t xml:space="preserve">    </w:t>
      </w:r>
      <w:r w:rsidRPr="00D73555">
        <w:rPr>
          <w:b/>
        </w:rPr>
        <w:t>По разделу 07 «Образование</w:t>
      </w:r>
      <w:r w:rsidRPr="00D73555">
        <w:t>» расходы за 20</w:t>
      </w:r>
      <w:r w:rsidR="00FB14FE">
        <w:t>21</w:t>
      </w:r>
      <w:r w:rsidRPr="00D73555">
        <w:t>год  производились по подразделу 07 07 «Молодежная политика» согласно</w:t>
      </w:r>
      <w:r>
        <w:t>,</w:t>
      </w:r>
      <w:r w:rsidRPr="00D73555">
        <w:t xml:space="preserve"> выделенных ассигнований на реализацию мероприятий  муниципальной целевой программы «Молодежь Селеевс</w:t>
      </w:r>
      <w:r>
        <w:t>кого сельского поселения на 2014-202</w:t>
      </w:r>
      <w:r w:rsidR="00FB14FE">
        <w:t>4</w:t>
      </w:r>
      <w:r w:rsidRPr="00D73555">
        <w:t xml:space="preserve"> годы» в сумме </w:t>
      </w:r>
      <w:r w:rsidR="00FB14FE">
        <w:t>4</w:t>
      </w:r>
      <w:r>
        <w:t>000</w:t>
      </w:r>
      <w:r w:rsidRPr="00D73555">
        <w:t xml:space="preserve"> рублей. Исполнение составляет 100,0 процентов от уточненного плана</w:t>
      </w:r>
      <w:r>
        <w:t>.</w:t>
      </w:r>
    </w:p>
    <w:p w:rsidR="00226D73" w:rsidRPr="00D73555" w:rsidRDefault="00226D73" w:rsidP="00226D73">
      <w:pPr>
        <w:jc w:val="both"/>
      </w:pPr>
    </w:p>
    <w:p w:rsidR="00226D73" w:rsidRPr="00D73555" w:rsidRDefault="00226D73" w:rsidP="00226D73">
      <w:pPr>
        <w:jc w:val="both"/>
      </w:pPr>
      <w:r w:rsidRPr="00D73555">
        <w:rPr>
          <w:b/>
        </w:rPr>
        <w:t xml:space="preserve"> По разделу 08</w:t>
      </w:r>
      <w:r w:rsidRPr="00D73555">
        <w:t xml:space="preserve"> «</w:t>
      </w:r>
      <w:r w:rsidRPr="00D73555">
        <w:rPr>
          <w:b/>
        </w:rPr>
        <w:t>Культура</w:t>
      </w:r>
      <w:r w:rsidRPr="00D73555">
        <w:t>»</w:t>
      </w:r>
      <w:r>
        <w:t xml:space="preserve"> кассовые</w:t>
      </w:r>
      <w:r w:rsidRPr="00D73555">
        <w:t xml:space="preserve"> расходы составили </w:t>
      </w:r>
      <w:r>
        <w:t>в сумме 2,0</w:t>
      </w:r>
      <w:r w:rsidRPr="00D73555">
        <w:t xml:space="preserve"> тыс. рублей или 100 процентов от уточненного плана.</w:t>
      </w:r>
    </w:p>
    <w:p w:rsidR="00226D73" w:rsidRDefault="00226D73" w:rsidP="00226D73">
      <w:pPr>
        <w:jc w:val="both"/>
      </w:pPr>
      <w:r w:rsidRPr="00D73555">
        <w:t xml:space="preserve">         По подразделу «Культура» бюджетные ассигнования выделены на реализацию меропр</w:t>
      </w:r>
      <w:r>
        <w:t xml:space="preserve">иятий муниципальной </w:t>
      </w:r>
      <w:r w:rsidRPr="00D73555">
        <w:t>программы «Развитие культуры в Селее</w:t>
      </w:r>
      <w:r>
        <w:t>вском сельском поселении на 2014</w:t>
      </w:r>
      <w:r w:rsidRPr="00D73555">
        <w:t>-20</w:t>
      </w:r>
      <w:r>
        <w:t>20</w:t>
      </w:r>
      <w:r w:rsidRPr="00D73555">
        <w:t xml:space="preserve"> годы» в сумме </w:t>
      </w:r>
      <w:r w:rsidR="00FB14FE">
        <w:t>4</w:t>
      </w:r>
      <w:r>
        <w:t>,0</w:t>
      </w:r>
      <w:r w:rsidRPr="00D73555">
        <w:t xml:space="preserve"> тыс. рублей на 20</w:t>
      </w:r>
      <w:r w:rsidR="00FB14FE">
        <w:t>21</w:t>
      </w:r>
      <w:r w:rsidRPr="00D73555">
        <w:t xml:space="preserve"> год</w:t>
      </w:r>
      <w:r>
        <w:t xml:space="preserve"> освоены полностью</w:t>
      </w:r>
      <w:r w:rsidRPr="00D73555">
        <w:t>.</w:t>
      </w:r>
    </w:p>
    <w:p w:rsidR="00226D73" w:rsidRDefault="00226D73" w:rsidP="00226D73">
      <w:pPr>
        <w:jc w:val="both"/>
      </w:pPr>
    </w:p>
    <w:p w:rsidR="00226D73" w:rsidRPr="005D113E" w:rsidRDefault="00226D73" w:rsidP="00226D73">
      <w:pPr>
        <w:jc w:val="both"/>
        <w:rPr>
          <w:rStyle w:val="FontStyle18"/>
        </w:rPr>
      </w:pPr>
      <w:r>
        <w:t>По разделу 10 «Социальна политика» расходы в 20</w:t>
      </w:r>
      <w:r w:rsidR="00FB14FE">
        <w:t>21</w:t>
      </w:r>
      <w:r>
        <w:t xml:space="preserve"> году производились по разделу 1001 «Пенсионное обеспечение» в сумме </w:t>
      </w:r>
      <w:r w:rsidR="00FB14FE">
        <w:t>69621,60</w:t>
      </w:r>
      <w:r>
        <w:t xml:space="preserve"> </w:t>
      </w:r>
      <w:r w:rsidRPr="00A24305">
        <w:t xml:space="preserve">рублей при плановых </w:t>
      </w:r>
      <w:r w:rsidRPr="005D113E">
        <w:t xml:space="preserve">обязательствах </w:t>
      </w:r>
      <w:r w:rsidR="00FB14FE">
        <w:t>69630</w:t>
      </w:r>
      <w:r w:rsidRPr="005D113E">
        <w:t xml:space="preserve"> рублей или освоены на </w:t>
      </w:r>
      <w:r>
        <w:t>99,99</w:t>
      </w:r>
      <w:r w:rsidRPr="005D113E">
        <w:t xml:space="preserve"> процент</w:t>
      </w:r>
      <w:r>
        <w:t>ов</w:t>
      </w:r>
      <w:r w:rsidRPr="005D113E">
        <w:t xml:space="preserve">. </w:t>
      </w:r>
    </w:p>
    <w:p w:rsidR="00226D73" w:rsidRPr="00D73555" w:rsidRDefault="00226D73" w:rsidP="00226D73">
      <w:pPr>
        <w:jc w:val="both"/>
      </w:pPr>
    </w:p>
    <w:p w:rsidR="00226D73" w:rsidRPr="00D73555" w:rsidRDefault="00226D73" w:rsidP="00226D73">
      <w:pPr>
        <w:jc w:val="both"/>
      </w:pPr>
      <w:r w:rsidRPr="00D73555">
        <w:rPr>
          <w:b/>
        </w:rPr>
        <w:t>По разделу 11 «Физическая культура и спорт</w:t>
      </w:r>
      <w:r w:rsidRPr="00D73555">
        <w:t>» бюджетные ассигнования исполнены на 100 процентов к уточненному плану.</w:t>
      </w:r>
    </w:p>
    <w:p w:rsidR="00226D73" w:rsidRPr="00D73555" w:rsidRDefault="00226D73" w:rsidP="00226D73">
      <w:pPr>
        <w:jc w:val="both"/>
      </w:pPr>
      <w:r w:rsidRPr="00D73555">
        <w:t xml:space="preserve">       По данному разделу бюджетные ассигнования</w:t>
      </w:r>
      <w:r>
        <w:t>,</w:t>
      </w:r>
      <w:r w:rsidRPr="00D73555">
        <w:t xml:space="preserve"> выделе</w:t>
      </w:r>
      <w:r>
        <w:t>н</w:t>
      </w:r>
      <w:r w:rsidRPr="00D73555">
        <w:t>ны</w:t>
      </w:r>
      <w:r>
        <w:t>е</w:t>
      </w:r>
      <w:r w:rsidRPr="00D73555">
        <w:t xml:space="preserve"> на реализацию меро</w:t>
      </w:r>
      <w:r>
        <w:t xml:space="preserve">приятий по муниципальной </w:t>
      </w:r>
      <w:r w:rsidRPr="00D73555">
        <w:t xml:space="preserve"> программе « Развитие физической культуры и спорта в Селеевском сельском поселении на 201</w:t>
      </w:r>
      <w:r>
        <w:t>4</w:t>
      </w:r>
      <w:r w:rsidRPr="00D73555">
        <w:t>-20</w:t>
      </w:r>
      <w:r>
        <w:t>2</w:t>
      </w:r>
      <w:r w:rsidR="00FB14FE">
        <w:t>4</w:t>
      </w:r>
      <w:r w:rsidRPr="00D73555">
        <w:t xml:space="preserve"> годы»</w:t>
      </w:r>
      <w:r>
        <w:t xml:space="preserve"> в 20</w:t>
      </w:r>
      <w:r w:rsidR="00FB14FE">
        <w:t>21 году</w:t>
      </w:r>
      <w:r>
        <w:t xml:space="preserve"> в сумме  </w:t>
      </w:r>
      <w:r w:rsidR="00FB14FE">
        <w:t>7 </w:t>
      </w:r>
      <w:r>
        <w:t>000</w:t>
      </w:r>
      <w:r w:rsidR="00FB14FE">
        <w:t>,00</w:t>
      </w:r>
      <w:r w:rsidRPr="00D73555">
        <w:t xml:space="preserve"> рублей</w:t>
      </w:r>
      <w:r>
        <w:t xml:space="preserve"> освоены полностью</w:t>
      </w:r>
      <w:r w:rsidRPr="00D73555">
        <w:t>.</w:t>
      </w:r>
    </w:p>
    <w:p w:rsidR="00226D73" w:rsidRPr="00D73555" w:rsidRDefault="00226D73" w:rsidP="00226D73">
      <w:pPr>
        <w:jc w:val="both"/>
      </w:pPr>
    </w:p>
    <w:p w:rsidR="00226D73" w:rsidRPr="00245B5A" w:rsidRDefault="00226D73" w:rsidP="00226D73">
      <w:pPr>
        <w:jc w:val="center"/>
        <w:rPr>
          <w:b/>
        </w:rPr>
      </w:pPr>
      <w:r w:rsidRPr="0098047F">
        <w:rPr>
          <w:b/>
        </w:rPr>
        <w:t>Исполнение расходов по муниципальным программам в бюджете сельского поселения за 20</w:t>
      </w:r>
      <w:r w:rsidR="00FB14FE">
        <w:rPr>
          <w:b/>
        </w:rPr>
        <w:t>21</w:t>
      </w:r>
      <w:r w:rsidRPr="0098047F">
        <w:rPr>
          <w:b/>
        </w:rPr>
        <w:t xml:space="preserve"> год</w:t>
      </w:r>
    </w:p>
    <w:p w:rsidR="00226D73" w:rsidRDefault="00226D73" w:rsidP="00226D73">
      <w:pPr>
        <w:jc w:val="both"/>
      </w:pPr>
      <w:r w:rsidRPr="00D67713">
        <w:rPr>
          <w:b/>
        </w:rPr>
        <w:t xml:space="preserve">      Анализ  принятых муниципальных  программ</w:t>
      </w:r>
      <w:r w:rsidRPr="00D67713">
        <w:t xml:space="preserve">  показал, что программы сформированы с учетом требований применения методов программно-целевого планирования и совершенствования методологии разработки и реализации муниципальных программ.</w:t>
      </w:r>
    </w:p>
    <w:p w:rsidR="00226D73" w:rsidRPr="003C4454" w:rsidRDefault="00226D73" w:rsidP="00226D73">
      <w:pPr>
        <w:jc w:val="both"/>
      </w:pPr>
      <w:r w:rsidRPr="007803A7">
        <w:t xml:space="preserve">        </w:t>
      </w:r>
      <w:r w:rsidRPr="00EC3DB0">
        <w:t>Приложением 6</w:t>
      </w:r>
      <w:r w:rsidRPr="007803A7">
        <w:t xml:space="preserve"> к Решению о бюджете  на 20</w:t>
      </w:r>
      <w:r w:rsidR="00FB14FE">
        <w:t>21</w:t>
      </w:r>
      <w:r w:rsidRPr="007803A7">
        <w:t xml:space="preserve"> год предусмотрено финансирование по </w:t>
      </w:r>
      <w:r w:rsidR="00FB14FE">
        <w:t>шести</w:t>
      </w:r>
      <w:r w:rsidRPr="007803A7">
        <w:t xml:space="preserve"> муниципальным программам  на сумму </w:t>
      </w:r>
      <w:r>
        <w:t>1 </w:t>
      </w:r>
      <w:r w:rsidR="00FB14FE">
        <w:t>660190,00</w:t>
      </w:r>
      <w:r w:rsidRPr="007803A7">
        <w:t xml:space="preserve"> рубл</w:t>
      </w:r>
      <w:r>
        <w:t>ей</w:t>
      </w:r>
      <w:r w:rsidRPr="007803A7">
        <w:t xml:space="preserve">, что составляет  </w:t>
      </w:r>
      <w:r w:rsidR="00FB14FE">
        <w:t>28,1</w:t>
      </w:r>
      <w:r w:rsidRPr="007803A7">
        <w:t xml:space="preserve"> процент</w:t>
      </w:r>
      <w:r>
        <w:t>ов</w:t>
      </w:r>
      <w:r w:rsidRPr="007803A7">
        <w:t xml:space="preserve"> от общей суммы расхода бюджета </w:t>
      </w:r>
      <w:r>
        <w:t>20</w:t>
      </w:r>
      <w:r w:rsidR="00FB14FE">
        <w:t>21</w:t>
      </w:r>
      <w:r w:rsidRPr="003C4454">
        <w:t xml:space="preserve"> года.</w:t>
      </w:r>
    </w:p>
    <w:p w:rsidR="0065311E" w:rsidRPr="00744FA0" w:rsidRDefault="00226D73" w:rsidP="00E4780E">
      <w:pPr>
        <w:jc w:val="both"/>
        <w:rPr>
          <w:sz w:val="28"/>
        </w:rPr>
      </w:pPr>
      <w:r w:rsidRPr="003C4454">
        <w:t xml:space="preserve">       Кассовые расходы в бюджете сельского поселения произведены по  всем муниципальным программам на сумму </w:t>
      </w:r>
      <w:r>
        <w:t>1 5</w:t>
      </w:r>
      <w:r w:rsidR="00FB14FE">
        <w:t>64</w:t>
      </w:r>
      <w:r>
        <w:t> </w:t>
      </w:r>
      <w:r w:rsidR="00FB14FE">
        <w:t>934</w:t>
      </w:r>
      <w:r>
        <w:t>,</w:t>
      </w:r>
      <w:r w:rsidR="00FB14FE">
        <w:t>50</w:t>
      </w:r>
      <w:r>
        <w:t>9</w:t>
      </w:r>
      <w:r w:rsidRPr="003C4454">
        <w:t xml:space="preserve"> рубл</w:t>
      </w:r>
      <w:r>
        <w:t>ей</w:t>
      </w:r>
      <w:r w:rsidRPr="003C4454">
        <w:t xml:space="preserve">,  что составило </w:t>
      </w:r>
      <w:r w:rsidR="00FB14FE">
        <w:t>27,2</w:t>
      </w:r>
      <w:r w:rsidRPr="003C4454">
        <w:t xml:space="preserve"> процент</w:t>
      </w:r>
      <w:r>
        <w:t>а</w:t>
      </w:r>
      <w:r w:rsidRPr="003C4454">
        <w:t xml:space="preserve"> от общей суммы расходов бюджета поселения за 20</w:t>
      </w:r>
      <w:r w:rsidR="00FB14FE">
        <w:t>21</w:t>
      </w:r>
      <w:r w:rsidRPr="003C4454">
        <w:t xml:space="preserve"> год. По </w:t>
      </w:r>
      <w:r w:rsidR="00FB14FE">
        <w:t>четырем</w:t>
      </w:r>
      <w:r w:rsidRPr="003C4454">
        <w:t xml:space="preserve"> муниципальным программам произведены кассовые расходы на  выполнение поставленных задач муниципальных программ на 100,0 </w:t>
      </w:r>
      <w:r w:rsidR="00FB14FE">
        <w:t>.По трем муниципальным программам финансирования не предусмотрено в 2021 году.</w:t>
      </w:r>
    </w:p>
    <w:p w:rsidR="00E4780E" w:rsidRDefault="00E4780E" w:rsidP="00E4780E">
      <w:pPr>
        <w:autoSpaceDE w:val="0"/>
        <w:autoSpaceDN w:val="0"/>
        <w:adjustRightInd w:val="0"/>
        <w:ind w:firstLine="720"/>
        <w:jc w:val="both"/>
        <w:outlineLvl w:val="2"/>
      </w:pPr>
      <w:r w:rsidRPr="00C80F29">
        <w:rPr>
          <w:b/>
        </w:rPr>
        <w:t>Проверка правильности формирования годового отчета об исполнении бюджета</w:t>
      </w:r>
      <w:r w:rsidRPr="00C80F29">
        <w:t xml:space="preserve"> сельского поселения </w:t>
      </w:r>
      <w:r w:rsidRPr="00C80F29">
        <w:rPr>
          <w:b/>
        </w:rPr>
        <w:t>за 20</w:t>
      </w:r>
      <w:r w:rsidR="00FB14FE">
        <w:rPr>
          <w:b/>
        </w:rPr>
        <w:t>21</w:t>
      </w:r>
      <w:r w:rsidRPr="00C80F29">
        <w:rPr>
          <w:b/>
        </w:rPr>
        <w:t xml:space="preserve"> год показала следующее.</w:t>
      </w:r>
      <w:r w:rsidRPr="00C80F29">
        <w:t xml:space="preserve"> </w:t>
      </w:r>
      <w:r>
        <w:t xml:space="preserve"> </w:t>
      </w:r>
    </w:p>
    <w:p w:rsidR="00E4780E" w:rsidRDefault="00E4780E" w:rsidP="00E4780E">
      <w:pPr>
        <w:autoSpaceDE w:val="0"/>
        <w:autoSpaceDN w:val="0"/>
        <w:adjustRightInd w:val="0"/>
        <w:ind w:firstLine="720"/>
        <w:jc w:val="both"/>
        <w:outlineLvl w:val="2"/>
      </w:pPr>
    </w:p>
    <w:p w:rsidR="00E4780E" w:rsidRPr="00C80F29" w:rsidRDefault="00E4780E" w:rsidP="00E4780E">
      <w:pPr>
        <w:autoSpaceDE w:val="0"/>
        <w:autoSpaceDN w:val="0"/>
        <w:adjustRightInd w:val="0"/>
        <w:ind w:firstLine="720"/>
        <w:jc w:val="both"/>
        <w:outlineLvl w:val="2"/>
      </w:pPr>
      <w:r>
        <w:t>Г</w:t>
      </w:r>
      <w:r w:rsidRPr="00C80F29">
        <w:t>одовой отчет об исполнении бюджета сельского поселения  сформирован по формам, предусмотренным пунктом 11.2 Инструкции № 191н.</w:t>
      </w:r>
    </w:p>
    <w:p w:rsidR="00E4780E" w:rsidRPr="00C80F29" w:rsidRDefault="00E4780E" w:rsidP="00E4780E">
      <w:pPr>
        <w:autoSpaceDE w:val="0"/>
        <w:autoSpaceDN w:val="0"/>
        <w:adjustRightInd w:val="0"/>
        <w:jc w:val="both"/>
      </w:pPr>
      <w:r w:rsidRPr="00C80F29">
        <w:t xml:space="preserve">      Сводная отчетность за 20</w:t>
      </w:r>
      <w:r w:rsidR="003024FF">
        <w:t>21</w:t>
      </w:r>
      <w:r w:rsidRPr="00C80F29">
        <w:t xml:space="preserve"> год формировалась с использованием программного обеспечения  «ПАРУС-СВОД». В состав годовой отчетности об исполнении бюджета сельского поселения включены отчеты  бюджетных средств.</w:t>
      </w:r>
    </w:p>
    <w:p w:rsidR="00E4780E" w:rsidRDefault="00E4780E" w:rsidP="00E4780E">
      <w:pPr>
        <w:autoSpaceDE w:val="0"/>
        <w:autoSpaceDN w:val="0"/>
        <w:adjustRightInd w:val="0"/>
        <w:ind w:firstLine="540"/>
        <w:jc w:val="both"/>
        <w:outlineLvl w:val="2"/>
      </w:pPr>
      <w:r w:rsidRPr="00C80F29">
        <w:t xml:space="preserve">Главная книга, содержащая показатели до проведения заключительных операций по закрытию счетов при завершении финансового года,  представлена. </w:t>
      </w:r>
    </w:p>
    <w:p w:rsidR="00E4780E" w:rsidRDefault="00E4780E" w:rsidP="00E4780E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Вся отчетность об исполнении бюджета сельского поселения проверена, нарушений не установлено, все формы и таблицы заполнены.</w:t>
      </w:r>
    </w:p>
    <w:p w:rsidR="00226D73" w:rsidRPr="00C80F29" w:rsidRDefault="00226D73" w:rsidP="00226D73">
      <w:pPr>
        <w:autoSpaceDE w:val="0"/>
        <w:autoSpaceDN w:val="0"/>
        <w:adjustRightInd w:val="0"/>
        <w:ind w:firstLine="540"/>
        <w:jc w:val="both"/>
        <w:outlineLvl w:val="2"/>
      </w:pPr>
      <w:r w:rsidRPr="00C80F29">
        <w:t xml:space="preserve">Проверка показала, что показатели кассового исполнения доходов и расходов бюджета сельского поселения, источников финансирования дефицита бюджета, отраженные в форме 0503117 «Отчет об исполнении бюджета» соответствуют показателям ведомости кассовых поступлений и выбытий, представляемой из районного Отделения федерального казначейства. </w:t>
      </w:r>
    </w:p>
    <w:p w:rsidR="00226D73" w:rsidRPr="003138F2" w:rsidRDefault="00226D73" w:rsidP="00226D73">
      <w:pPr>
        <w:pStyle w:val="ac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</w:t>
      </w:r>
      <w:r w:rsidRPr="003138F2">
        <w:rPr>
          <w:b/>
        </w:rPr>
        <w:t>Формы бюджетной отчетности заполнены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  от 28.12.2010 № 191н, за исключением</w:t>
      </w:r>
    </w:p>
    <w:p w:rsidR="00226D73" w:rsidRDefault="00226D73" w:rsidP="00226D73">
      <w:pPr>
        <w:pStyle w:val="ac"/>
        <w:spacing w:before="0" w:beforeAutospacing="0" w:after="0" w:afterAutospacing="0"/>
        <w:jc w:val="both"/>
        <w:rPr>
          <w:b/>
          <w:i/>
        </w:rPr>
      </w:pPr>
    </w:p>
    <w:p w:rsidR="00226D73" w:rsidRPr="00C80F29" w:rsidRDefault="00226D73" w:rsidP="00226D73">
      <w:pPr>
        <w:autoSpaceDE w:val="0"/>
        <w:autoSpaceDN w:val="0"/>
        <w:adjustRightInd w:val="0"/>
        <w:jc w:val="both"/>
      </w:pPr>
      <w:r>
        <w:t xml:space="preserve">- </w:t>
      </w:r>
      <w:r w:rsidRPr="00E16E64">
        <w:rPr>
          <w:i/>
        </w:rPr>
        <w:t>таблицы 6</w:t>
      </w:r>
      <w:r w:rsidRPr="00E16E64">
        <w:rPr>
          <w:b/>
          <w:i/>
        </w:rPr>
        <w:t xml:space="preserve"> «Сведения о проведении инвентаризаций «– представлена, но не должна предоставляться согласно п. 158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, утвержденной приказом Минфина РФ от 28.12.2010 №191н.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w:anchor="sub_503160886" w:history="1">
        <w:r w:rsidRPr="00E16E64">
          <w:rPr>
            <w:rStyle w:val="afe"/>
            <w:b/>
          </w:rPr>
          <w:t>Таблица N 6</w:t>
        </w:r>
      </w:hyperlink>
      <w:r w:rsidRPr="00E16E64">
        <w:rPr>
          <w:b/>
          <w:i/>
        </w:rPr>
        <w:t xml:space="preserve"> не заполняется. Факт проведения годовой инвентаризации отражается в текстовой части раздела 5 "Прочие вопросы</w:t>
      </w:r>
      <w:r w:rsidRPr="005D5C4E">
        <w:rPr>
          <w:b/>
          <w:i/>
        </w:rPr>
        <w:t xml:space="preserve"> </w:t>
      </w:r>
      <w:r w:rsidRPr="00E16E64">
        <w:rPr>
          <w:b/>
          <w:i/>
        </w:rPr>
        <w:t>деятельности субъекта бюджетной отчетности" Пояснительной записки (</w:t>
      </w:r>
      <w:hyperlink w:anchor="sub_503160" w:history="1">
        <w:r w:rsidRPr="00E16E64">
          <w:rPr>
            <w:rStyle w:val="afe"/>
            <w:b/>
          </w:rPr>
          <w:t>ф. 0503160</w:t>
        </w:r>
      </w:hyperlink>
      <w:r w:rsidRPr="00E16E64">
        <w:rPr>
          <w:b/>
          <w:i/>
        </w:rPr>
        <w:t>).</w:t>
      </w:r>
    </w:p>
    <w:p w:rsidR="00F039B0" w:rsidRPr="00940BBE" w:rsidRDefault="00F039B0" w:rsidP="00F039B0">
      <w:pPr>
        <w:autoSpaceDE w:val="0"/>
        <w:autoSpaceDN w:val="0"/>
        <w:adjustRightInd w:val="0"/>
        <w:jc w:val="both"/>
      </w:pPr>
    </w:p>
    <w:p w:rsidR="001C22A7" w:rsidRDefault="001C22A7" w:rsidP="001C22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0628">
        <w:rPr>
          <w:sz w:val="28"/>
          <w:szCs w:val="28"/>
        </w:rPr>
        <w:t xml:space="preserve"> </w:t>
      </w:r>
      <w:r w:rsidRPr="008359C6">
        <w:rPr>
          <w:b/>
          <w:sz w:val="28"/>
          <w:szCs w:val="28"/>
        </w:rPr>
        <w:t>Предложения:</w:t>
      </w:r>
    </w:p>
    <w:p w:rsidR="001C22A7" w:rsidRPr="00F039B0" w:rsidRDefault="001C22A7" w:rsidP="001C22A7">
      <w:pPr>
        <w:tabs>
          <w:tab w:val="left" w:pos="720"/>
        </w:tabs>
        <w:jc w:val="both"/>
      </w:pPr>
      <w:r w:rsidRPr="00F039B0">
        <w:rPr>
          <w:bCs/>
        </w:rPr>
        <w:t xml:space="preserve">         Проект решения Совета депутатов Селеевского сельского поселения от </w:t>
      </w:r>
      <w:r w:rsidR="00F039B0" w:rsidRPr="00F039B0">
        <w:rPr>
          <w:bCs/>
        </w:rPr>
        <w:t xml:space="preserve"> *** 2</w:t>
      </w:r>
      <w:r w:rsidRPr="00F039B0">
        <w:rPr>
          <w:bCs/>
        </w:rPr>
        <w:t>0</w:t>
      </w:r>
      <w:r w:rsidR="00226D73">
        <w:rPr>
          <w:bCs/>
        </w:rPr>
        <w:t>2</w:t>
      </w:r>
      <w:r w:rsidR="003024FF">
        <w:rPr>
          <w:bCs/>
        </w:rPr>
        <w:t>1</w:t>
      </w:r>
      <w:r w:rsidRPr="00F039B0">
        <w:rPr>
          <w:bCs/>
        </w:rPr>
        <w:t xml:space="preserve"> года №…….«Об утверждении отчета об исполнении бюджета Селеевского сельского поселения за 20</w:t>
      </w:r>
      <w:r w:rsidR="003024FF">
        <w:rPr>
          <w:bCs/>
        </w:rPr>
        <w:t>21</w:t>
      </w:r>
      <w:r w:rsidRPr="00F039B0">
        <w:rPr>
          <w:bCs/>
        </w:rPr>
        <w:t xml:space="preserve"> год» </w:t>
      </w:r>
      <w:r w:rsidRPr="00F039B0">
        <w:t>отражает достоверность показателей во всех существенных отношениях кассовое исполнение доходов, расходов и источников финансирования дефицита бюджета</w:t>
      </w:r>
      <w:r w:rsidRPr="00F039B0">
        <w:rPr>
          <w:bCs/>
        </w:rPr>
        <w:t xml:space="preserve">  Селеевского сельского поселения </w:t>
      </w:r>
      <w:r w:rsidRPr="00F039B0">
        <w:t xml:space="preserve"> за период с 1 января 20</w:t>
      </w:r>
      <w:r w:rsidR="003024FF">
        <w:t>21</w:t>
      </w:r>
      <w:r w:rsidR="0065311E">
        <w:t>. по 31 декабря 20</w:t>
      </w:r>
      <w:r w:rsidR="003024FF">
        <w:t>21</w:t>
      </w:r>
      <w:r w:rsidRPr="00F039B0">
        <w:t>г. включительно.</w:t>
      </w:r>
    </w:p>
    <w:p w:rsidR="001C22A7" w:rsidRPr="00F039B0" w:rsidRDefault="001C22A7" w:rsidP="001C22A7">
      <w:pPr>
        <w:tabs>
          <w:tab w:val="left" w:pos="720"/>
        </w:tabs>
        <w:jc w:val="both"/>
      </w:pPr>
    </w:p>
    <w:p w:rsidR="001C22A7" w:rsidRPr="00F039B0" w:rsidRDefault="001C22A7" w:rsidP="001C22A7">
      <w:pPr>
        <w:tabs>
          <w:tab w:val="left" w:pos="720"/>
        </w:tabs>
        <w:ind w:firstLine="832"/>
        <w:jc w:val="both"/>
        <w:rPr>
          <w:b/>
          <w:i/>
        </w:rPr>
      </w:pPr>
      <w:r w:rsidRPr="00F039B0">
        <w:rPr>
          <w:b/>
          <w:i/>
        </w:rPr>
        <w:t xml:space="preserve"> Контрольно-счетная палата рекомендует утвердить отчет об исполнении бюджета Селеев</w:t>
      </w:r>
      <w:r w:rsidRPr="00F039B0">
        <w:rPr>
          <w:b/>
          <w:bCs/>
          <w:i/>
        </w:rPr>
        <w:t xml:space="preserve">ского сельского поселения  </w:t>
      </w:r>
      <w:r w:rsidRPr="00F039B0">
        <w:rPr>
          <w:b/>
          <w:i/>
        </w:rPr>
        <w:t>за 20</w:t>
      </w:r>
      <w:r w:rsidR="003024FF">
        <w:rPr>
          <w:b/>
          <w:i/>
        </w:rPr>
        <w:t>21</w:t>
      </w:r>
      <w:r w:rsidR="00226D73">
        <w:rPr>
          <w:b/>
          <w:i/>
        </w:rPr>
        <w:t xml:space="preserve"> </w:t>
      </w:r>
      <w:r w:rsidRPr="00F039B0">
        <w:rPr>
          <w:b/>
          <w:i/>
        </w:rPr>
        <w:t>год.</w:t>
      </w:r>
    </w:p>
    <w:p w:rsidR="001C22A7" w:rsidRPr="00F039B0" w:rsidRDefault="001C22A7" w:rsidP="001C22A7">
      <w:pPr>
        <w:autoSpaceDE w:val="0"/>
        <w:autoSpaceDN w:val="0"/>
        <w:adjustRightInd w:val="0"/>
        <w:jc w:val="both"/>
        <w:rPr>
          <w:b/>
        </w:rPr>
      </w:pPr>
    </w:p>
    <w:p w:rsidR="001C22A7" w:rsidRPr="00F039B0" w:rsidRDefault="003024FF" w:rsidP="001C22A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Ведущий инспектор</w:t>
      </w:r>
      <w:r w:rsidR="001C22A7" w:rsidRPr="00F039B0">
        <w:rPr>
          <w:b/>
        </w:rPr>
        <w:t xml:space="preserve"> Контрольно-счетной</w:t>
      </w:r>
    </w:p>
    <w:p w:rsidR="001C22A7" w:rsidRPr="00F039B0" w:rsidRDefault="001C22A7" w:rsidP="001C22A7">
      <w:pPr>
        <w:autoSpaceDE w:val="0"/>
        <w:autoSpaceDN w:val="0"/>
        <w:adjustRightInd w:val="0"/>
        <w:jc w:val="both"/>
        <w:rPr>
          <w:b/>
        </w:rPr>
      </w:pPr>
      <w:r w:rsidRPr="00F039B0">
        <w:rPr>
          <w:b/>
        </w:rPr>
        <w:t xml:space="preserve">Палаты                                                         </w:t>
      </w:r>
      <w:r w:rsidR="0065311E">
        <w:rPr>
          <w:b/>
        </w:rPr>
        <w:t xml:space="preserve">                                        </w:t>
      </w:r>
      <w:r w:rsidR="003024FF">
        <w:rPr>
          <w:b/>
        </w:rPr>
        <w:t>Е.А.Виноградова</w:t>
      </w:r>
    </w:p>
    <w:p w:rsidR="001C22A7" w:rsidRPr="00F039B0" w:rsidRDefault="001C22A7" w:rsidP="001C22A7"/>
    <w:p w:rsidR="001C22A7" w:rsidRDefault="001C22A7" w:rsidP="001C22A7"/>
    <w:p w:rsidR="00D72354" w:rsidRDefault="00D72354"/>
    <w:sectPr w:rsidR="00D72354" w:rsidSect="001C22A7">
      <w:headerReference w:type="even" r:id="rId7"/>
      <w:headerReference w:type="default" r:id="rId8"/>
      <w:type w:val="continuous"/>
      <w:pgSz w:w="11906" w:h="16838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47" w:rsidRDefault="00F05C47" w:rsidP="00991027">
      <w:r>
        <w:separator/>
      </w:r>
    </w:p>
  </w:endnote>
  <w:endnote w:type="continuationSeparator" w:id="0">
    <w:p w:rsidR="00F05C47" w:rsidRDefault="00F05C47" w:rsidP="0099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47" w:rsidRDefault="00F05C47" w:rsidP="00991027">
      <w:r>
        <w:separator/>
      </w:r>
    </w:p>
  </w:footnote>
  <w:footnote w:type="continuationSeparator" w:id="0">
    <w:p w:rsidR="00F05C47" w:rsidRDefault="00F05C47" w:rsidP="0099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0F" w:rsidRDefault="005C5618" w:rsidP="00805EB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5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450F" w:rsidRDefault="006B45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0F" w:rsidRDefault="005C5618" w:rsidP="00805EB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5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67B5">
      <w:rPr>
        <w:rStyle w:val="ab"/>
        <w:noProof/>
      </w:rPr>
      <w:t>10</w:t>
    </w:r>
    <w:r>
      <w:rPr>
        <w:rStyle w:val="ab"/>
      </w:rPr>
      <w:fldChar w:fldCharType="end"/>
    </w:r>
  </w:p>
  <w:p w:rsidR="006B450F" w:rsidRDefault="006B45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E"/>
    <w:multiLevelType w:val="singleLevel"/>
    <w:tmpl w:val="18F6F4EA"/>
    <w:lvl w:ilvl="0">
      <w:numFmt w:val="bullet"/>
      <w:lvlText w:val="*"/>
      <w:lvlJc w:val="left"/>
    </w:lvl>
  </w:abstractNum>
  <w:abstractNum w:abstractNumId="1">
    <w:nsid w:val="011F1E7E"/>
    <w:multiLevelType w:val="hybridMultilevel"/>
    <w:tmpl w:val="F9467702"/>
    <w:lvl w:ilvl="0" w:tplc="3AF2AA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B16F8D"/>
    <w:multiLevelType w:val="hybridMultilevel"/>
    <w:tmpl w:val="6F7A2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4000"/>
    <w:multiLevelType w:val="hybridMultilevel"/>
    <w:tmpl w:val="12B292A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5903"/>
    <w:multiLevelType w:val="hybridMultilevel"/>
    <w:tmpl w:val="ABFC4D16"/>
    <w:lvl w:ilvl="0" w:tplc="EA509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2D1173"/>
    <w:multiLevelType w:val="multilevel"/>
    <w:tmpl w:val="437A13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B000C"/>
    <w:multiLevelType w:val="multilevel"/>
    <w:tmpl w:val="731EA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0630D8"/>
    <w:multiLevelType w:val="multilevel"/>
    <w:tmpl w:val="A9FA6C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E45DA9"/>
    <w:multiLevelType w:val="hybridMultilevel"/>
    <w:tmpl w:val="904AE8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B6528"/>
    <w:multiLevelType w:val="multilevel"/>
    <w:tmpl w:val="E3E6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016D7"/>
    <w:multiLevelType w:val="multilevel"/>
    <w:tmpl w:val="E1ECB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B41D89"/>
    <w:multiLevelType w:val="hybridMultilevel"/>
    <w:tmpl w:val="8C86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2011A"/>
    <w:multiLevelType w:val="hybridMultilevel"/>
    <w:tmpl w:val="0002A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211DF"/>
    <w:multiLevelType w:val="hybridMultilevel"/>
    <w:tmpl w:val="25D834E8"/>
    <w:lvl w:ilvl="0" w:tplc="FF7E4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090E"/>
    <w:multiLevelType w:val="multilevel"/>
    <w:tmpl w:val="F2F8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D3728"/>
    <w:multiLevelType w:val="hybridMultilevel"/>
    <w:tmpl w:val="4C026304"/>
    <w:lvl w:ilvl="0" w:tplc="FE3E4696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B8628A"/>
    <w:multiLevelType w:val="hybridMultilevel"/>
    <w:tmpl w:val="916C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22613"/>
    <w:multiLevelType w:val="hybridMultilevel"/>
    <w:tmpl w:val="D5780DF0"/>
    <w:lvl w:ilvl="0" w:tplc="9142073C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5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2A7"/>
    <w:rsid w:val="000740B9"/>
    <w:rsid w:val="000E3551"/>
    <w:rsid w:val="001C22A7"/>
    <w:rsid w:val="00226D73"/>
    <w:rsid w:val="00284F0D"/>
    <w:rsid w:val="002C2FF6"/>
    <w:rsid w:val="003024FF"/>
    <w:rsid w:val="0032552A"/>
    <w:rsid w:val="00345034"/>
    <w:rsid w:val="00372A18"/>
    <w:rsid w:val="003F3318"/>
    <w:rsid w:val="0058396B"/>
    <w:rsid w:val="00591E4E"/>
    <w:rsid w:val="00595583"/>
    <w:rsid w:val="005C5618"/>
    <w:rsid w:val="005D71D1"/>
    <w:rsid w:val="00612F52"/>
    <w:rsid w:val="00633137"/>
    <w:rsid w:val="006375BD"/>
    <w:rsid w:val="0065311E"/>
    <w:rsid w:val="00661EBC"/>
    <w:rsid w:val="006B450F"/>
    <w:rsid w:val="006D05B2"/>
    <w:rsid w:val="00707DB6"/>
    <w:rsid w:val="007128E5"/>
    <w:rsid w:val="007E4138"/>
    <w:rsid w:val="007E51CA"/>
    <w:rsid w:val="00805EB4"/>
    <w:rsid w:val="0081457D"/>
    <w:rsid w:val="008719ED"/>
    <w:rsid w:val="008725FB"/>
    <w:rsid w:val="008D19F0"/>
    <w:rsid w:val="008D6F88"/>
    <w:rsid w:val="008E316C"/>
    <w:rsid w:val="00991027"/>
    <w:rsid w:val="009F7B2D"/>
    <w:rsid w:val="00A04E91"/>
    <w:rsid w:val="00B02C9A"/>
    <w:rsid w:val="00B551BA"/>
    <w:rsid w:val="00BE3F27"/>
    <w:rsid w:val="00BE52E4"/>
    <w:rsid w:val="00C062C0"/>
    <w:rsid w:val="00C407E2"/>
    <w:rsid w:val="00C5500A"/>
    <w:rsid w:val="00D01DF7"/>
    <w:rsid w:val="00D262C6"/>
    <w:rsid w:val="00D613D1"/>
    <w:rsid w:val="00D72354"/>
    <w:rsid w:val="00DA2CEA"/>
    <w:rsid w:val="00DB67B5"/>
    <w:rsid w:val="00DD5AD1"/>
    <w:rsid w:val="00E4780E"/>
    <w:rsid w:val="00F039B0"/>
    <w:rsid w:val="00F05C47"/>
    <w:rsid w:val="00F528F7"/>
    <w:rsid w:val="00F73045"/>
    <w:rsid w:val="00F846C5"/>
    <w:rsid w:val="00F97144"/>
    <w:rsid w:val="00FB14FE"/>
    <w:rsid w:val="00FD42DB"/>
    <w:rsid w:val="00FF0B2F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22A7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22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C22A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2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22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C22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1C2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C22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C2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1C22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C2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2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1C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C2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1C22A7"/>
  </w:style>
  <w:style w:type="paragraph" w:styleId="21">
    <w:name w:val="Body Text Indent 2"/>
    <w:basedOn w:val="a"/>
    <w:link w:val="22"/>
    <w:uiPriority w:val="99"/>
    <w:rsid w:val="001C22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C2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C22A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C2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веб)1,Обычный (веб)2,Обычный (веб)3,Обычный (веб)11,Обычный (веб)31"/>
    <w:basedOn w:val="a"/>
    <w:uiPriority w:val="99"/>
    <w:rsid w:val="001C22A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1C2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22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1C22A7"/>
    <w:pPr>
      <w:ind w:firstLine="708"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99"/>
    <w:rsid w:val="001C22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1C2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uiPriority w:val="99"/>
    <w:rsid w:val="001C22A7"/>
    <w:pPr>
      <w:widowControl w:val="0"/>
    </w:pPr>
    <w:rPr>
      <w:rFonts w:ascii="Courier New" w:hAnsi="Courier New"/>
      <w:sz w:val="20"/>
      <w:szCs w:val="20"/>
    </w:rPr>
  </w:style>
  <w:style w:type="paragraph" w:styleId="af">
    <w:name w:val="annotation text"/>
    <w:basedOn w:val="a"/>
    <w:link w:val="af0"/>
    <w:uiPriority w:val="99"/>
    <w:semiHidden/>
    <w:rsid w:val="001C22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2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1C22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lock Text"/>
    <w:basedOn w:val="a"/>
    <w:uiPriority w:val="99"/>
    <w:rsid w:val="001C22A7"/>
    <w:pPr>
      <w:tabs>
        <w:tab w:val="left" w:pos="9072"/>
      </w:tabs>
      <w:ind w:left="-851" w:right="610" w:firstLine="567"/>
      <w:jc w:val="both"/>
    </w:pPr>
    <w:rPr>
      <w:szCs w:val="20"/>
    </w:rPr>
  </w:style>
  <w:style w:type="paragraph" w:customStyle="1" w:styleId="af2">
    <w:name w:val="Знак Знак Знак Знак Знак Знак Знак Знак Знак"/>
    <w:basedOn w:val="a"/>
    <w:uiPriority w:val="99"/>
    <w:rsid w:val="001C2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C22A7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"/>
    <w:basedOn w:val="a"/>
    <w:uiPriority w:val="99"/>
    <w:rsid w:val="001C2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uiPriority w:val="99"/>
    <w:rsid w:val="001C2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C22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1C2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 Знак Знак Знак"/>
    <w:basedOn w:val="a"/>
    <w:uiPriority w:val="99"/>
    <w:rsid w:val="001C2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1 Знак"/>
    <w:basedOn w:val="a"/>
    <w:uiPriority w:val="99"/>
    <w:rsid w:val="001C2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C2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1C22A7"/>
    <w:pPr>
      <w:widowControl w:val="0"/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1C22A7"/>
    <w:pPr>
      <w:suppressAutoHyphens/>
      <w:ind w:firstLine="709"/>
      <w:jc w:val="both"/>
    </w:pPr>
    <w:rPr>
      <w:sz w:val="28"/>
      <w:szCs w:val="20"/>
    </w:rPr>
  </w:style>
  <w:style w:type="paragraph" w:styleId="af6">
    <w:name w:val="Balloon Text"/>
    <w:basedOn w:val="a"/>
    <w:link w:val="af7"/>
    <w:uiPriority w:val="99"/>
    <w:semiHidden/>
    <w:rsid w:val="001C22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2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C2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1C22A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C2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C22A7"/>
    <w:pPr>
      <w:suppressAutoHyphens/>
      <w:overflowPunct w:val="0"/>
      <w:autoSpaceDE w:val="0"/>
      <w:ind w:right="43" w:firstLine="567"/>
      <w:jc w:val="center"/>
      <w:textAlignment w:val="baseline"/>
    </w:pPr>
    <w:rPr>
      <w:b/>
      <w:sz w:val="26"/>
      <w:szCs w:val="20"/>
      <w:lang w:eastAsia="zh-CN"/>
    </w:rPr>
  </w:style>
  <w:style w:type="paragraph" w:customStyle="1" w:styleId="Style7">
    <w:name w:val="Style7"/>
    <w:basedOn w:val="a"/>
    <w:uiPriority w:val="99"/>
    <w:rsid w:val="00F039B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9">
    <w:name w:val="Font Style19"/>
    <w:basedOn w:val="a0"/>
    <w:uiPriority w:val="99"/>
    <w:rsid w:val="00F039B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039B0"/>
    <w:pPr>
      <w:widowControl w:val="0"/>
      <w:autoSpaceDE w:val="0"/>
      <w:autoSpaceDN w:val="0"/>
      <w:adjustRightInd w:val="0"/>
      <w:spacing w:line="245" w:lineRule="exact"/>
      <w:ind w:hanging="101"/>
    </w:pPr>
  </w:style>
  <w:style w:type="character" w:customStyle="1" w:styleId="FontStyle20">
    <w:name w:val="Font Style20"/>
    <w:basedOn w:val="a0"/>
    <w:uiPriority w:val="99"/>
    <w:rsid w:val="00F039B0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List Paragraph"/>
    <w:basedOn w:val="a"/>
    <w:uiPriority w:val="99"/>
    <w:qFormat/>
    <w:rsid w:val="00F039B0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039B0"/>
    <w:rPr>
      <w:rFonts w:ascii="Times New Roman" w:hAnsi="Times New Roman" w:cs="Times New Roman"/>
      <w:sz w:val="26"/>
      <w:szCs w:val="26"/>
    </w:rPr>
  </w:style>
  <w:style w:type="paragraph" w:customStyle="1" w:styleId="afb">
    <w:name w:val="a"/>
    <w:basedOn w:val="a"/>
    <w:uiPriority w:val="99"/>
    <w:rsid w:val="00F039B0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32552A"/>
    <w:rPr>
      <w:b/>
      <w:bCs/>
    </w:rPr>
  </w:style>
  <w:style w:type="paragraph" w:customStyle="1" w:styleId="15">
    <w:name w:val="Знак Знак Знак1"/>
    <w:basedOn w:val="a"/>
    <w:uiPriority w:val="99"/>
    <w:rsid w:val="00E478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E478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1"/>
    <w:basedOn w:val="a"/>
    <w:uiPriority w:val="99"/>
    <w:rsid w:val="00E478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onormal0">
    <w:name w:val="msonormal"/>
    <w:basedOn w:val="a0"/>
    <w:rsid w:val="002C2FF6"/>
  </w:style>
  <w:style w:type="character" w:styleId="afd">
    <w:name w:val="Emphasis"/>
    <w:basedOn w:val="a0"/>
    <w:uiPriority w:val="20"/>
    <w:qFormat/>
    <w:rsid w:val="00226D73"/>
    <w:rPr>
      <w:i/>
      <w:iCs/>
    </w:rPr>
  </w:style>
  <w:style w:type="character" w:customStyle="1" w:styleId="afe">
    <w:name w:val="Гипертекстовая ссылка"/>
    <w:basedOn w:val="a0"/>
    <w:uiPriority w:val="99"/>
    <w:rsid w:val="00226D7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cp:lastPrinted>2022-05-05T11:48:00Z</cp:lastPrinted>
  <dcterms:created xsi:type="dcterms:W3CDTF">2022-06-15T11:24:00Z</dcterms:created>
  <dcterms:modified xsi:type="dcterms:W3CDTF">2022-06-15T11:24:00Z</dcterms:modified>
</cp:coreProperties>
</file>