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1A1977">
        <w:rPr>
          <w:sz w:val="28"/>
        </w:rPr>
        <w:t>8</w:t>
      </w:r>
      <w:r>
        <w:rPr>
          <w:sz w:val="28"/>
        </w:rPr>
        <w:t>.0</w:t>
      </w:r>
      <w:r w:rsidR="001A1977">
        <w:rPr>
          <w:sz w:val="28"/>
        </w:rPr>
        <w:t>2</w:t>
      </w:r>
      <w:r>
        <w:rPr>
          <w:sz w:val="28"/>
        </w:rPr>
        <w:t>.2023 № 19</w:t>
      </w:r>
      <w:r w:rsidR="00B00365">
        <w:rPr>
          <w:sz w:val="28"/>
        </w:rPr>
        <w:t>7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773A2C" w:rsidP="00773A2C">
            <w:pPr>
              <w:tabs>
                <w:tab w:val="left" w:pos="1134"/>
              </w:tabs>
              <w:spacing w:line="240" w:lineRule="exact"/>
              <w:jc w:val="center"/>
              <w:rPr>
                <w:b/>
                <w:bCs/>
                <w:sz w:val="28"/>
              </w:rPr>
            </w:pPr>
            <w:r w:rsidRPr="00137602">
              <w:rPr>
                <w:b/>
                <w:bCs/>
                <w:color w:val="000000"/>
                <w:sz w:val="28"/>
                <w:szCs w:val="28"/>
              </w:rPr>
              <w:t>О внесении изменений в Порядок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7602">
              <w:rPr>
                <w:b/>
                <w:bCs/>
                <w:color w:val="000000"/>
                <w:sz w:val="28"/>
                <w:szCs w:val="28"/>
              </w:rPr>
              <w:t>предоставления иных межбюджетных трансфертов из бюджета Поддорского муниципального района бюджетам поселений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107549" w:rsidRDefault="00107549" w:rsidP="0010754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EF03A8">
        <w:rPr>
          <w:color w:val="000000"/>
          <w:sz w:val="28"/>
          <w:szCs w:val="28"/>
        </w:rPr>
        <w:t>В соответствии с Федеральным законом от 06 октября 2003</w:t>
      </w:r>
      <w:r>
        <w:rPr>
          <w:color w:val="000000"/>
          <w:sz w:val="28"/>
          <w:szCs w:val="28"/>
        </w:rPr>
        <w:t xml:space="preserve"> </w:t>
      </w:r>
      <w:r w:rsidRPr="00EF03A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EF03A8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EF03A8">
          <w:rPr>
            <w:color w:val="000000"/>
            <w:sz w:val="28"/>
            <w:szCs w:val="28"/>
          </w:rPr>
          <w:t>статьей 142</w:t>
        </w:r>
      </w:hyperlink>
      <w:r w:rsidRPr="00EF03A8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</w:t>
      </w:r>
      <w:r w:rsidRPr="00EF03A8">
        <w:rPr>
          <w:color w:val="000000"/>
          <w:sz w:val="28"/>
          <w:szCs w:val="28"/>
        </w:rPr>
        <w:t>Бюджетного кодекса Российской Федерации,</w:t>
      </w:r>
      <w:r w:rsidRPr="00EF03A8">
        <w:rPr>
          <w:color w:val="000000"/>
          <w:spacing w:val="-2"/>
          <w:sz w:val="28"/>
          <w:szCs w:val="28"/>
        </w:rPr>
        <w:t xml:space="preserve"> Положением о бюджетном процессе в Поддорском муниципальном районе, утвержденным решением Думы Поддорского муниципального района от 26.12.2011 № 472</w:t>
      </w:r>
    </w:p>
    <w:p w:rsidR="00107549" w:rsidRPr="00EF03A8" w:rsidRDefault="00107549" w:rsidP="0010754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EF03A8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107549" w:rsidRDefault="00107549" w:rsidP="00107549">
      <w:pPr>
        <w:shd w:val="clear" w:color="auto" w:fill="FFFFFF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EF03A8">
        <w:rPr>
          <w:b/>
          <w:color w:val="000000"/>
          <w:spacing w:val="-2"/>
          <w:sz w:val="28"/>
          <w:szCs w:val="28"/>
        </w:rPr>
        <w:t>РЕШИЛА:</w:t>
      </w:r>
    </w:p>
    <w:p w:rsidR="00107549" w:rsidRPr="001E6C24" w:rsidRDefault="00107549" w:rsidP="001075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6C24">
        <w:rPr>
          <w:color w:val="000000"/>
          <w:sz w:val="28"/>
          <w:szCs w:val="28"/>
        </w:rPr>
        <w:t>1. Внести</w:t>
      </w:r>
      <w:r>
        <w:rPr>
          <w:color w:val="000000"/>
          <w:sz w:val="28"/>
          <w:szCs w:val="28"/>
        </w:rPr>
        <w:t xml:space="preserve"> изменения</w:t>
      </w:r>
      <w:r w:rsidRPr="001E6C24">
        <w:rPr>
          <w:color w:val="000000"/>
          <w:sz w:val="28"/>
          <w:szCs w:val="28"/>
        </w:rPr>
        <w:t xml:space="preserve"> в </w:t>
      </w:r>
      <w:hyperlink r:id="rId10" w:anchor="Par31" w:history="1">
        <w:r w:rsidRPr="001E6C24"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</w:t>
      </w:r>
      <w:r w:rsidRPr="001E6C24">
        <w:rPr>
          <w:color w:val="000000"/>
          <w:sz w:val="28"/>
          <w:szCs w:val="28"/>
        </w:rPr>
        <w:t>предоставления иных межбюджетных трансфертов из бюджета Поддорского муниципального района бюджетам поселений, утвержденных решением Думы Поддорского муниципального района от 26.03.2015 № 710</w:t>
      </w:r>
      <w:r>
        <w:rPr>
          <w:color w:val="000000"/>
          <w:sz w:val="28"/>
          <w:szCs w:val="28"/>
        </w:rPr>
        <w:t xml:space="preserve"> изложив его в следующей редакции</w:t>
      </w:r>
      <w:r w:rsidRPr="001E6C24">
        <w:rPr>
          <w:color w:val="000000"/>
          <w:sz w:val="28"/>
          <w:szCs w:val="28"/>
        </w:rPr>
        <w:t>:</w:t>
      </w:r>
    </w:p>
    <w:p w:rsidR="00107549" w:rsidRPr="00EF03A8" w:rsidRDefault="00107549" w:rsidP="00107549">
      <w:pPr>
        <w:shd w:val="clear" w:color="auto" w:fill="FFFFFF"/>
        <w:jc w:val="center"/>
        <w:rPr>
          <w:color w:val="737272"/>
          <w:sz w:val="28"/>
          <w:szCs w:val="28"/>
        </w:rPr>
      </w:pPr>
      <w:r w:rsidRPr="00EF03A8">
        <w:rPr>
          <w:b/>
          <w:bCs/>
          <w:color w:val="000000"/>
          <w:sz w:val="28"/>
          <w:szCs w:val="28"/>
        </w:rPr>
        <w:t>ПОРЯДОК</w:t>
      </w:r>
    </w:p>
    <w:p w:rsidR="00107549" w:rsidRPr="00EF03A8" w:rsidRDefault="00107549" w:rsidP="00107549">
      <w:pPr>
        <w:shd w:val="clear" w:color="auto" w:fill="FFFFFF"/>
        <w:jc w:val="center"/>
        <w:rPr>
          <w:color w:val="737272"/>
          <w:sz w:val="28"/>
          <w:szCs w:val="28"/>
        </w:rPr>
      </w:pPr>
      <w:r w:rsidRPr="00EF03A8">
        <w:rPr>
          <w:b/>
          <w:bCs/>
          <w:color w:val="000000"/>
          <w:sz w:val="28"/>
          <w:szCs w:val="28"/>
        </w:rPr>
        <w:t>предоставления иных межбюджетных трансфертов из бюджета Поддорского муниципального района бюджетам поселений</w:t>
      </w:r>
    </w:p>
    <w:p w:rsidR="00107549" w:rsidRPr="00EF03A8" w:rsidRDefault="00107549" w:rsidP="00107549">
      <w:pPr>
        <w:shd w:val="clear" w:color="auto" w:fill="FFFFFF"/>
        <w:jc w:val="center"/>
        <w:rPr>
          <w:color w:val="737272"/>
          <w:sz w:val="28"/>
          <w:szCs w:val="28"/>
        </w:rPr>
      </w:pPr>
      <w:r w:rsidRPr="00EF03A8">
        <w:rPr>
          <w:b/>
          <w:bCs/>
          <w:color w:val="000000"/>
          <w:sz w:val="28"/>
          <w:szCs w:val="28"/>
        </w:rPr>
        <w:t>1. Общие положения</w:t>
      </w:r>
    </w:p>
    <w:p w:rsidR="00107549" w:rsidRPr="00EF03A8" w:rsidRDefault="00107549" w:rsidP="00107549">
      <w:pPr>
        <w:shd w:val="clear" w:color="auto" w:fill="FFFFFF"/>
        <w:ind w:firstLine="708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 xml:space="preserve">1.1. Настоящий Порядок определяет правовые и организационные основы формирования и использования иных межбюджетных </w:t>
      </w:r>
      <w:hyperlink r:id="rId11" w:history="1">
        <w:r w:rsidRPr="00EF03A8">
          <w:rPr>
            <w:color w:val="000000"/>
            <w:sz w:val="28"/>
            <w:szCs w:val="28"/>
          </w:rPr>
          <w:t>трансфертов</w:t>
        </w:r>
      </w:hyperlink>
      <w:r w:rsidRPr="00EF03A8">
        <w:rPr>
          <w:color w:val="000000"/>
          <w:sz w:val="28"/>
          <w:szCs w:val="28"/>
        </w:rPr>
        <w:t>, передаваемых бюджетам поселений, входящих в состав Поддорского муниципального района (далее – поселения), из бюджета Поддорского муниципального района (далее - район).</w:t>
      </w:r>
    </w:p>
    <w:p w:rsidR="00B00365" w:rsidRDefault="00107549" w:rsidP="00107549">
      <w:pPr>
        <w:shd w:val="clear" w:color="auto" w:fill="FFFFFF"/>
        <w:ind w:firstLine="708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1.2. Иные межбюджетные трансферты из бюджета района бюджетам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Федерации, законодательства Российской Федерации о налогах и сборах и законодательства Новгородской области.</w:t>
      </w:r>
    </w:p>
    <w:p w:rsidR="00107549" w:rsidRPr="00EF03A8" w:rsidRDefault="00107549" w:rsidP="00107549">
      <w:pPr>
        <w:shd w:val="clear" w:color="auto" w:fill="FFFFFF"/>
        <w:ind w:firstLine="708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lastRenderedPageBreak/>
        <w:t>1.3. Иные межбюджетные трансферты бюджетам поселений из бюджета района могут предоставляться за счет средств бюджетов разного уровня.</w:t>
      </w:r>
    </w:p>
    <w:p w:rsidR="00107549" w:rsidRPr="00EF03A8" w:rsidRDefault="00107549" w:rsidP="00107549">
      <w:pPr>
        <w:shd w:val="clear" w:color="auto" w:fill="FFFFFF"/>
        <w:jc w:val="center"/>
        <w:rPr>
          <w:color w:val="737272"/>
          <w:sz w:val="28"/>
          <w:szCs w:val="28"/>
        </w:rPr>
      </w:pPr>
      <w:r w:rsidRPr="00EF03A8">
        <w:rPr>
          <w:b/>
          <w:bCs/>
          <w:color w:val="000000"/>
          <w:sz w:val="28"/>
          <w:szCs w:val="28"/>
        </w:rPr>
        <w:t>2. Порядок и условия предоставления иных межбюджетных</w:t>
      </w:r>
    </w:p>
    <w:p w:rsidR="00107549" w:rsidRPr="00EF03A8" w:rsidRDefault="00107549" w:rsidP="00107549">
      <w:pPr>
        <w:shd w:val="clear" w:color="auto" w:fill="FFFFFF"/>
        <w:jc w:val="center"/>
        <w:rPr>
          <w:color w:val="737272"/>
          <w:sz w:val="28"/>
          <w:szCs w:val="28"/>
        </w:rPr>
      </w:pPr>
      <w:r w:rsidRPr="00EF03A8">
        <w:rPr>
          <w:b/>
          <w:bCs/>
          <w:color w:val="000000"/>
          <w:sz w:val="28"/>
          <w:szCs w:val="28"/>
        </w:rPr>
        <w:t>трансфертов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2.1. Иные межбюджетные трансферты предоставляются поселениям: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- на осуществление части переданных полномочий района;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- на денежное вознаграждение по результатам конкурса поселений по достижению наиболее результативных значений показателей социально-экономического развития;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- на реализацию муниципальных, ведомственных программ района;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- на компенсацию дополнительных расходов, возникающих в результате решений, принятых органами местного самоуправления района;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- на софинансирование расходных обязательств, возникающих при выполнении полномочий органов местного самоуправления по вопросам местного значения при реализации инвестиционных проектов и приоритетных муниципальных проектов в рамках приоритетных региональных проектов;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- на материальное поощрение глав поселений, муниципальных служащих поселений и материально-техническое обеспечение поселений в случае предоставления бюджету района иных межбюджетных трансфертов - денежное вознаграждение победителю конкурса муниципальных районов и городских округов Новгородской области по достижению наиболее результативных значений показателей управленческой деятельности;</w:t>
      </w:r>
    </w:p>
    <w:p w:rsidR="00107549" w:rsidRPr="00DC2B64" w:rsidRDefault="00107549" w:rsidP="0066508A">
      <w:pPr>
        <w:shd w:val="clear" w:color="auto" w:fill="FFFFFF"/>
        <w:ind w:firstLine="709"/>
        <w:jc w:val="both"/>
        <w:rPr>
          <w:sz w:val="28"/>
          <w:szCs w:val="28"/>
        </w:rPr>
      </w:pPr>
      <w:r w:rsidRPr="00920246">
        <w:rPr>
          <w:sz w:val="28"/>
          <w:szCs w:val="28"/>
        </w:rPr>
        <w:t xml:space="preserve">- для покрытия расходов поселений, входящих в состав Поддорского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</w:t>
      </w:r>
      <w:r w:rsidRPr="00DC2B64">
        <w:rPr>
          <w:sz w:val="28"/>
          <w:szCs w:val="28"/>
        </w:rPr>
        <w:t>пунктов поселений из муниципального дорожного фонда Поддорского муниципального района;</w:t>
      </w:r>
    </w:p>
    <w:p w:rsidR="00107549" w:rsidRDefault="00107549" w:rsidP="0066508A">
      <w:pPr>
        <w:shd w:val="clear" w:color="auto" w:fill="FFFFFF"/>
        <w:ind w:firstLine="709"/>
        <w:jc w:val="both"/>
        <w:rPr>
          <w:sz w:val="28"/>
          <w:szCs w:val="28"/>
        </w:rPr>
      </w:pPr>
      <w:r w:rsidRPr="00DC2B64">
        <w:rPr>
          <w:sz w:val="28"/>
          <w:szCs w:val="28"/>
        </w:rPr>
        <w:t>-на организацию проведения работ по описанию местоположения границ населенных пунктов в координатах характерных точек и внесению сведений о данных границах в государственный кадастр недвижимости;</w:t>
      </w:r>
    </w:p>
    <w:p w:rsidR="00107549" w:rsidRPr="00DC2B64" w:rsidRDefault="00107549" w:rsidP="0066508A">
      <w:pPr>
        <w:shd w:val="clear" w:color="auto" w:fill="FFFFFF"/>
        <w:ind w:firstLine="709"/>
        <w:jc w:val="both"/>
        <w:rPr>
          <w:sz w:val="28"/>
          <w:szCs w:val="28"/>
        </w:rPr>
      </w:pPr>
      <w:r w:rsidRPr="00DC2B64">
        <w:rPr>
          <w:sz w:val="28"/>
          <w:szCs w:val="28"/>
        </w:rPr>
        <w:t>-на финансовое обеспечение первооче</w:t>
      </w:r>
      <w:r>
        <w:rPr>
          <w:sz w:val="28"/>
          <w:szCs w:val="28"/>
        </w:rPr>
        <w:t>редных расходов.</w:t>
      </w:r>
    </w:p>
    <w:p w:rsidR="00107549" w:rsidRDefault="00107549" w:rsidP="0066508A">
      <w:pPr>
        <w:shd w:val="clear" w:color="auto" w:fill="FFFFFF"/>
        <w:ind w:firstLine="709"/>
        <w:jc w:val="both"/>
        <w:rPr>
          <w:sz w:val="28"/>
          <w:szCs w:val="28"/>
        </w:rPr>
      </w:pPr>
      <w:r w:rsidRPr="005C34B6">
        <w:rPr>
          <w:sz w:val="28"/>
          <w:szCs w:val="28"/>
        </w:rPr>
        <w:t>-на реализацию мероприятий, направленных на экономическое развитие Поддорского муниципального района</w:t>
      </w:r>
      <w:r>
        <w:rPr>
          <w:sz w:val="28"/>
          <w:szCs w:val="28"/>
        </w:rPr>
        <w:t>;</w:t>
      </w:r>
    </w:p>
    <w:p w:rsidR="00107549" w:rsidRDefault="00107549" w:rsidP="006650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повышение эффективности работы народных дружинников;</w:t>
      </w:r>
    </w:p>
    <w:p w:rsidR="00107549" w:rsidRDefault="00107549" w:rsidP="006650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03A8">
        <w:rPr>
          <w:color w:val="000000"/>
          <w:sz w:val="28"/>
          <w:szCs w:val="28"/>
        </w:rPr>
        <w:t>- на иные цели в соответствии с нормативными правовыми актами Российской Федерации, Новгородской области</w:t>
      </w:r>
      <w:r>
        <w:rPr>
          <w:color w:val="000000"/>
          <w:sz w:val="28"/>
          <w:szCs w:val="28"/>
        </w:rPr>
        <w:t>.</w:t>
      </w:r>
    </w:p>
    <w:p w:rsidR="00107549" w:rsidRPr="00E776AC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2.2. Иные межбюджетные трансферты на выполнение полномочий района передаются поселениям в соответствии с</w:t>
      </w:r>
      <w:r w:rsidR="0066508A">
        <w:rPr>
          <w:color w:val="000000"/>
          <w:sz w:val="28"/>
          <w:szCs w:val="28"/>
        </w:rPr>
        <w:t xml:space="preserve"> </w:t>
      </w:r>
      <w:hyperlink r:id="rId12" w:history="1">
        <w:r w:rsidRPr="00EF03A8">
          <w:rPr>
            <w:color w:val="000000"/>
            <w:sz w:val="28"/>
            <w:szCs w:val="28"/>
          </w:rPr>
          <w:t>Порядком</w:t>
        </w:r>
      </w:hyperlink>
      <w:r w:rsidR="0066508A">
        <w:rPr>
          <w:color w:val="000000"/>
          <w:sz w:val="28"/>
          <w:szCs w:val="28"/>
        </w:rPr>
        <w:t xml:space="preserve"> </w:t>
      </w:r>
      <w:r w:rsidRPr="00EF03A8">
        <w:rPr>
          <w:color w:val="000000"/>
          <w:sz w:val="28"/>
          <w:szCs w:val="28"/>
        </w:rPr>
        <w:t>принятия решений и заключения соглашений о передаче осуществления части полномочий по решению вопросов местного значения, утвержденным решением Думы Поддорского муниципального района (далее – решение Думы).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2.3. Иные межбюджетные трансферты на денежное вознаграждение по результатам конкурса поселений передаются поселениям в соответствии с</w:t>
      </w:r>
      <w:r w:rsidR="0066508A">
        <w:rPr>
          <w:color w:val="000000"/>
          <w:sz w:val="28"/>
          <w:szCs w:val="28"/>
        </w:rPr>
        <w:t xml:space="preserve"> </w:t>
      </w:r>
      <w:hyperlink r:id="rId13" w:history="1">
        <w:r w:rsidRPr="00EF03A8">
          <w:rPr>
            <w:color w:val="000000"/>
            <w:sz w:val="28"/>
            <w:szCs w:val="28"/>
          </w:rPr>
          <w:t>Положением</w:t>
        </w:r>
      </w:hyperlink>
      <w:r w:rsidR="0066508A">
        <w:rPr>
          <w:color w:val="000000"/>
          <w:sz w:val="28"/>
          <w:szCs w:val="28"/>
        </w:rPr>
        <w:t xml:space="preserve"> </w:t>
      </w:r>
      <w:r w:rsidRPr="00EF03A8">
        <w:rPr>
          <w:color w:val="000000"/>
          <w:sz w:val="28"/>
          <w:szCs w:val="28"/>
        </w:rPr>
        <w:t>о конкурсе поселений, входящих в состав Поддорского муниципального района, по достижению наиболее результативных значений показателей социально-экономического развития, утвержденным постановлением администрации района. Перечисление иных межбюджетных трансфертов бюджетам поселений осуществляется на основании договора, заключаемого администрацией района с администрацией поселения.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2.4. Иные межбюджетные трансферты на реализацию муниципальных, ведомственных программ, как в целом на весь комплекс мероприятий, направленных на достижение поставленной цели и конечного результата, так и с разделением на мероприятия, передаются поселениям в сроки, порядке и на условиях, определенных заключенными договорами между администрацией района и администрацией поселения.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2.5. 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поселениях), перечисляются в сроки, порядке и на условиях, определенных заключенными договорами между администрацией района и администрацией поселения.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2.6. Иные межбюджетные трансферты на софинансирование расходных обязательств, возникающих при выполнении полномочий органов местного самоуправления по вопросам местного значения при реализации приоритетных муниципальных проектов в рамках приоритетных региональных проектов и инвестиционных проектов, передаются поселениям в соответствии с</w:t>
      </w:r>
      <w:r w:rsidR="0066508A">
        <w:rPr>
          <w:color w:val="000000"/>
          <w:sz w:val="28"/>
          <w:szCs w:val="28"/>
        </w:rPr>
        <w:t xml:space="preserve"> </w:t>
      </w:r>
      <w:hyperlink r:id="rId14" w:history="1">
        <w:r w:rsidRPr="00EF03A8">
          <w:rPr>
            <w:color w:val="000000"/>
            <w:sz w:val="28"/>
            <w:szCs w:val="28"/>
          </w:rPr>
          <w:t>Порядком</w:t>
        </w:r>
      </w:hyperlink>
      <w:r w:rsidRPr="00EF03A8">
        <w:rPr>
          <w:color w:val="000000"/>
          <w:sz w:val="28"/>
          <w:szCs w:val="28"/>
        </w:rPr>
        <w:t>, утвержденным решением Думы Поддорского муниципального района на основании договора, заключаемого администрацией района с администрацией поселения.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2.7. Иные межбюджетные трансферты на денежное вознаграждение по результатам конкурса муниципальных районов Новгородской области по достижению наиболее результативных значений показателей управленческой деятельности передаются поселениям в соответствии с постановлением правительства Новгородской области и распоряжением администрации района о распределении указанных денежных средств на основании договора, заключаемого администрацией района с администрацией поселения.</w:t>
      </w:r>
    </w:p>
    <w:p w:rsidR="00107549" w:rsidRPr="00920246" w:rsidRDefault="00107549" w:rsidP="0066508A">
      <w:pPr>
        <w:shd w:val="clear" w:color="auto" w:fill="FFFFFF"/>
        <w:ind w:firstLine="709"/>
        <w:jc w:val="both"/>
        <w:rPr>
          <w:sz w:val="28"/>
          <w:szCs w:val="28"/>
        </w:rPr>
      </w:pPr>
      <w:r w:rsidRPr="0092024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="0066508A">
        <w:rPr>
          <w:sz w:val="28"/>
          <w:szCs w:val="28"/>
        </w:rPr>
        <w:t>.</w:t>
      </w:r>
      <w:r w:rsidRPr="00920246">
        <w:rPr>
          <w:sz w:val="28"/>
          <w:szCs w:val="28"/>
        </w:rPr>
        <w:t xml:space="preserve"> Иные межбюджетные трансферты из муниципального дорожного фонда Поддорского муниципального района для покрытия расходов поселений, входящих в состав Поддорского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направленные на достижение поставленной цели и конечного результата, передаются поселениям в сроки, порядке и на условиях, определенных решением Думы Поддорского муниципального района.</w:t>
      </w:r>
    </w:p>
    <w:p w:rsidR="00107549" w:rsidRDefault="00107549" w:rsidP="006650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0246">
        <w:rPr>
          <w:sz w:val="28"/>
          <w:szCs w:val="28"/>
        </w:rPr>
        <w:t xml:space="preserve">Иные межбюджетные трансферты из муниципального дорожного фонда Поддорского муниципального района для покрытия расходов поселений, входящих в состав Поддорского муниципального района на </w:t>
      </w:r>
      <w:r w:rsidR="0066508A">
        <w:rPr>
          <w:sz w:val="28"/>
          <w:szCs w:val="28"/>
        </w:rPr>
        <w:lastRenderedPageBreak/>
        <w:t>осу</w:t>
      </w:r>
      <w:r w:rsidRPr="00920246">
        <w:rPr>
          <w:sz w:val="28"/>
          <w:szCs w:val="28"/>
        </w:rPr>
        <w:t>ществление дорожной деятельности в отношении автомобильных дорог общего пользования местного значения в границах населенных пунктов поселений предоставляются бюджетам сельских поселений при условии долевого софинан</w:t>
      </w:r>
      <w:r>
        <w:rPr>
          <w:sz w:val="28"/>
          <w:szCs w:val="28"/>
        </w:rPr>
        <w:t>с</w:t>
      </w:r>
      <w:r w:rsidRPr="00920246">
        <w:rPr>
          <w:sz w:val="28"/>
          <w:szCs w:val="28"/>
        </w:rPr>
        <w:t>ирование</w:t>
      </w:r>
      <w:r>
        <w:rPr>
          <w:color w:val="000000"/>
          <w:sz w:val="28"/>
          <w:szCs w:val="28"/>
        </w:rPr>
        <w:t>;</w:t>
      </w:r>
    </w:p>
    <w:p w:rsidR="00107549" w:rsidRPr="00DC2B64" w:rsidRDefault="00107549" w:rsidP="0066508A">
      <w:pPr>
        <w:shd w:val="clear" w:color="auto" w:fill="FFFFFF"/>
        <w:ind w:firstLine="709"/>
        <w:jc w:val="both"/>
        <w:rPr>
          <w:sz w:val="28"/>
          <w:szCs w:val="28"/>
        </w:rPr>
      </w:pPr>
      <w:r w:rsidRPr="00DC2B6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66508A">
        <w:rPr>
          <w:sz w:val="28"/>
          <w:szCs w:val="28"/>
        </w:rPr>
        <w:t>.</w:t>
      </w:r>
      <w:r w:rsidRPr="00DC2B64">
        <w:rPr>
          <w:sz w:val="28"/>
          <w:szCs w:val="28"/>
        </w:rPr>
        <w:t xml:space="preserve"> Иные межбюджетные трансферты из Поддорского муниципального района на организацию проведения работ по описанию местоположения границ населенных пунктов в координатах характерных точек и внесению сведений о данных границах в государственный кадастр недвижимости, передаются поселениям в сроки, порядке и на условиях, определенных решением Думы Поддорского муниципально</w:t>
      </w:r>
      <w:r>
        <w:rPr>
          <w:sz w:val="28"/>
          <w:szCs w:val="28"/>
        </w:rPr>
        <w:t>го района;</w:t>
      </w:r>
    </w:p>
    <w:p w:rsidR="00107549" w:rsidRDefault="00107549" w:rsidP="0066508A">
      <w:pPr>
        <w:shd w:val="clear" w:color="auto" w:fill="FFFFFF"/>
        <w:ind w:firstLine="709"/>
        <w:jc w:val="both"/>
        <w:rPr>
          <w:sz w:val="28"/>
          <w:szCs w:val="28"/>
        </w:rPr>
      </w:pPr>
      <w:r w:rsidRPr="00DC2B6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66508A">
        <w:rPr>
          <w:sz w:val="28"/>
          <w:szCs w:val="28"/>
        </w:rPr>
        <w:t>.</w:t>
      </w:r>
      <w:r w:rsidRPr="00DC2B64">
        <w:rPr>
          <w:sz w:val="28"/>
          <w:szCs w:val="28"/>
        </w:rPr>
        <w:t xml:space="preserve"> Иные межбюджетные трансферты на финансовое обеспечение первоочередных расходов  из Поддорского муниципального района, передаются поселениям в сроки, порядке и на условиях, определенных решением Думы Поддорского муниципально</w:t>
      </w:r>
      <w:r>
        <w:rPr>
          <w:sz w:val="28"/>
          <w:szCs w:val="28"/>
        </w:rPr>
        <w:t>го района;</w:t>
      </w:r>
    </w:p>
    <w:p w:rsidR="00107549" w:rsidRDefault="00107549" w:rsidP="0066508A">
      <w:pPr>
        <w:shd w:val="clear" w:color="auto" w:fill="FFFFFF"/>
        <w:ind w:firstLine="709"/>
        <w:jc w:val="both"/>
        <w:rPr>
          <w:sz w:val="28"/>
          <w:szCs w:val="28"/>
        </w:rPr>
      </w:pPr>
      <w:r w:rsidRPr="009E1BE4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="0066508A" w:rsidRPr="009E1BE4">
        <w:rPr>
          <w:sz w:val="28"/>
          <w:szCs w:val="28"/>
        </w:rPr>
        <w:t>. И</w:t>
      </w:r>
      <w:r w:rsidRPr="009E1BE4">
        <w:rPr>
          <w:sz w:val="28"/>
          <w:szCs w:val="28"/>
        </w:rPr>
        <w:t>ные межбюджетные трансферты на реализацию мероприятий, направленных на экономическое развитие Поддорского муниципального района, передаются поселениям в сроки, порядке и на условиях, определенных решением Думы Поддорского муниципального района</w:t>
      </w:r>
      <w:r>
        <w:rPr>
          <w:sz w:val="28"/>
          <w:szCs w:val="28"/>
        </w:rPr>
        <w:t>;</w:t>
      </w:r>
    </w:p>
    <w:p w:rsidR="00107549" w:rsidRDefault="00107549" w:rsidP="006650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650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1BE4">
        <w:rPr>
          <w:sz w:val="28"/>
          <w:szCs w:val="28"/>
        </w:rPr>
        <w:t xml:space="preserve">Иные межбюджетные трансферты на реализацию мероприятий, направленных на </w:t>
      </w:r>
      <w:r>
        <w:rPr>
          <w:sz w:val="28"/>
          <w:szCs w:val="28"/>
        </w:rPr>
        <w:t xml:space="preserve"> повышение эффективности работы народных дружинников</w:t>
      </w:r>
      <w:r w:rsidRPr="009E1BE4">
        <w:rPr>
          <w:sz w:val="28"/>
          <w:szCs w:val="28"/>
        </w:rPr>
        <w:t>, передаются поселениям в сроки, порядке и на условиях, определенных решением Думы Поддорского муниципального района</w:t>
      </w:r>
      <w:r>
        <w:rPr>
          <w:sz w:val="28"/>
          <w:szCs w:val="28"/>
        </w:rPr>
        <w:t>;</w:t>
      </w:r>
    </w:p>
    <w:p w:rsidR="00107549" w:rsidRDefault="00107549" w:rsidP="006650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03A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="0066508A">
        <w:rPr>
          <w:color w:val="000000"/>
          <w:sz w:val="28"/>
          <w:szCs w:val="28"/>
        </w:rPr>
        <w:t>.</w:t>
      </w:r>
      <w:r w:rsidRPr="00EF03A8">
        <w:rPr>
          <w:color w:val="000000"/>
          <w:sz w:val="28"/>
          <w:szCs w:val="28"/>
        </w:rPr>
        <w:t xml:space="preserve"> Иные межбюджетные трансферты на иные цели в соответствии с нормативными правовыми актами Российской Федерации, Новгородской области предоставляются в соответствии с Порядком, утвержденным Правительством Новгородской области и перечисляются в поселения на основании договора, заключаемого администрацией района с администрацией поселения</w:t>
      </w:r>
      <w:r>
        <w:rPr>
          <w:color w:val="000000"/>
          <w:sz w:val="28"/>
          <w:szCs w:val="28"/>
        </w:rPr>
        <w:t>.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14</w:t>
      </w:r>
      <w:r w:rsidRPr="00EF03A8">
        <w:rPr>
          <w:color w:val="000000"/>
          <w:sz w:val="28"/>
          <w:szCs w:val="28"/>
        </w:rPr>
        <w:t>. Предоставление иных межбюджетных трансфертов осуществляется в соответствии со сводной бюджетной росписью и утвержденным кассовым планом бюджета района, по средствам областного и федерального бюджетов - в пределах средств, фактически поступивших в бюджет района.</w:t>
      </w:r>
    </w:p>
    <w:p w:rsidR="00107549" w:rsidRPr="00E776AC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EF03A8">
        <w:rPr>
          <w:color w:val="000000"/>
          <w:sz w:val="28"/>
          <w:szCs w:val="28"/>
        </w:rPr>
        <w:t>. Иные межбюджетные трансферты, поступившие в бюджеты поселений, зачисляются в бюджет поселения и учитываются в составе доходов бюджета в соответствии с бюджетной классификацией и расходуются поселениями по целевому назначению.</w:t>
      </w:r>
    </w:p>
    <w:p w:rsidR="00107549" w:rsidRPr="00EF03A8" w:rsidRDefault="00107549" w:rsidP="0066508A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6</w:t>
      </w:r>
      <w:r w:rsidRPr="00EF03A8">
        <w:rPr>
          <w:color w:val="000000"/>
          <w:sz w:val="28"/>
          <w:szCs w:val="28"/>
        </w:rPr>
        <w:t>. Органы местного самоуправления поселений ежеквартально в сроки, установленные для сдачи квартальных отчетов об исполнении бюджета соответствующего поселения, представляют в комитет финансов администрации района </w:t>
      </w:r>
      <w:hyperlink r:id="rId15" w:anchor="Par80" w:history="1">
        <w:r w:rsidRPr="00EF03A8">
          <w:rPr>
            <w:color w:val="000000"/>
            <w:sz w:val="28"/>
            <w:szCs w:val="28"/>
          </w:rPr>
          <w:t>отчет</w:t>
        </w:r>
      </w:hyperlink>
      <w:r w:rsidRPr="00EF03A8">
        <w:rPr>
          <w:color w:val="000000"/>
          <w:sz w:val="28"/>
          <w:szCs w:val="28"/>
        </w:rPr>
        <w:t> о расходовании средств иных межбюджетных трансфертов по форме согласно приложению к настоящему Порядку.</w:t>
      </w:r>
    </w:p>
    <w:p w:rsidR="00107549" w:rsidRPr="00EF03A8" w:rsidRDefault="00107549" w:rsidP="0066508A">
      <w:pPr>
        <w:shd w:val="clear" w:color="auto" w:fill="FFFFFF"/>
        <w:jc w:val="center"/>
        <w:rPr>
          <w:color w:val="737272"/>
          <w:sz w:val="28"/>
          <w:szCs w:val="28"/>
        </w:rPr>
      </w:pPr>
      <w:r w:rsidRPr="00EF03A8">
        <w:rPr>
          <w:b/>
          <w:bCs/>
          <w:color w:val="000000"/>
          <w:sz w:val="28"/>
          <w:szCs w:val="28"/>
        </w:rPr>
        <w:t>3. Ответственность и контроль</w:t>
      </w:r>
    </w:p>
    <w:p w:rsidR="00107549" w:rsidRPr="00EF03A8" w:rsidRDefault="00107549" w:rsidP="00107549">
      <w:pPr>
        <w:shd w:val="clear" w:color="auto" w:fill="FFFFFF"/>
        <w:ind w:firstLine="708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t>3.1. Контроль за целевым использованием иных межбюджетных трансфертов осуществляют комитет финансов администрации района, Контрольно-счетная палата Поддорского муниципального района.</w:t>
      </w:r>
    </w:p>
    <w:p w:rsidR="00107549" w:rsidRPr="00EF03A8" w:rsidRDefault="00107549" w:rsidP="00107549">
      <w:pPr>
        <w:shd w:val="clear" w:color="auto" w:fill="FFFFFF"/>
        <w:ind w:firstLine="708"/>
        <w:jc w:val="both"/>
        <w:rPr>
          <w:color w:val="737272"/>
          <w:sz w:val="28"/>
          <w:szCs w:val="28"/>
        </w:rPr>
      </w:pPr>
      <w:r w:rsidRPr="00EF03A8">
        <w:rPr>
          <w:color w:val="000000"/>
          <w:sz w:val="28"/>
          <w:szCs w:val="28"/>
        </w:rPr>
        <w:lastRenderedPageBreak/>
        <w:t>3.2. Не использованные на конец финансового года иные межбюджетные трансферты подлежат возврату в бюджет района в порядке и сроки, установленные приказом председателя комитета финансов администрации района.</w:t>
      </w:r>
    </w:p>
    <w:p w:rsidR="00107549" w:rsidRDefault="00107549" w:rsidP="00B003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03A8">
        <w:rPr>
          <w:color w:val="000000"/>
          <w:sz w:val="28"/>
          <w:szCs w:val="28"/>
        </w:rPr>
        <w:t>3.3. Органы местного самоуправления поселений несут ответственность за целевое и эффективное использование иных межбюджетных трансфертов, соблюдение требований соглашений (договоров) и настоящего Порядка, достоверность представляемых уполномоченному органу сведений и документов.</w:t>
      </w:r>
    </w:p>
    <w:p w:rsidR="0066508A" w:rsidRPr="001E6C24" w:rsidRDefault="0066508A" w:rsidP="00B0036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1E6C24">
        <w:rPr>
          <w:spacing w:val="-2"/>
          <w:sz w:val="28"/>
          <w:szCs w:val="28"/>
        </w:rPr>
        <w:t>. Настоящее решение вступает в силу со дня официального опубликования.</w:t>
      </w:r>
    </w:p>
    <w:p w:rsidR="0066508A" w:rsidRPr="004C3E55" w:rsidRDefault="0066508A" w:rsidP="00B0036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107549" w:rsidRPr="001E6C24">
        <w:rPr>
          <w:spacing w:val="-2"/>
          <w:sz w:val="28"/>
          <w:szCs w:val="28"/>
        </w:rPr>
        <w:t>.</w:t>
      </w:r>
      <w:r w:rsidR="00107549" w:rsidRPr="001E6C24">
        <w:rPr>
          <w:sz w:val="28"/>
          <w:szCs w:val="28"/>
        </w:rPr>
        <w:t xml:space="preserve"> Опубликовать решение в муниципальной газете «Вестник Поддорского муниципального района»</w:t>
      </w:r>
      <w:r>
        <w:rPr>
          <w:sz w:val="28"/>
          <w:szCs w:val="28"/>
        </w:rPr>
        <w:t xml:space="preserve"> и </w:t>
      </w:r>
      <w:r w:rsidRPr="004C3E55">
        <w:rPr>
          <w:sz w:val="28"/>
          <w:szCs w:val="28"/>
        </w:rPr>
        <w:t>на сайте Администрации муниципального района в информационно-телекоммуникационной сети «Интернет» (</w:t>
      </w:r>
      <w:r w:rsidRPr="004C3E55">
        <w:rPr>
          <w:sz w:val="28"/>
          <w:szCs w:val="28"/>
          <w:lang w:val="en-US"/>
        </w:rPr>
        <w:t>http</w:t>
      </w:r>
      <w:r w:rsidRPr="004C3E55">
        <w:rPr>
          <w:sz w:val="28"/>
          <w:szCs w:val="28"/>
        </w:rPr>
        <w:t>://адмподдорье.рф).</w:t>
      </w:r>
    </w:p>
    <w:p w:rsidR="00C94F68" w:rsidRDefault="00C94F68" w:rsidP="00F769BE">
      <w:pPr>
        <w:tabs>
          <w:tab w:val="left" w:pos="1134"/>
        </w:tabs>
        <w:jc w:val="both"/>
        <w:rPr>
          <w:sz w:val="28"/>
        </w:rPr>
      </w:pPr>
    </w:p>
    <w:p w:rsidR="00C94F68" w:rsidRDefault="00C94F68" w:rsidP="00F769BE">
      <w:pPr>
        <w:tabs>
          <w:tab w:val="left" w:pos="1134"/>
        </w:tabs>
        <w:jc w:val="both"/>
        <w:rPr>
          <w:sz w:val="28"/>
        </w:rPr>
      </w:pPr>
    </w:p>
    <w:p w:rsidR="00B154CF" w:rsidRDefault="004B513D" w:rsidP="00B154C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154CF" w:rsidRPr="00947379">
        <w:rPr>
          <w:b/>
          <w:sz w:val="28"/>
          <w:szCs w:val="28"/>
        </w:rPr>
        <w:t xml:space="preserve">муниципального района                       </w:t>
      </w:r>
      <w:r w:rsidR="00B154CF">
        <w:rPr>
          <w:b/>
          <w:sz w:val="28"/>
          <w:szCs w:val="28"/>
        </w:rPr>
        <w:t xml:space="preserve">  </w:t>
      </w:r>
      <w:r w:rsidR="00B154CF" w:rsidRPr="00947379">
        <w:rPr>
          <w:b/>
          <w:sz w:val="28"/>
          <w:szCs w:val="28"/>
        </w:rPr>
        <w:t xml:space="preserve">                   </w:t>
      </w:r>
      <w:r w:rsidR="00B154CF"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FB4145" w:rsidRDefault="00B154CF" w:rsidP="00FB4145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631E35" w:rsidRPr="005066E7" w:rsidRDefault="00631E35" w:rsidP="00B00365">
      <w:pPr>
        <w:tabs>
          <w:tab w:val="left" w:pos="3780"/>
        </w:tabs>
        <w:ind w:right="-182"/>
        <w:jc w:val="center"/>
        <w:rPr>
          <w:sz w:val="28"/>
          <w:szCs w:val="28"/>
        </w:rPr>
      </w:pPr>
    </w:p>
    <w:sectPr w:rsidR="00631E35" w:rsidRPr="005066E7" w:rsidSect="00FB4145">
      <w:headerReference w:type="even" r:id="rId16"/>
      <w:headerReference w:type="default" r:id="rId17"/>
      <w:pgSz w:w="11906" w:h="16838"/>
      <w:pgMar w:top="567" w:right="567" w:bottom="1134" w:left="1985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B1" w:rsidRDefault="000A5DB1">
      <w:r>
        <w:separator/>
      </w:r>
    </w:p>
  </w:endnote>
  <w:endnote w:type="continuationSeparator" w:id="1">
    <w:p w:rsidR="000A5DB1" w:rsidRDefault="000A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B1" w:rsidRDefault="000A5DB1">
      <w:r>
        <w:separator/>
      </w:r>
    </w:p>
  </w:footnote>
  <w:footnote w:type="continuationSeparator" w:id="1">
    <w:p w:rsidR="000A5DB1" w:rsidRDefault="000A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81765A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81765A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4145">
      <w:rPr>
        <w:rStyle w:val="a8"/>
        <w:noProof/>
      </w:rPr>
      <w:t>2</w: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4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B6D68B5"/>
    <w:multiLevelType w:val="multilevel"/>
    <w:tmpl w:val="BFD2501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5DB1"/>
    <w:rsid w:val="000A6F8E"/>
    <w:rsid w:val="000B13E5"/>
    <w:rsid w:val="000B1565"/>
    <w:rsid w:val="000B16C9"/>
    <w:rsid w:val="000B1700"/>
    <w:rsid w:val="000B1BAC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2BAA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3732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13D"/>
    <w:rsid w:val="004B5A28"/>
    <w:rsid w:val="004B5F45"/>
    <w:rsid w:val="004B717B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65A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365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580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B036D"/>
    <w:rsid w:val="00FB0CCF"/>
    <w:rsid w:val="00FB16EA"/>
    <w:rsid w:val="00FB2110"/>
    <w:rsid w:val="00FB4145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530B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rsid w:val="00E572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721F"/>
  </w:style>
  <w:style w:type="paragraph" w:styleId="a9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c">
    <w:name w:val="Body Text Indent"/>
    <w:basedOn w:val="a"/>
    <w:link w:val="ad"/>
    <w:rsid w:val="004565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565D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"/>
    <w:uiPriority w:val="99"/>
    <w:unhideWhenUsed/>
    <w:qFormat/>
    <w:rsid w:val="004565D3"/>
    <w:pPr>
      <w:spacing w:before="100" w:beforeAutospacing="1" w:after="100" w:afterAutospacing="1"/>
    </w:p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e"/>
    <w:uiPriority w:val="99"/>
    <w:rsid w:val="004565D3"/>
    <w:rPr>
      <w:rFonts w:ascii="Times New Roman" w:eastAsia="Times New Roman" w:hAnsi="Times New Roman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0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1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F6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957"/>
    <w:rPr>
      <w:rFonts w:eastAsia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81957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B81957"/>
    <w:rPr>
      <w:color w:val="0000FF"/>
      <w:u w:val="single"/>
    </w:rPr>
  </w:style>
  <w:style w:type="character" w:styleId="af3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4">
    <w:name w:val="footnote text"/>
    <w:basedOn w:val="a"/>
    <w:link w:val="af5"/>
    <w:uiPriority w:val="99"/>
    <w:rsid w:val="00B8195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81957"/>
    <w:rPr>
      <w:rFonts w:ascii="Times New Roman" w:eastAsia="Times New Roman" w:hAnsi="Times New Roman"/>
    </w:rPr>
  </w:style>
  <w:style w:type="paragraph" w:styleId="af6">
    <w:name w:val="endnote text"/>
    <w:basedOn w:val="a"/>
    <w:link w:val="af7"/>
    <w:rsid w:val="00B819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1957"/>
    <w:rPr>
      <w:rFonts w:ascii="Times New Roman" w:eastAsia="Times New Roman" w:hAnsi="Times New Roman"/>
    </w:rPr>
  </w:style>
  <w:style w:type="character" w:styleId="af8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9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b">
    <w:name w:val="Гипертекстовая ссылка"/>
    <w:basedOn w:val="a0"/>
    <w:uiPriority w:val="99"/>
    <w:rsid w:val="00B8195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6268AF864406575970C8C81535E02CC35C37ED6D2CB5222F7DCC46B08DB2F8FA573F384D8F972013C6260Y4MC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268AF864406575970C8C81535E02CC35C37ED6D3CF562AF2DCC46B08DB2F8FA573F384D8F972013C6260Y4ME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268AF864406575970C928C453255C13CCC28D2D2C4587CA9839F365FD225D8E23CAACEY9M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%D0%A8%D0%B5%D0%B8%D0%BD%D0%B0%20%D0%90%D0%BD%D0%BD%D0%B0%20%D0%9D%D0%B8%D0%BA%D0%BE%D0%BB%D0%B0%D0%B5%D0%B2%D0%BD\Desktop\%D0%A8%D0%B5%D0%B8%D0%BD%D0%B0%20%D0%90%D0%BD%D1%8F\%D0%97%D0%B5%D0%BC%D1%81%D0%BA%D0%BE%D0%B5%20%D1%81%D0%BE%D0%B1%D1%80%D0%B0%D0%BD%D0%B8%D0%B5\%D0%A0%D0%95%D0%A8%D0%95%D0%9D%D0%98%D0%AF\2014%20%D0%B3%D0%BE%D0%B4\27.02.2014\%D1%80%D0%B5%D1%88%D0%B5%D0%BD%D0%B8%D0%B5%20%E2%84%96%20332%20-%20%D0%9F%D0%BE%D1%80%D1%8F%D0%B4%D0%BE%D0%BA%20%D0%BF%D1%80%D0%B5%D0%B4%D0%BE%D1%81%D1%82.%20%D0%BC%D0%B5%D0%B6%D0%B1%D1%8E%D0%B4%D0%B6.%20%D1%82%D1%80%D0%B0%D0%BD%D1%81%D1%84\%D0%9F%D0%9E%D0%A0%D0%AF%D0%94%D0%9E%D0%9A.docx" TargetMode="External"/><Relationship Id="rId10" Type="http://schemas.openxmlformats.org/officeDocument/2006/relationships/hyperlink" Target="file:///C:\Users\%D0%A8%D0%B5%D0%B8%D0%BD%D0%B0%20%D0%90%D0%BD%D0%BD%D0%B0%20%D0%9D%D0%B8%D0%BA%D0%BE%D0%BB%D0%B0%D0%B5%D0%B2%D0%BD\Desktop\%D0%A8%D0%B5%D0%B8%D0%BD%D0%B0%20%D0%90%D0%BD%D1%8F\%D0%97%D0%B5%D0%BC%D1%81%D0%BA%D0%BE%D0%B5%20%D1%81%D0%BE%D0%B1%D1%80%D0%B0%D0%BD%D0%B8%D0%B5\%D0%A0%D0%95%D0%A8%D0%95%D0%9D%D0%98%D0%AF\2014%20%D0%B3%D0%BE%D0%B4\27.02.2014\%D1%80%D0%B5%D1%88%D0%B5%D0%BD%D0%B8%D0%B5%20%E2%84%96%20332%20-%20%D0%9F%D0%BE%D1%80%D1%8F%D0%B4%D0%BE%D0%BA%20%D0%BF%D1%80%D0%B5%D0%B4%D0%BE%D1%81%D1%82.%20%D0%BC%D0%B5%D0%B6%D0%B1%D1%8E%D0%B4%D0%B6.%20%D1%82%D1%80%D0%B0%D0%BD%D1%81%D1%84\%D1%80%D0%B5%D1%88%D0%B5%D0%BD%D0%B8%D0%B5%20%E2%84%96%20332%20-%20%D0%9F%D0%BE%D1%80%D1%8F%D0%B4%D0%BE%D0%BA%20%D0%BF%D1%80%D0%B5%D0%B4%D0%BE%D1%81%D1%82.%D0%BC%D0%B5%D0%B6%D0%B1%D1%8E%D0%B4%D0%B6.%D1%82%D1%80%D0%B0%D0%BD%D1%81%D1%84.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268AF864406575970C928C453255C13CCC28D2D2C4587CA9839F365FD225D8E23CAAC59DF1Y7MBK" TargetMode="External"/><Relationship Id="rId14" Type="http://schemas.openxmlformats.org/officeDocument/2006/relationships/hyperlink" Target="consultantplus://offline/ref=76268AF864406575970C8C81535E02CC35C37ED6D2CB5129FCDCC46B08DB2F8FA573F384D8F972013C6260Y4M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4891-CFCB-4403-8F86-CFC17C03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22</cp:revision>
  <cp:lastPrinted>2023-01-27T06:41:00Z</cp:lastPrinted>
  <dcterms:created xsi:type="dcterms:W3CDTF">2023-01-27T06:32:00Z</dcterms:created>
  <dcterms:modified xsi:type="dcterms:W3CDTF">2023-03-01T13:18:00Z</dcterms:modified>
</cp:coreProperties>
</file>