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7A600E">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style="mso-next-textbox:#Поле 4">
              <w:txbxContent>
                <w:p w:rsidR="00A22884" w:rsidRPr="00456B86" w:rsidRDefault="00A22884">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7A600E">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style="mso-next-textbox:#Надпись 2">
              <w:txbxContent>
                <w:p w:rsidR="00A22884" w:rsidRDefault="00A22884" w:rsidP="00BD6056">
                  <w:pPr>
                    <w:pStyle w:val="a6"/>
                    <w:widowControl w:val="0"/>
                    <w:shd w:val="clear" w:color="auto" w:fill="808080" w:themeFill="background1" w:themeFillShade="80"/>
                    <w:rPr>
                      <w:rFonts w:ascii="Beresta" w:hAnsi="Beresta"/>
                      <w:color w:val="FFFFFF" w:themeColor="background1"/>
                      <w:sz w:val="52"/>
                      <w:szCs w:val="52"/>
                    </w:rPr>
                  </w:pPr>
                </w:p>
                <w:p w:rsidR="00A22884" w:rsidRDefault="00A22884" w:rsidP="00BD6056">
                  <w:pPr>
                    <w:pStyle w:val="a6"/>
                    <w:widowControl w:val="0"/>
                    <w:shd w:val="clear" w:color="auto" w:fill="808080" w:themeFill="background1" w:themeFillShade="80"/>
                    <w:rPr>
                      <w:rFonts w:ascii="Beresta" w:hAnsi="Beresta"/>
                      <w:color w:val="FFFFFF" w:themeColor="background1"/>
                      <w:sz w:val="52"/>
                      <w:szCs w:val="52"/>
                      <w:lang w:val="en-US"/>
                    </w:rPr>
                  </w:pPr>
                </w:p>
                <w:p w:rsidR="00A22884" w:rsidRPr="00D94BBF" w:rsidRDefault="00A22884" w:rsidP="00BD6056">
                  <w:pPr>
                    <w:pStyle w:val="a6"/>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w:t>
                  </w:r>
                  <w:r>
                    <w:rPr>
                      <w:rFonts w:ascii="Beresta" w:hAnsi="Beresta"/>
                      <w:color w:val="FFFFFF" w:themeColor="background1"/>
                      <w:sz w:val="52"/>
                      <w:szCs w:val="52"/>
                    </w:rPr>
                    <w:t>ИЙ</w:t>
                  </w:r>
                </w:p>
                <w:p w:rsidR="00A22884" w:rsidRDefault="00A22884" w:rsidP="00BD6056">
                  <w:pPr>
                    <w:widowControl w:val="0"/>
                    <w:shd w:val="clear" w:color="auto" w:fill="808080" w:themeFill="background1" w:themeFillShade="80"/>
                    <w:rPr>
                      <w:rFonts w:ascii="Calibri" w:hAnsi="Calibri"/>
                      <w:sz w:val="20"/>
                      <w:szCs w:val="20"/>
                    </w:rPr>
                  </w:pPr>
                  <w:r>
                    <w:t> </w:t>
                  </w:r>
                </w:p>
                <w:p w:rsidR="00A22884" w:rsidRPr="00BD6056" w:rsidRDefault="00A22884" w:rsidP="00D94BBF">
                  <w:pPr>
                    <w:pStyle w:val="a6"/>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A22884" w:rsidRDefault="00A22884"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7A600E"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6.35pt;margin-top:.35pt;width:89.45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style="mso-next-textbox:#Поле 2">
              <w:txbxContent>
                <w:p w:rsidR="00A22884" w:rsidRPr="00D92CE8" w:rsidRDefault="00A22884" w:rsidP="00BD6056">
                  <w:pPr>
                    <w:shd w:val="clear" w:color="auto" w:fill="808080" w:themeFill="background1" w:themeFillShade="80"/>
                    <w:rPr>
                      <w:rFonts w:ascii="Beresta" w:hAnsi="Beresta"/>
                      <w:color w:val="FFFFFF" w:themeColor="background1"/>
                    </w:rPr>
                  </w:pPr>
                  <w:r w:rsidRPr="001A41A3">
                    <w:rPr>
                      <w:rFonts w:ascii="Times New Roman" w:hAnsi="Times New Roman" w:cs="Times New Roman"/>
                      <w:b/>
                      <w:color w:val="FFFFFF" w:themeColor="background1"/>
                    </w:rPr>
                    <w:t>№</w:t>
                  </w:r>
                  <w:r w:rsidRPr="009D143B">
                    <w:rPr>
                      <w:rFonts w:ascii="Times New Roman" w:hAnsi="Times New Roman" w:cs="Times New Roman"/>
                      <w:color w:val="FFFFFF" w:themeColor="background1"/>
                    </w:rPr>
                    <w:t xml:space="preserve"> </w:t>
                  </w:r>
                  <w:r w:rsidR="00370461">
                    <w:rPr>
                      <w:rFonts w:ascii="Times New Roman" w:hAnsi="Times New Roman" w:cs="Times New Roman"/>
                      <w:color w:val="FFFFFF" w:themeColor="background1"/>
                    </w:rPr>
                    <w:t>106</w:t>
                  </w:r>
                </w:p>
                <w:p w:rsidR="00A22884" w:rsidRPr="008C02E2" w:rsidRDefault="008C02E2" w:rsidP="00BD6056">
                  <w:pPr>
                    <w:shd w:val="clear" w:color="auto" w:fill="808080" w:themeFill="background1" w:themeFillShade="80"/>
                    <w:rPr>
                      <w:rFonts w:ascii="Beresta" w:hAnsi="Beresta"/>
                      <w:color w:val="FFFFFF" w:themeColor="background1"/>
                    </w:rPr>
                  </w:pPr>
                  <w:r>
                    <w:rPr>
                      <w:rFonts w:ascii="Times New Roman" w:hAnsi="Times New Roman" w:cs="Times New Roman"/>
                      <w:color w:val="FFFFFF" w:themeColor="background1"/>
                    </w:rPr>
                    <w:t>пятница</w:t>
                  </w:r>
                  <w:bookmarkStart w:id="0" w:name="_GoBack"/>
                  <w:bookmarkEnd w:id="0"/>
                </w:p>
                <w:p w:rsidR="00A22884" w:rsidRPr="00B778DD" w:rsidRDefault="00A22884"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w:t>
                  </w:r>
                  <w:r w:rsidR="00D564AC">
                    <w:rPr>
                      <w:rFonts w:ascii="Beresta" w:hAnsi="Beresta"/>
                      <w:color w:val="FFFFFF" w:themeColor="background1"/>
                    </w:rPr>
                    <w:t>1</w:t>
                  </w:r>
                  <w:r w:rsidR="00370461">
                    <w:rPr>
                      <w:rFonts w:ascii="Beresta" w:hAnsi="Beresta"/>
                      <w:color w:val="FFFFFF" w:themeColor="background1"/>
                    </w:rPr>
                    <w:t xml:space="preserve"> янва</w:t>
                  </w:r>
                  <w:r>
                    <w:rPr>
                      <w:rFonts w:ascii="Beresta" w:hAnsi="Beresta"/>
                      <w:color w:val="FFFFFF" w:themeColor="background1"/>
                    </w:rPr>
                    <w:t>ря</w:t>
                  </w:r>
                </w:p>
                <w:p w:rsidR="00A22884" w:rsidRPr="00BD6056" w:rsidRDefault="00370461"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2022</w:t>
                  </w:r>
                  <w:r w:rsidR="00A22884">
                    <w:rPr>
                      <w:rFonts w:ascii="Beresta" w:hAnsi="Beresta"/>
                      <w:color w:val="FFFFFF" w:themeColor="background1"/>
                    </w:rPr>
                    <w:t xml:space="preserve"> </w:t>
                  </w:r>
                  <w:r w:rsidR="00A22884"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7A600E" w:rsidP="00827CE6">
      <w:pPr>
        <w:ind w:left="-1134" w:right="-284"/>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806BB5" w:rsidRPr="009B24CA" w:rsidRDefault="00806BB5" w:rsidP="009B24CA">
      <w:pPr>
        <w:spacing w:after="0" w:line="240" w:lineRule="auto"/>
        <w:ind w:left="-1276" w:firstLine="283"/>
        <w:rPr>
          <w:rFonts w:ascii="Times New Roman" w:hAnsi="Times New Roman" w:cs="Times New Roman"/>
          <w:sz w:val="20"/>
          <w:szCs w:val="20"/>
        </w:rPr>
      </w:pPr>
    </w:p>
    <w:p w:rsidR="00275E59" w:rsidRPr="006349DF" w:rsidRDefault="00275E59" w:rsidP="006349DF">
      <w:pPr>
        <w:spacing w:after="0" w:line="240" w:lineRule="auto"/>
        <w:jc w:val="both"/>
        <w:rPr>
          <w:rFonts w:ascii="Times New Roman" w:hAnsi="Times New Roman" w:cs="Times New Roman"/>
          <w:sz w:val="16"/>
          <w:szCs w:val="16"/>
        </w:rPr>
      </w:pPr>
    </w:p>
    <w:p w:rsidR="007F0F1E" w:rsidRPr="00790E4D" w:rsidRDefault="007F0F1E" w:rsidP="00790E4D">
      <w:pPr>
        <w:spacing w:after="0" w:line="240" w:lineRule="auto"/>
        <w:ind w:left="-1276" w:firstLine="283"/>
        <w:jc w:val="center"/>
        <w:rPr>
          <w:rFonts w:ascii="Times New Roman" w:hAnsi="Times New Roman" w:cs="Times New Roman"/>
          <w:b/>
          <w:bCs/>
          <w:color w:val="000000" w:themeColor="text1"/>
          <w:sz w:val="20"/>
          <w:szCs w:val="20"/>
        </w:rPr>
      </w:pPr>
      <w:r w:rsidRPr="00790E4D">
        <w:rPr>
          <w:rFonts w:ascii="Times New Roman" w:hAnsi="Times New Roman" w:cs="Times New Roman"/>
          <w:b/>
          <w:bCs/>
          <w:color w:val="000000" w:themeColor="text1"/>
          <w:sz w:val="20"/>
          <w:szCs w:val="20"/>
        </w:rPr>
        <w:t>Российская Федерация</w:t>
      </w:r>
    </w:p>
    <w:p w:rsidR="007F0F1E" w:rsidRPr="00790E4D" w:rsidRDefault="007F0F1E" w:rsidP="00790E4D">
      <w:pPr>
        <w:spacing w:after="0" w:line="240" w:lineRule="auto"/>
        <w:ind w:left="-1276" w:firstLine="283"/>
        <w:jc w:val="center"/>
        <w:rPr>
          <w:rFonts w:ascii="Times New Roman" w:hAnsi="Times New Roman" w:cs="Times New Roman"/>
          <w:b/>
          <w:bCs/>
          <w:color w:val="000000" w:themeColor="text1"/>
          <w:sz w:val="20"/>
          <w:szCs w:val="20"/>
        </w:rPr>
      </w:pPr>
      <w:r w:rsidRPr="00790E4D">
        <w:rPr>
          <w:rFonts w:ascii="Times New Roman" w:hAnsi="Times New Roman" w:cs="Times New Roman"/>
          <w:b/>
          <w:bCs/>
          <w:color w:val="000000" w:themeColor="text1"/>
          <w:sz w:val="20"/>
          <w:szCs w:val="20"/>
        </w:rPr>
        <w:t>Новгородская область</w:t>
      </w:r>
    </w:p>
    <w:p w:rsidR="007F0F1E" w:rsidRPr="00790E4D" w:rsidRDefault="007F0F1E" w:rsidP="00790E4D">
      <w:pPr>
        <w:spacing w:after="0" w:line="240" w:lineRule="auto"/>
        <w:ind w:left="-1276" w:firstLine="283"/>
        <w:jc w:val="center"/>
        <w:rPr>
          <w:rFonts w:ascii="Times New Roman" w:hAnsi="Times New Roman" w:cs="Times New Roman"/>
          <w:b/>
          <w:color w:val="000000" w:themeColor="text1"/>
          <w:sz w:val="20"/>
          <w:szCs w:val="20"/>
        </w:rPr>
      </w:pPr>
      <w:r w:rsidRPr="00790E4D">
        <w:rPr>
          <w:rFonts w:ascii="Times New Roman" w:hAnsi="Times New Roman" w:cs="Times New Roman"/>
          <w:b/>
          <w:color w:val="000000" w:themeColor="text1"/>
          <w:sz w:val="20"/>
          <w:szCs w:val="20"/>
        </w:rPr>
        <w:t>СОВЕТ ДЕПУТАТОВ ПОДДОРСКОГО СЕЛЬСКОГО ПОСЕЛЕНИЯ</w:t>
      </w:r>
    </w:p>
    <w:p w:rsidR="007F0F1E" w:rsidRPr="00790E4D" w:rsidRDefault="007F0F1E" w:rsidP="00790E4D">
      <w:pPr>
        <w:spacing w:after="0" w:line="240" w:lineRule="auto"/>
        <w:ind w:left="-1276" w:firstLine="283"/>
        <w:jc w:val="center"/>
        <w:rPr>
          <w:rFonts w:ascii="Times New Roman" w:hAnsi="Times New Roman" w:cs="Times New Roman"/>
          <w:b/>
          <w:color w:val="000000" w:themeColor="text1"/>
          <w:sz w:val="20"/>
          <w:szCs w:val="20"/>
        </w:rPr>
      </w:pPr>
      <w:r w:rsidRPr="00790E4D">
        <w:rPr>
          <w:rFonts w:ascii="Times New Roman" w:hAnsi="Times New Roman" w:cs="Times New Roman"/>
          <w:b/>
          <w:color w:val="000000" w:themeColor="text1"/>
          <w:sz w:val="20"/>
          <w:szCs w:val="20"/>
        </w:rPr>
        <w:t>Р Е Ш Е Н И Е</w:t>
      </w:r>
    </w:p>
    <w:p w:rsidR="007F0F1E" w:rsidRPr="00790E4D" w:rsidRDefault="007F0F1E" w:rsidP="00790E4D">
      <w:pPr>
        <w:spacing w:after="0" w:line="240" w:lineRule="auto"/>
        <w:ind w:left="-1276" w:firstLine="283"/>
        <w:jc w:val="center"/>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от </w:t>
      </w:r>
      <w:r w:rsidR="00790E4D" w:rsidRPr="00790E4D">
        <w:rPr>
          <w:rFonts w:ascii="Times New Roman" w:hAnsi="Times New Roman" w:cs="Times New Roman"/>
          <w:color w:val="000000" w:themeColor="text1"/>
          <w:sz w:val="20"/>
          <w:szCs w:val="20"/>
        </w:rPr>
        <w:t>2</w:t>
      </w:r>
      <w:r w:rsidR="00D564AC">
        <w:rPr>
          <w:rFonts w:ascii="Times New Roman" w:hAnsi="Times New Roman" w:cs="Times New Roman"/>
          <w:color w:val="000000" w:themeColor="text1"/>
          <w:sz w:val="20"/>
          <w:szCs w:val="20"/>
        </w:rPr>
        <w:t>1</w:t>
      </w:r>
      <w:r w:rsidR="00790E4D" w:rsidRPr="00790E4D">
        <w:rPr>
          <w:rFonts w:ascii="Times New Roman" w:hAnsi="Times New Roman" w:cs="Times New Roman"/>
          <w:color w:val="000000" w:themeColor="text1"/>
          <w:sz w:val="20"/>
          <w:szCs w:val="20"/>
        </w:rPr>
        <w:t>.</w:t>
      </w:r>
      <w:r w:rsidR="00D564AC">
        <w:rPr>
          <w:rFonts w:ascii="Times New Roman" w:hAnsi="Times New Roman" w:cs="Times New Roman"/>
          <w:color w:val="000000" w:themeColor="text1"/>
          <w:sz w:val="20"/>
          <w:szCs w:val="20"/>
        </w:rPr>
        <w:t>01</w:t>
      </w:r>
      <w:r w:rsidR="00790E4D" w:rsidRPr="00790E4D">
        <w:rPr>
          <w:rFonts w:ascii="Times New Roman" w:hAnsi="Times New Roman" w:cs="Times New Roman"/>
          <w:color w:val="000000" w:themeColor="text1"/>
          <w:sz w:val="20"/>
          <w:szCs w:val="20"/>
        </w:rPr>
        <w:t>.202</w:t>
      </w:r>
      <w:r w:rsidR="00D564AC">
        <w:rPr>
          <w:rFonts w:ascii="Times New Roman" w:hAnsi="Times New Roman" w:cs="Times New Roman"/>
          <w:color w:val="000000" w:themeColor="text1"/>
          <w:sz w:val="20"/>
          <w:szCs w:val="20"/>
        </w:rPr>
        <w:t>2</w:t>
      </w:r>
      <w:r w:rsidR="00790E4D" w:rsidRPr="00790E4D">
        <w:rPr>
          <w:rFonts w:ascii="Times New Roman" w:hAnsi="Times New Roman" w:cs="Times New Roman"/>
          <w:color w:val="000000" w:themeColor="text1"/>
          <w:sz w:val="20"/>
          <w:szCs w:val="20"/>
        </w:rPr>
        <w:t xml:space="preserve"> №</w:t>
      </w:r>
      <w:r w:rsidRPr="00790E4D">
        <w:rPr>
          <w:rFonts w:ascii="Times New Roman" w:hAnsi="Times New Roman" w:cs="Times New Roman"/>
          <w:color w:val="000000" w:themeColor="text1"/>
          <w:sz w:val="20"/>
          <w:szCs w:val="20"/>
        </w:rPr>
        <w:t xml:space="preserve"> 69</w:t>
      </w:r>
    </w:p>
    <w:p w:rsidR="007F0F1E" w:rsidRPr="00790E4D" w:rsidRDefault="007F0F1E" w:rsidP="00790E4D">
      <w:pPr>
        <w:spacing w:after="0" w:line="240" w:lineRule="auto"/>
        <w:ind w:left="-1276" w:firstLine="283"/>
        <w:jc w:val="center"/>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с. Поддорье</w:t>
      </w:r>
    </w:p>
    <w:p w:rsidR="007F0F1E" w:rsidRPr="00790E4D" w:rsidRDefault="007F0F1E" w:rsidP="00790E4D">
      <w:pPr>
        <w:spacing w:after="0" w:line="240" w:lineRule="auto"/>
        <w:ind w:left="-1276" w:firstLine="283"/>
        <w:jc w:val="center"/>
        <w:rPr>
          <w:rFonts w:ascii="Times New Roman" w:hAnsi="Times New Roman" w:cs="Times New Roman"/>
          <w:b/>
          <w:color w:val="000000" w:themeColor="text1"/>
          <w:sz w:val="20"/>
          <w:szCs w:val="20"/>
        </w:rPr>
      </w:pPr>
      <w:r w:rsidRPr="00790E4D">
        <w:rPr>
          <w:rFonts w:ascii="Times New Roman" w:hAnsi="Times New Roman" w:cs="Times New Roman"/>
          <w:b/>
          <w:color w:val="000000" w:themeColor="text1"/>
          <w:sz w:val="20"/>
          <w:szCs w:val="20"/>
        </w:rPr>
        <w:t>О внесении изменений в Правила землепользования и застройки Поддорского сельского поселения</w:t>
      </w:r>
    </w:p>
    <w:p w:rsidR="007F0F1E" w:rsidRPr="00790E4D" w:rsidRDefault="007F0F1E" w:rsidP="00790E4D">
      <w:pPr>
        <w:spacing w:after="0" w:line="240" w:lineRule="auto"/>
        <w:ind w:left="-1276" w:firstLine="283"/>
        <w:jc w:val="both"/>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В соответствии со статьями 28, 31 Градостроительного кодекса Российской Федерации, статьей 14 Федерального закона № 131-ФЗ от 06 октября 2003 «Об общих принципах организации местного самоуправления в Российской Федерации», в целях совершенствования порядка регулирования землепользования и застройки на территории Поддорского сельского поселения в части установления градостроительных регламентов для  территориальной зоны «Зона сельскохозяйственных угодий», с учетом заключения от 29.12.2021 г. о результатах общественных обсуждений, проведенных на территории Поддорского сельского поселения,</w:t>
      </w:r>
    </w:p>
    <w:p w:rsidR="007F0F1E" w:rsidRPr="00790E4D" w:rsidRDefault="007F0F1E" w:rsidP="00790E4D">
      <w:pPr>
        <w:spacing w:after="0" w:line="240" w:lineRule="auto"/>
        <w:ind w:left="-1276" w:firstLine="283"/>
        <w:jc w:val="both"/>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Совет депутатов Поддорского сельского поселения</w:t>
      </w:r>
    </w:p>
    <w:p w:rsidR="007F0F1E" w:rsidRPr="00790E4D" w:rsidRDefault="007F0F1E" w:rsidP="00790E4D">
      <w:pPr>
        <w:spacing w:after="0" w:line="240" w:lineRule="auto"/>
        <w:ind w:left="-1276" w:firstLine="283"/>
        <w:jc w:val="both"/>
        <w:rPr>
          <w:rFonts w:ascii="Times New Roman" w:hAnsi="Times New Roman" w:cs="Times New Roman"/>
          <w:color w:val="000000" w:themeColor="text1"/>
          <w:sz w:val="20"/>
          <w:szCs w:val="20"/>
        </w:rPr>
      </w:pPr>
      <w:r w:rsidRPr="00790E4D">
        <w:rPr>
          <w:rFonts w:ascii="Times New Roman" w:hAnsi="Times New Roman" w:cs="Times New Roman"/>
          <w:b/>
          <w:color w:val="000000" w:themeColor="text1"/>
          <w:sz w:val="20"/>
          <w:szCs w:val="20"/>
        </w:rPr>
        <w:t>РЕШИЛ:</w:t>
      </w:r>
    </w:p>
    <w:p w:rsidR="007F0F1E" w:rsidRPr="00790E4D" w:rsidRDefault="007F0F1E" w:rsidP="00790E4D">
      <w:pPr>
        <w:spacing w:after="0" w:line="240" w:lineRule="auto"/>
        <w:ind w:left="-1276" w:firstLine="283"/>
        <w:jc w:val="both"/>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1. Внести изменения в Правила землепользования и застройки Поддорского сельского поселения Поддорского муниципального района Новгородской области, утвержденные решением Совета депутатов Поддорского </w:t>
      </w:r>
      <w:r w:rsidR="00790E4D" w:rsidRPr="00790E4D">
        <w:rPr>
          <w:rFonts w:ascii="Times New Roman" w:hAnsi="Times New Roman" w:cs="Times New Roman"/>
          <w:color w:val="000000" w:themeColor="text1"/>
          <w:sz w:val="20"/>
          <w:szCs w:val="20"/>
        </w:rPr>
        <w:t>сельского поселения</w:t>
      </w:r>
      <w:r w:rsidRPr="00790E4D">
        <w:rPr>
          <w:rFonts w:ascii="Times New Roman" w:hAnsi="Times New Roman" w:cs="Times New Roman"/>
          <w:color w:val="000000" w:themeColor="text1"/>
          <w:sz w:val="20"/>
          <w:szCs w:val="20"/>
        </w:rPr>
        <w:t xml:space="preserve"> от 03.08. 2012 года № 284 (в редакции решений Совета депутатов Поддорского сельского поселения от 31.03.2014 № 368, от 19.01.2017 № 51, от 27.08.2018 № 99 и от 23.09.2020 № 8), изложив его в прилагаемой редакции.</w:t>
      </w:r>
    </w:p>
    <w:p w:rsidR="007F0F1E" w:rsidRPr="00790E4D" w:rsidRDefault="007F0F1E" w:rsidP="00790E4D">
      <w:pPr>
        <w:spacing w:after="0" w:line="240" w:lineRule="auto"/>
        <w:ind w:left="-1276" w:firstLine="283"/>
        <w:jc w:val="both"/>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2. Опубликовать настоящее решение в муниципальной газете «Вестник Поддорского муниципального района» и на официальном сайте </w:t>
      </w:r>
      <w:r w:rsidR="00790E4D" w:rsidRPr="00790E4D">
        <w:rPr>
          <w:rFonts w:ascii="Times New Roman" w:hAnsi="Times New Roman" w:cs="Times New Roman"/>
          <w:color w:val="000000" w:themeColor="text1"/>
          <w:sz w:val="20"/>
          <w:szCs w:val="20"/>
        </w:rPr>
        <w:t>Администрации муниципального</w:t>
      </w:r>
      <w:r w:rsidRPr="00790E4D">
        <w:rPr>
          <w:rFonts w:ascii="Times New Roman" w:hAnsi="Times New Roman" w:cs="Times New Roman"/>
          <w:color w:val="000000" w:themeColor="text1"/>
          <w:sz w:val="20"/>
          <w:szCs w:val="20"/>
        </w:rPr>
        <w:t xml:space="preserve"> района в информационно-телекоммуникационной сети «Интернет».</w:t>
      </w:r>
    </w:p>
    <w:p w:rsidR="007F0F1E" w:rsidRPr="00790E4D" w:rsidRDefault="007F0F1E" w:rsidP="00790E4D">
      <w:pPr>
        <w:spacing w:after="0" w:line="240" w:lineRule="auto"/>
        <w:ind w:left="-1276" w:firstLine="283"/>
        <w:jc w:val="both"/>
        <w:rPr>
          <w:rFonts w:ascii="Times New Roman" w:hAnsi="Times New Roman" w:cs="Times New Roman"/>
          <w:b/>
          <w:color w:val="000000" w:themeColor="text1"/>
          <w:sz w:val="20"/>
          <w:szCs w:val="20"/>
        </w:rPr>
      </w:pPr>
    </w:p>
    <w:p w:rsidR="007F0F1E" w:rsidRPr="00790E4D" w:rsidRDefault="007F0F1E" w:rsidP="00790E4D">
      <w:pPr>
        <w:spacing w:after="0" w:line="240" w:lineRule="auto"/>
        <w:ind w:left="-1276" w:firstLine="283"/>
        <w:jc w:val="both"/>
        <w:rPr>
          <w:rFonts w:ascii="Times New Roman" w:hAnsi="Times New Roman" w:cs="Times New Roman"/>
          <w:b/>
          <w:color w:val="000000" w:themeColor="text1"/>
          <w:sz w:val="20"/>
          <w:szCs w:val="20"/>
        </w:rPr>
      </w:pPr>
      <w:r w:rsidRPr="00790E4D">
        <w:rPr>
          <w:rFonts w:ascii="Times New Roman" w:hAnsi="Times New Roman" w:cs="Times New Roman"/>
          <w:b/>
          <w:color w:val="000000" w:themeColor="text1"/>
          <w:sz w:val="20"/>
          <w:szCs w:val="20"/>
        </w:rPr>
        <w:t>Глава Поддорского сельского поселения                                      С.Н.</w:t>
      </w:r>
      <w:r w:rsidR="00790E4D" w:rsidRPr="00790E4D">
        <w:rPr>
          <w:rFonts w:ascii="Times New Roman" w:hAnsi="Times New Roman" w:cs="Times New Roman"/>
          <w:b/>
          <w:color w:val="000000" w:themeColor="text1"/>
          <w:sz w:val="20"/>
          <w:szCs w:val="20"/>
        </w:rPr>
        <w:t xml:space="preserve"> </w:t>
      </w:r>
      <w:r w:rsidRPr="00790E4D">
        <w:rPr>
          <w:rFonts w:ascii="Times New Roman" w:hAnsi="Times New Roman" w:cs="Times New Roman"/>
          <w:b/>
          <w:color w:val="000000" w:themeColor="text1"/>
          <w:sz w:val="20"/>
          <w:szCs w:val="20"/>
        </w:rPr>
        <w:t>Никитина</w:t>
      </w:r>
    </w:p>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790E4D" w:rsidRDefault="007F0F1E" w:rsidP="00790E4D">
      <w:pPr>
        <w:spacing w:after="0" w:line="240" w:lineRule="auto"/>
        <w:ind w:left="-1276" w:firstLine="283"/>
        <w:jc w:val="center"/>
        <w:rPr>
          <w:rFonts w:ascii="Times New Roman" w:hAnsi="Times New Roman" w:cs="Times New Roman"/>
          <w:color w:val="000000" w:themeColor="text1"/>
          <w:sz w:val="20"/>
          <w:szCs w:val="20"/>
        </w:rPr>
      </w:pPr>
      <w:r w:rsidRPr="00790E4D">
        <w:rPr>
          <w:rStyle w:val="1ff6"/>
          <w:rFonts w:eastAsiaTheme="minorHAnsi"/>
          <w:color w:val="000000" w:themeColor="text1"/>
          <w:sz w:val="20"/>
        </w:rPr>
        <w:t xml:space="preserve">ПРАВИЛА ЗЕМЛЕПОЛЬЗОВАНИЯ И ЗАСТРОЙКИ </w:t>
      </w:r>
      <w:r w:rsidRPr="00790E4D">
        <w:rPr>
          <w:rFonts w:ascii="Times New Roman" w:hAnsi="Times New Roman" w:cs="Times New Roman"/>
          <w:color w:val="000000" w:themeColor="text1"/>
          <w:sz w:val="20"/>
          <w:szCs w:val="20"/>
        </w:rPr>
        <w:t>ПОДДОРСКОГО СЕЛЬСКОГО ПОСЕЛЕНИЯ</w:t>
      </w:r>
    </w:p>
    <w:p w:rsidR="007F0F1E" w:rsidRPr="00790E4D" w:rsidRDefault="007F0F1E" w:rsidP="00790E4D">
      <w:pPr>
        <w:spacing w:after="0" w:line="240" w:lineRule="auto"/>
        <w:ind w:left="-1276" w:firstLine="283"/>
        <w:jc w:val="center"/>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ПОДДОРСКОГО МУНИЦИПАЛЬНОГО РАЙОНА НОВГОРОДСКОЙ ОБЛАСТИ</w:t>
      </w:r>
    </w:p>
    <w:p w:rsidR="007F0F1E" w:rsidRPr="00790E4D" w:rsidRDefault="007F0F1E" w:rsidP="00790E4D">
      <w:pPr>
        <w:spacing w:after="0" w:line="240" w:lineRule="auto"/>
        <w:ind w:left="-1276" w:firstLine="283"/>
        <w:jc w:val="center"/>
        <w:rPr>
          <w:rFonts w:ascii="Times New Roman" w:hAnsi="Times New Roman" w:cs="Times New Roman"/>
          <w:b/>
          <w:color w:val="000000" w:themeColor="text1"/>
          <w:sz w:val="20"/>
          <w:szCs w:val="20"/>
          <w:lang w:eastAsia="ar-SA"/>
        </w:rPr>
      </w:pPr>
      <w:r w:rsidRPr="00790E4D">
        <w:rPr>
          <w:rFonts w:ascii="Times New Roman" w:hAnsi="Times New Roman" w:cs="Times New Roman"/>
          <w:b/>
          <w:color w:val="000000" w:themeColor="text1"/>
          <w:sz w:val="20"/>
          <w:szCs w:val="20"/>
          <w:lang w:eastAsia="ar-SA"/>
        </w:rPr>
        <w:t>(действующая редакция)</w:t>
      </w:r>
    </w:p>
    <w:p w:rsidR="007F0F1E" w:rsidRPr="00790E4D" w:rsidRDefault="007F0F1E" w:rsidP="00790E4D">
      <w:pPr>
        <w:spacing w:after="0" w:line="240" w:lineRule="auto"/>
        <w:ind w:left="-1276" w:firstLine="283"/>
        <w:jc w:val="center"/>
        <w:rPr>
          <w:rFonts w:ascii="Times New Roman" w:hAnsi="Times New Roman" w:cs="Times New Roman"/>
          <w:color w:val="000000" w:themeColor="text1"/>
          <w:sz w:val="20"/>
          <w:szCs w:val="20"/>
        </w:rPr>
      </w:pPr>
      <w:bookmarkStart w:id="1" w:name="_Toc421696708"/>
      <w:r w:rsidRPr="00790E4D">
        <w:rPr>
          <w:rFonts w:ascii="Times New Roman" w:hAnsi="Times New Roman" w:cs="Times New Roman"/>
          <w:color w:val="000000" w:themeColor="text1"/>
          <w:sz w:val="20"/>
          <w:szCs w:val="20"/>
        </w:rPr>
        <w:t>СОДЕРЖАНИЕ</w:t>
      </w:r>
    </w:p>
    <w:p w:rsidR="007F0F1E" w:rsidRPr="00790E4D" w:rsidRDefault="007F0F1E" w:rsidP="00790E4D">
      <w:pPr>
        <w:spacing w:after="0" w:line="240" w:lineRule="auto"/>
        <w:ind w:left="-1276" w:firstLine="283"/>
        <w:rPr>
          <w:rFonts w:ascii="Times New Roman" w:hAnsi="Times New Roman" w:cs="Times New Roman"/>
          <w:noProof/>
          <w:color w:val="000000" w:themeColor="text1"/>
          <w:sz w:val="20"/>
          <w:szCs w:val="20"/>
          <w:lang w:eastAsia="ru-RU"/>
        </w:rPr>
      </w:pPr>
      <w:r w:rsidRPr="00790E4D">
        <w:rPr>
          <w:rFonts w:ascii="Times New Roman" w:hAnsi="Times New Roman" w:cs="Times New Roman"/>
          <w:color w:val="000000" w:themeColor="text1"/>
          <w:sz w:val="20"/>
          <w:szCs w:val="20"/>
        </w:rPr>
        <w:fldChar w:fldCharType="begin"/>
      </w:r>
      <w:r w:rsidRPr="00790E4D">
        <w:rPr>
          <w:rFonts w:ascii="Times New Roman" w:hAnsi="Times New Roman" w:cs="Times New Roman"/>
          <w:color w:val="000000" w:themeColor="text1"/>
          <w:sz w:val="20"/>
          <w:szCs w:val="20"/>
        </w:rPr>
        <w:instrText xml:space="preserve"> TOC \o "1-3" \h \z \u </w:instrText>
      </w:r>
      <w:r w:rsidRPr="00790E4D">
        <w:rPr>
          <w:rFonts w:ascii="Times New Roman" w:hAnsi="Times New Roman" w:cs="Times New Roman"/>
          <w:color w:val="000000" w:themeColor="text1"/>
          <w:sz w:val="20"/>
          <w:szCs w:val="20"/>
        </w:rPr>
        <w:fldChar w:fldCharType="separate"/>
      </w:r>
      <w:hyperlink w:anchor="_Toc44321205" w:history="1">
        <w:r w:rsidRPr="00790E4D">
          <w:rPr>
            <w:rStyle w:val="afa"/>
            <w:rFonts w:ascii="Times New Roman" w:hAnsi="Times New Roman" w:cs="Times New Roman"/>
            <w:noProof/>
            <w:color w:val="000000" w:themeColor="text1"/>
            <w:sz w:val="20"/>
            <w:szCs w:val="20"/>
            <w:u w:val="none"/>
          </w:rPr>
          <w:t>Часть 1. Порядок применения правил землепользования и застройки и внесения в них изменений</w:t>
        </w:r>
        <w:r w:rsidRPr="00790E4D">
          <w:rPr>
            <w:rFonts w:ascii="Times New Roman" w:hAnsi="Times New Roman" w:cs="Times New Roman"/>
            <w:noProof/>
            <w:webHidden/>
            <w:color w:val="000000" w:themeColor="text1"/>
            <w:sz w:val="20"/>
            <w:szCs w:val="20"/>
          </w:rPr>
          <w:tab/>
        </w:r>
        <w:r w:rsidRPr="00790E4D">
          <w:rPr>
            <w:rFonts w:ascii="Times New Roman" w:hAnsi="Times New Roman" w:cs="Times New Roman"/>
            <w:noProof/>
            <w:webHidden/>
            <w:color w:val="000000" w:themeColor="text1"/>
            <w:sz w:val="20"/>
            <w:szCs w:val="20"/>
          </w:rPr>
          <w:fldChar w:fldCharType="begin"/>
        </w:r>
        <w:r w:rsidRPr="00790E4D">
          <w:rPr>
            <w:rFonts w:ascii="Times New Roman" w:hAnsi="Times New Roman" w:cs="Times New Roman"/>
            <w:noProof/>
            <w:webHidden/>
            <w:color w:val="000000" w:themeColor="text1"/>
            <w:sz w:val="20"/>
            <w:szCs w:val="20"/>
          </w:rPr>
          <w:instrText xml:space="preserve"> PAGEREF _Toc44321205 \h </w:instrText>
        </w:r>
        <w:r w:rsidRPr="00790E4D">
          <w:rPr>
            <w:rFonts w:ascii="Times New Roman" w:hAnsi="Times New Roman" w:cs="Times New Roman"/>
            <w:noProof/>
            <w:webHidden/>
            <w:color w:val="000000" w:themeColor="text1"/>
            <w:sz w:val="20"/>
            <w:szCs w:val="20"/>
          </w:rPr>
        </w:r>
        <w:r w:rsidRPr="00790E4D">
          <w:rPr>
            <w:rFonts w:ascii="Times New Roman" w:hAnsi="Times New Roman" w:cs="Times New Roman"/>
            <w:noProof/>
            <w:webHidden/>
            <w:color w:val="000000" w:themeColor="text1"/>
            <w:sz w:val="20"/>
            <w:szCs w:val="20"/>
          </w:rPr>
          <w:fldChar w:fldCharType="separate"/>
        </w:r>
        <w:r w:rsidRPr="00790E4D">
          <w:rPr>
            <w:rFonts w:ascii="Times New Roman" w:hAnsi="Times New Roman" w:cs="Times New Roman"/>
            <w:noProof/>
            <w:webHidden/>
            <w:color w:val="000000" w:themeColor="text1"/>
            <w:sz w:val="20"/>
            <w:szCs w:val="20"/>
          </w:rPr>
          <w:t>4</w:t>
        </w:r>
        <w:r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06" w:history="1">
        <w:r w:rsidR="007F0F1E" w:rsidRPr="00790E4D">
          <w:rPr>
            <w:rStyle w:val="afa"/>
            <w:rFonts w:ascii="Times New Roman" w:hAnsi="Times New Roman" w:cs="Times New Roman"/>
            <w:noProof/>
            <w:color w:val="000000" w:themeColor="text1"/>
            <w:sz w:val="20"/>
            <w:szCs w:val="20"/>
            <w:u w:val="none"/>
          </w:rPr>
          <w:t>Глава 1. Положения о регулировании землепользования и застройки  органами местного самоуправления</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_Toc44321206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4</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07" w:history="1">
        <w:r w:rsidR="007F0F1E" w:rsidRPr="00790E4D">
          <w:rPr>
            <w:rStyle w:val="afa"/>
            <w:rFonts w:ascii="Times New Roman" w:hAnsi="Times New Roman" w:cs="Times New Roman"/>
            <w:noProof/>
            <w:color w:val="000000" w:themeColor="text1"/>
            <w:sz w:val="20"/>
            <w:szCs w:val="20"/>
            <w:u w:val="none"/>
          </w:rPr>
          <w:t>Статья 1. Общие положения о регулировании землепользования и застройки  органами местного самоуправления</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_Toc44321207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4</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08" w:history="1">
        <w:r w:rsidR="007F0F1E" w:rsidRPr="00790E4D">
          <w:rPr>
            <w:rStyle w:val="afa"/>
            <w:rFonts w:ascii="Times New Roman" w:hAnsi="Times New Roman" w:cs="Times New Roman"/>
            <w:noProof/>
            <w:color w:val="000000" w:themeColor="text1"/>
            <w:sz w:val="20"/>
            <w:szCs w:val="20"/>
            <w:u w:val="none"/>
          </w:rPr>
          <w:t>Статья 2. Комиссия по подготовке проекта правил землепользования и застройки</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_Toc44321208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4</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09" w:history="1">
        <w:r w:rsidR="007F0F1E" w:rsidRPr="00790E4D">
          <w:rPr>
            <w:rStyle w:val="afa"/>
            <w:rFonts w:ascii="Times New Roman" w:hAnsi="Times New Roman" w:cs="Times New Roman"/>
            <w:noProof/>
            <w:color w:val="000000" w:themeColor="text1"/>
            <w:sz w:val="20"/>
            <w:szCs w:val="20"/>
            <w:u w:val="none"/>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_Toc44321209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5</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10" w:history="1">
        <w:r w:rsidR="007F0F1E" w:rsidRPr="00790E4D">
          <w:rPr>
            <w:rStyle w:val="afa"/>
            <w:rFonts w:ascii="Times New Roman" w:hAnsi="Times New Roman" w:cs="Times New Roman"/>
            <w:noProof/>
            <w:color w:val="000000" w:themeColor="text1"/>
            <w:sz w:val="20"/>
            <w:szCs w:val="20"/>
            <w:u w:val="none"/>
          </w:rPr>
          <w:t>Статья 3. Изменение видов разрешенного использования земельных участков  и объектов капитального строительства</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_Toc44321210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5</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11" w:history="1">
        <w:r w:rsidR="007F0F1E" w:rsidRPr="00790E4D">
          <w:rPr>
            <w:rStyle w:val="afa"/>
            <w:rFonts w:ascii="Times New Roman" w:hAnsi="Times New Roman" w:cs="Times New Roman"/>
            <w:noProof/>
            <w:color w:val="000000" w:themeColor="text1"/>
            <w:sz w:val="20"/>
            <w:szCs w:val="20"/>
            <w:u w:val="none"/>
          </w:rPr>
          <w:t>Статья 4. Изменение видов разрешенного использования земельных участков  и объектов капитального строительства, на которые действие градостроительного регламента не распространяется или для которых градостроительные регламенты не устанавливаются</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_Toc44321211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6</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12" w:history="1">
        <w:r w:rsidR="007F0F1E" w:rsidRPr="00790E4D">
          <w:rPr>
            <w:rStyle w:val="afa"/>
            <w:rFonts w:ascii="Times New Roman" w:hAnsi="Times New Roman" w:cs="Times New Roman"/>
            <w:noProof/>
            <w:color w:val="000000" w:themeColor="text1"/>
            <w:sz w:val="20"/>
            <w:szCs w:val="20"/>
            <w:u w:val="none"/>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_Toc44321212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6</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13" w:history="1">
        <w:r w:rsidR="007F0F1E" w:rsidRPr="00790E4D">
          <w:rPr>
            <w:rStyle w:val="afa"/>
            <w:rFonts w:ascii="Times New Roman" w:hAnsi="Times New Roman" w:cs="Times New Roman"/>
            <w:noProof/>
            <w:color w:val="000000" w:themeColor="text1"/>
            <w:sz w:val="20"/>
            <w:szCs w:val="20"/>
            <w:u w:val="none"/>
          </w:rPr>
          <w:t>Глава 3. Положения о подготовке документации по планировке  территории органами местного самоуправления</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_Toc44321213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8</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14" w:history="1">
        <w:r w:rsidR="007F0F1E" w:rsidRPr="00790E4D">
          <w:rPr>
            <w:rStyle w:val="afa"/>
            <w:rFonts w:ascii="Times New Roman" w:hAnsi="Times New Roman" w:cs="Times New Roman"/>
            <w:noProof/>
            <w:color w:val="000000" w:themeColor="text1"/>
            <w:sz w:val="20"/>
            <w:szCs w:val="20"/>
            <w:u w:val="none"/>
          </w:rPr>
          <w:t>Статья 6. Общие положения о подготовке документации по планировке территории органами местного самоуправления</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_Toc44321214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8</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15" w:history="1">
        <w:r w:rsidR="007F0F1E" w:rsidRPr="00790E4D">
          <w:rPr>
            <w:rStyle w:val="afa"/>
            <w:rFonts w:ascii="Times New Roman" w:hAnsi="Times New Roman" w:cs="Times New Roman"/>
            <w:noProof/>
            <w:color w:val="000000" w:themeColor="text1"/>
            <w:sz w:val="20"/>
            <w:szCs w:val="20"/>
            <w:u w:val="none"/>
          </w:rPr>
          <w:t>Статья 7. Применение правил землепользования и застройки при подготовке  проектов планировки территорий</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_Toc44321215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10</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16" w:history="1">
        <w:r w:rsidR="007F0F1E" w:rsidRPr="00790E4D">
          <w:rPr>
            <w:rStyle w:val="afa"/>
            <w:rFonts w:ascii="Times New Roman" w:hAnsi="Times New Roman" w:cs="Times New Roman"/>
            <w:noProof/>
            <w:color w:val="000000" w:themeColor="text1"/>
            <w:sz w:val="20"/>
            <w:szCs w:val="20"/>
            <w:u w:val="none"/>
          </w:rPr>
          <w:t>Статья 8. Применение правил землепользования и застройки при подготовке  проектов межевания территорий</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_Toc44321216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10</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17" w:history="1">
        <w:r w:rsidR="007F0F1E" w:rsidRPr="00790E4D">
          <w:rPr>
            <w:rStyle w:val="afa"/>
            <w:rFonts w:ascii="Times New Roman" w:hAnsi="Times New Roman" w:cs="Times New Roman"/>
            <w:noProof/>
            <w:color w:val="000000" w:themeColor="text1"/>
            <w:sz w:val="20"/>
            <w:szCs w:val="20"/>
            <w:u w:val="none"/>
          </w:rPr>
          <w:t>Статья 9. Применение правил землепользования и застройки при подготовке  градостроительных планов земельных участков</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_Toc44321217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11</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18" w:history="1">
        <w:r w:rsidR="007F0F1E" w:rsidRPr="00790E4D">
          <w:rPr>
            <w:rStyle w:val="afa"/>
            <w:rFonts w:ascii="Times New Roman" w:hAnsi="Times New Roman" w:cs="Times New Roman"/>
            <w:noProof/>
            <w:color w:val="000000" w:themeColor="text1"/>
            <w:sz w:val="20"/>
            <w:szCs w:val="20"/>
            <w:u w:val="none"/>
          </w:rPr>
          <w:t>Глава 4. Положение о проведении общественных обсуждений или публичных слушаний по вопросам землепользования и застройки</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_Toc44321218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11</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19" w:history="1">
        <w:r w:rsidR="007F0F1E" w:rsidRPr="00790E4D">
          <w:rPr>
            <w:rStyle w:val="afa"/>
            <w:rFonts w:ascii="Times New Roman" w:hAnsi="Times New Roman" w:cs="Times New Roman"/>
            <w:noProof/>
            <w:color w:val="000000" w:themeColor="text1"/>
            <w:sz w:val="20"/>
            <w:szCs w:val="20"/>
            <w:u w:val="none"/>
          </w:rPr>
          <w:t>Статья 10. Обязательность проведения общественных обсуждений или публичных слушаний по вопросам землепользования и застройки</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_Toc44321219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11</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20" w:history="1">
        <w:r w:rsidR="007F0F1E" w:rsidRPr="00790E4D">
          <w:rPr>
            <w:rStyle w:val="afa"/>
            <w:rFonts w:ascii="Times New Roman" w:hAnsi="Times New Roman" w:cs="Times New Roman"/>
            <w:noProof/>
            <w:color w:val="000000" w:themeColor="text1"/>
            <w:sz w:val="20"/>
            <w:szCs w:val="20"/>
            <w:u w:val="none"/>
          </w:rPr>
          <w:t>Статья 11. Участники проведения общественных обсуждений и публичных слушаний</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_Toc44321220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11</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21" w:history="1">
        <w:r w:rsidR="007F0F1E" w:rsidRPr="00790E4D">
          <w:rPr>
            <w:rStyle w:val="afa"/>
            <w:rFonts w:ascii="Times New Roman" w:hAnsi="Times New Roman" w:cs="Times New Roman"/>
            <w:noProof/>
            <w:color w:val="000000" w:themeColor="text1"/>
            <w:sz w:val="20"/>
            <w:szCs w:val="20"/>
            <w:u w:val="none"/>
          </w:rPr>
          <w:t>Статья 12. Порядок проведения общественных обсуждений и публичных слушаний</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_Toc44321221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12</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22" w:history="1">
        <w:r w:rsidR="007F0F1E" w:rsidRPr="00790E4D">
          <w:rPr>
            <w:rStyle w:val="afa"/>
            <w:rFonts w:ascii="Times New Roman" w:hAnsi="Times New Roman" w:cs="Times New Roman"/>
            <w:noProof/>
            <w:color w:val="000000" w:themeColor="text1"/>
            <w:sz w:val="20"/>
            <w:szCs w:val="20"/>
            <w:u w:val="none"/>
          </w:rPr>
          <w:t>Глава 5. Положения о внесении изменений в правила землепользования и застройки</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_Toc44321222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17</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23" w:history="1">
        <w:r w:rsidR="007F0F1E" w:rsidRPr="00790E4D">
          <w:rPr>
            <w:rStyle w:val="afa"/>
            <w:rFonts w:ascii="Times New Roman" w:hAnsi="Times New Roman" w:cs="Times New Roman"/>
            <w:noProof/>
            <w:color w:val="000000" w:themeColor="text1"/>
            <w:sz w:val="20"/>
            <w:szCs w:val="20"/>
            <w:u w:val="none"/>
          </w:rPr>
          <w:t>Статья 13. Общие положения о внесении изменений в правила землепользования и застройки</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_Toc44321223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17</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24" w:history="1">
        <w:r w:rsidR="007F0F1E" w:rsidRPr="00790E4D">
          <w:rPr>
            <w:rStyle w:val="afa"/>
            <w:rFonts w:ascii="Times New Roman" w:hAnsi="Times New Roman" w:cs="Times New Roman"/>
            <w:noProof/>
            <w:color w:val="000000" w:themeColor="text1"/>
            <w:sz w:val="20"/>
            <w:szCs w:val="20"/>
            <w:u w:val="none"/>
          </w:rPr>
          <w:t>Статья 14. Внесение изменений в правила землепользования и застройки  на основании несоответствия генеральному плану поселения, схеме территориального планирования муниципального района</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_Toc44321224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18</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25" w:history="1">
        <w:r w:rsidR="007F0F1E" w:rsidRPr="00790E4D">
          <w:rPr>
            <w:rStyle w:val="afa"/>
            <w:rFonts w:ascii="Times New Roman" w:hAnsi="Times New Roman" w:cs="Times New Roman"/>
            <w:noProof/>
            <w:color w:val="000000" w:themeColor="text1"/>
            <w:sz w:val="20"/>
            <w:szCs w:val="20"/>
            <w:u w:val="none"/>
          </w:rPr>
          <w:t>Статья 15. Внесение изменений в правила землепользования и застройки  на основании поступления предложений об изменении границ территориальных зон, изменении градостроительных регламентов</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_Toc44321225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19</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26" w:history="1">
        <w:r w:rsidR="007F0F1E" w:rsidRPr="00790E4D">
          <w:rPr>
            <w:rStyle w:val="afa"/>
            <w:rFonts w:ascii="Times New Roman" w:hAnsi="Times New Roman" w:cs="Times New Roman"/>
            <w:noProof/>
            <w:color w:val="000000" w:themeColor="text1"/>
            <w:sz w:val="20"/>
            <w:szCs w:val="20"/>
            <w:u w:val="none"/>
          </w:rPr>
          <w:t>Статья 16. Внесение изменений в правила землепользования и застройки  на основании несоответствие сведений о местоположении границ зон с особыми условиями использования территорий, территорий объектов культурного наследия, территории исторического поселения федерального значения, территории исторического поселения регионального значения, об установленных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_Toc44321226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19</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27" w:history="1">
        <w:r w:rsidR="007F0F1E" w:rsidRPr="00790E4D">
          <w:rPr>
            <w:rStyle w:val="afa"/>
            <w:rFonts w:ascii="Times New Roman" w:hAnsi="Times New Roman" w:cs="Times New Roman"/>
            <w:noProof/>
            <w:color w:val="000000" w:themeColor="text1"/>
            <w:sz w:val="20"/>
            <w:szCs w:val="20"/>
            <w:u w:val="none"/>
          </w:rPr>
          <w:t>Статья 17. Внесение изменений в правила землепользования и застройки  на основании поступления предписания об устранении нарушений ограничений использования объектов недвижимости, установленных на приаэродромной территории</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_Toc44321227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20</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28" w:history="1">
        <w:r w:rsidR="007F0F1E" w:rsidRPr="00790E4D">
          <w:rPr>
            <w:rStyle w:val="afa"/>
            <w:rFonts w:ascii="Times New Roman" w:hAnsi="Times New Roman" w:cs="Times New Roman"/>
            <w:noProof/>
            <w:color w:val="000000" w:themeColor="text1"/>
            <w:sz w:val="20"/>
            <w:szCs w:val="20"/>
            <w:u w:val="none"/>
          </w:rPr>
          <w:t>Глава 6. Положения о регулировании иных вопросов землепользования и застройки</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_Toc44321228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20</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29" w:history="1">
        <w:r w:rsidR="007F0F1E" w:rsidRPr="00790E4D">
          <w:rPr>
            <w:rStyle w:val="afa"/>
            <w:rFonts w:ascii="Times New Roman" w:hAnsi="Times New Roman" w:cs="Times New Roman"/>
            <w:noProof/>
            <w:color w:val="000000" w:themeColor="text1"/>
            <w:sz w:val="20"/>
            <w:szCs w:val="20"/>
            <w:u w:val="none"/>
          </w:rPr>
          <w:t>Статья 18. Использование земельных участков и объектов капитального строительства, не соответствующих градостроительным регламентам</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_Toc44321229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20</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30" w:history="1">
        <w:r w:rsidR="007F0F1E" w:rsidRPr="00790E4D">
          <w:rPr>
            <w:rStyle w:val="afa"/>
            <w:rFonts w:ascii="Times New Roman" w:hAnsi="Times New Roman" w:cs="Times New Roman"/>
            <w:noProof/>
            <w:color w:val="000000" w:themeColor="text1"/>
            <w:sz w:val="20"/>
            <w:szCs w:val="20"/>
            <w:u w:val="none"/>
          </w:rPr>
          <w:t>Статья 19. Использование земельных участков, применительно к которым были  утверждены градостроительные планы, и объектов капитального строительства, расположенных на таких земельных участках</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_Toc44321230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21</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31" w:history="1">
        <w:r w:rsidR="007F0F1E" w:rsidRPr="00790E4D">
          <w:rPr>
            <w:rStyle w:val="afa"/>
            <w:rFonts w:ascii="Times New Roman" w:hAnsi="Times New Roman" w:cs="Times New Roman"/>
            <w:noProof/>
            <w:color w:val="000000" w:themeColor="text1"/>
            <w:sz w:val="20"/>
            <w:szCs w:val="20"/>
            <w:u w:val="none"/>
          </w:rPr>
          <w:t>Статья 20. Особенности применения видов разрешенного использования земельных участков и объектов капитального строительства</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_Toc44321231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22</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32" w:history="1">
        <w:r w:rsidR="007F0F1E" w:rsidRPr="00790E4D">
          <w:rPr>
            <w:rStyle w:val="afa"/>
            <w:rFonts w:ascii="Times New Roman" w:hAnsi="Times New Roman" w:cs="Times New Roman"/>
            <w:noProof/>
            <w:color w:val="000000" w:themeColor="text1"/>
            <w:sz w:val="20"/>
            <w:szCs w:val="20"/>
            <w:u w:val="none"/>
          </w:rPr>
          <w:t>Статья 21. Особенности применения предельных параметров разрешенного строительства, реконструкции объектов капитального строительства</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_Toc44321232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23</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33" w:history="1">
        <w:r w:rsidR="007F0F1E" w:rsidRPr="00790E4D">
          <w:rPr>
            <w:rStyle w:val="afa"/>
            <w:rFonts w:ascii="Times New Roman" w:hAnsi="Times New Roman" w:cs="Times New Roman"/>
            <w:noProof/>
            <w:color w:val="000000" w:themeColor="text1"/>
            <w:sz w:val="20"/>
            <w:szCs w:val="20"/>
            <w:u w:val="none"/>
          </w:rPr>
          <w:t>Статья 22. Отклонение от предельных параметров разрешенного строительства, реконструкции объектов капитального строительства</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_Toc44321233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24</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34" w:history="1">
        <w:r w:rsidR="007F0F1E" w:rsidRPr="00790E4D">
          <w:rPr>
            <w:rStyle w:val="afa"/>
            <w:rFonts w:ascii="Times New Roman" w:hAnsi="Times New Roman" w:cs="Times New Roman"/>
            <w:noProof/>
            <w:color w:val="000000" w:themeColor="text1"/>
            <w:sz w:val="20"/>
            <w:szCs w:val="20"/>
            <w:u w:val="none"/>
          </w:rPr>
          <w:t>Часть 2. Карта градостроительного зонирования</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_Toc44321234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25</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35" w:history="1">
        <w:r w:rsidR="007F0F1E" w:rsidRPr="00790E4D">
          <w:rPr>
            <w:rStyle w:val="afa"/>
            <w:rFonts w:ascii="Times New Roman" w:hAnsi="Times New Roman" w:cs="Times New Roman"/>
            <w:noProof/>
            <w:color w:val="000000" w:themeColor="text1"/>
            <w:sz w:val="20"/>
            <w:szCs w:val="20"/>
            <w:u w:val="none"/>
          </w:rPr>
          <w:t>Статья 23. Территориальные зоны</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_Toc44321235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25</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36" w:history="1">
        <w:r w:rsidR="007F0F1E" w:rsidRPr="00790E4D">
          <w:rPr>
            <w:rStyle w:val="afa"/>
            <w:rFonts w:ascii="Times New Roman" w:hAnsi="Times New Roman" w:cs="Times New Roman"/>
            <w:noProof/>
            <w:color w:val="000000" w:themeColor="text1"/>
            <w:sz w:val="20"/>
            <w:szCs w:val="20"/>
            <w:u w:val="none"/>
          </w:rPr>
          <w:t>Статья 24. Карта градостроительного зонирования</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_Toc44321236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26</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37" w:history="1">
        <w:r w:rsidR="007F0F1E" w:rsidRPr="00790E4D">
          <w:rPr>
            <w:rStyle w:val="afa"/>
            <w:rFonts w:ascii="Times New Roman" w:hAnsi="Times New Roman" w:cs="Times New Roman"/>
            <w:noProof/>
            <w:color w:val="000000" w:themeColor="text1"/>
            <w:sz w:val="20"/>
            <w:szCs w:val="20"/>
            <w:u w:val="none"/>
          </w:rPr>
          <w:t>Часть 3. Градостроительные регламенты</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_Toc44321237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27</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38" w:history="1">
        <w:r w:rsidR="007F0F1E" w:rsidRPr="00790E4D">
          <w:rPr>
            <w:rStyle w:val="afa"/>
            <w:rFonts w:ascii="Times New Roman" w:hAnsi="Times New Roman" w:cs="Times New Roman"/>
            <w:noProof/>
            <w:color w:val="000000" w:themeColor="text1"/>
            <w:sz w:val="20"/>
            <w:szCs w:val="20"/>
            <w:u w:val="none"/>
          </w:rPr>
          <w:t>Глава 7. Жилые зоны</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_Toc44321238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27</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39" w:history="1">
        <w:r w:rsidR="007F0F1E" w:rsidRPr="00790E4D">
          <w:rPr>
            <w:rStyle w:val="afa"/>
            <w:rFonts w:ascii="Times New Roman" w:hAnsi="Times New Roman" w:cs="Times New Roman"/>
            <w:noProof/>
            <w:color w:val="000000" w:themeColor="text1"/>
            <w:sz w:val="20"/>
            <w:szCs w:val="20"/>
            <w:u w:val="none"/>
          </w:rPr>
          <w:t>Статья 25. Зона застройки индивидуальными жилыми домами Ж-1</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_Toc44321239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27</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40" w:history="1">
        <w:r w:rsidR="007F0F1E" w:rsidRPr="00790E4D">
          <w:rPr>
            <w:rStyle w:val="afa"/>
            <w:rFonts w:ascii="Times New Roman" w:hAnsi="Times New Roman" w:cs="Times New Roman"/>
            <w:noProof/>
            <w:color w:val="000000" w:themeColor="text1"/>
            <w:sz w:val="20"/>
            <w:szCs w:val="20"/>
            <w:u w:val="none"/>
          </w:rPr>
          <w:t>Статья 26. Зона застройки малоэтажными жилыми домами (дл 4 этажей, включая мансардный) Ж-2</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_Toc44321240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37</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41" w:history="1">
        <w:r w:rsidR="007F0F1E" w:rsidRPr="00790E4D">
          <w:rPr>
            <w:rStyle w:val="afa"/>
            <w:rFonts w:ascii="Times New Roman" w:hAnsi="Times New Roman" w:cs="Times New Roman"/>
            <w:noProof/>
            <w:color w:val="000000" w:themeColor="text1"/>
            <w:sz w:val="20"/>
            <w:szCs w:val="20"/>
            <w:u w:val="none"/>
          </w:rPr>
          <w:t>Глава 8. Общественно-деловые зоны</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_Toc44321241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45</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42" w:history="1">
        <w:r w:rsidR="007F0F1E" w:rsidRPr="00790E4D">
          <w:rPr>
            <w:rStyle w:val="afa"/>
            <w:rFonts w:ascii="Times New Roman" w:hAnsi="Times New Roman" w:cs="Times New Roman"/>
            <w:noProof/>
            <w:color w:val="000000" w:themeColor="text1"/>
            <w:sz w:val="20"/>
            <w:szCs w:val="20"/>
            <w:u w:val="none"/>
          </w:rPr>
          <w:t>Статья 27. Многофункциональная общественно-деловая зона Д-1</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_Toc44321242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45</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43" w:history="1">
        <w:r w:rsidR="007F0F1E" w:rsidRPr="00790E4D">
          <w:rPr>
            <w:rStyle w:val="afa"/>
            <w:rFonts w:ascii="Times New Roman" w:hAnsi="Times New Roman" w:cs="Times New Roman"/>
            <w:noProof/>
            <w:color w:val="000000" w:themeColor="text1"/>
            <w:sz w:val="20"/>
            <w:szCs w:val="20"/>
            <w:u w:val="none"/>
          </w:rPr>
          <w:t>Глава 9. Производственные зоны</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_Toc44321243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53</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44" w:history="1">
        <w:r w:rsidR="007F0F1E" w:rsidRPr="00790E4D">
          <w:rPr>
            <w:rStyle w:val="afa"/>
            <w:rFonts w:ascii="Times New Roman" w:hAnsi="Times New Roman" w:cs="Times New Roman"/>
            <w:noProof/>
            <w:color w:val="000000" w:themeColor="text1"/>
            <w:sz w:val="20"/>
            <w:szCs w:val="20"/>
            <w:u w:val="none"/>
          </w:rPr>
          <w:t>Статья 28. Производственная зона П-1</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_Toc44321244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53</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45" w:history="1">
        <w:r w:rsidR="007F0F1E" w:rsidRPr="00790E4D">
          <w:rPr>
            <w:rStyle w:val="afa"/>
            <w:rFonts w:ascii="Times New Roman" w:hAnsi="Times New Roman" w:cs="Times New Roman"/>
            <w:noProof/>
            <w:color w:val="000000" w:themeColor="text1"/>
            <w:sz w:val="20"/>
            <w:szCs w:val="20"/>
            <w:u w:val="none"/>
          </w:rPr>
          <w:t>Глава 10. Зоны транспортных инфраструктур</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_Toc44321245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60</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46" w:history="1">
        <w:r w:rsidR="007F0F1E" w:rsidRPr="00790E4D">
          <w:rPr>
            <w:rStyle w:val="afa"/>
            <w:rFonts w:ascii="Times New Roman" w:hAnsi="Times New Roman" w:cs="Times New Roman"/>
            <w:noProof/>
            <w:color w:val="000000" w:themeColor="text1"/>
            <w:sz w:val="20"/>
            <w:szCs w:val="20"/>
            <w:u w:val="none"/>
          </w:rPr>
          <w:t>Статья 29. Зона транспортной инфраструктуры Т-1</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_Toc44321246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60</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47" w:history="1">
        <w:r w:rsidR="007F0F1E" w:rsidRPr="00790E4D">
          <w:rPr>
            <w:rStyle w:val="afa"/>
            <w:rFonts w:ascii="Times New Roman" w:hAnsi="Times New Roman" w:cs="Times New Roman"/>
            <w:noProof/>
            <w:color w:val="000000" w:themeColor="text1"/>
            <w:sz w:val="20"/>
            <w:szCs w:val="20"/>
            <w:u w:val="none"/>
          </w:rPr>
          <w:t>Глава 11. Зоны сельскохозяйственного использования</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_Toc44321247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66</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48" w:history="1">
        <w:r w:rsidR="007F0F1E" w:rsidRPr="00790E4D">
          <w:rPr>
            <w:rStyle w:val="afa"/>
            <w:rFonts w:ascii="Times New Roman" w:hAnsi="Times New Roman" w:cs="Times New Roman"/>
            <w:noProof/>
            <w:color w:val="000000" w:themeColor="text1"/>
            <w:sz w:val="20"/>
            <w:szCs w:val="20"/>
            <w:u w:val="none"/>
          </w:rPr>
          <w:t>Статья 30. Зона сельскохозяйственных угодий СХ-1</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_Toc44321248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66</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49" w:history="1">
        <w:r w:rsidR="007F0F1E" w:rsidRPr="00790E4D">
          <w:rPr>
            <w:rStyle w:val="afa"/>
            <w:rFonts w:ascii="Times New Roman" w:hAnsi="Times New Roman" w:cs="Times New Roman"/>
            <w:noProof/>
            <w:color w:val="000000" w:themeColor="text1"/>
            <w:sz w:val="20"/>
            <w:szCs w:val="20"/>
            <w:u w:val="none"/>
          </w:rPr>
          <w:t>Статья 31. Производственная зона сельскохозяйственных предприятий СХ-2</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_Toc44321249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66</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50" w:history="1">
        <w:r w:rsidR="007F0F1E" w:rsidRPr="00790E4D">
          <w:rPr>
            <w:rStyle w:val="afa"/>
            <w:rFonts w:ascii="Times New Roman" w:hAnsi="Times New Roman" w:cs="Times New Roman"/>
            <w:noProof/>
            <w:color w:val="000000" w:themeColor="text1"/>
            <w:sz w:val="20"/>
            <w:szCs w:val="20"/>
            <w:u w:val="none"/>
          </w:rPr>
          <w:t>Глава 12. Рекреационные зоны</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_Toc44321250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74</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51" w:history="1">
        <w:r w:rsidR="007F0F1E" w:rsidRPr="00790E4D">
          <w:rPr>
            <w:rStyle w:val="afa"/>
            <w:rFonts w:ascii="Times New Roman" w:hAnsi="Times New Roman" w:cs="Times New Roman"/>
            <w:noProof/>
            <w:color w:val="000000" w:themeColor="text1"/>
            <w:sz w:val="20"/>
            <w:szCs w:val="20"/>
            <w:u w:val="none"/>
          </w:rPr>
          <w:t>Статья 32. Зона рекреационного назначения Р-1</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_Toc44321251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74</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52" w:history="1">
        <w:r w:rsidR="007F0F1E" w:rsidRPr="00790E4D">
          <w:rPr>
            <w:rStyle w:val="afa"/>
            <w:rFonts w:ascii="Times New Roman" w:hAnsi="Times New Roman" w:cs="Times New Roman"/>
            <w:noProof/>
            <w:color w:val="000000" w:themeColor="text1"/>
            <w:sz w:val="20"/>
            <w:szCs w:val="20"/>
            <w:u w:val="none"/>
          </w:rPr>
          <w:t>Глава 13. Зоны специального назначения</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_Toc44321252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81</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53" w:history="1">
        <w:r w:rsidR="007F0F1E" w:rsidRPr="00790E4D">
          <w:rPr>
            <w:rStyle w:val="afa"/>
            <w:rFonts w:ascii="Times New Roman" w:hAnsi="Times New Roman" w:cs="Times New Roman"/>
            <w:noProof/>
            <w:color w:val="000000" w:themeColor="text1"/>
            <w:sz w:val="20"/>
            <w:szCs w:val="20"/>
            <w:u w:val="none"/>
          </w:rPr>
          <w:t>Статья 33. Зона кладбищ К-1</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_Toc44321253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81</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54" w:history="1">
        <w:r w:rsidR="007F0F1E" w:rsidRPr="00790E4D">
          <w:rPr>
            <w:rStyle w:val="afa"/>
            <w:rFonts w:ascii="Times New Roman" w:hAnsi="Times New Roman" w:cs="Times New Roman"/>
            <w:noProof/>
            <w:color w:val="000000" w:themeColor="text1"/>
            <w:sz w:val="20"/>
            <w:szCs w:val="20"/>
            <w:u w:val="none"/>
          </w:rPr>
          <w:t>Статья 34. Зона складирования и захоронения отходов СП-1</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_Toc44321254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84</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55" w:history="1">
        <w:r w:rsidR="007F0F1E" w:rsidRPr="00790E4D">
          <w:rPr>
            <w:rStyle w:val="afa"/>
            <w:rFonts w:ascii="Times New Roman" w:hAnsi="Times New Roman" w:cs="Times New Roman"/>
            <w:noProof/>
            <w:color w:val="000000" w:themeColor="text1"/>
            <w:sz w:val="20"/>
            <w:szCs w:val="20"/>
            <w:u w:val="none"/>
          </w:rPr>
          <w:t>Статья 35. Зона режимных территорий СП-2</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_Toc44321255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87</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56" w:history="1">
        <w:r w:rsidR="007F0F1E" w:rsidRPr="00790E4D">
          <w:rPr>
            <w:rStyle w:val="afa"/>
            <w:rFonts w:ascii="Times New Roman" w:hAnsi="Times New Roman" w:cs="Times New Roman"/>
            <w:noProof/>
            <w:color w:val="000000" w:themeColor="text1"/>
            <w:sz w:val="20"/>
            <w:szCs w:val="20"/>
            <w:u w:val="none"/>
          </w:rPr>
          <w:t>Глава 14. Ограничения использования земельных участков и объектов капитального строительства</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_Toc44321256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90</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57" w:history="1">
        <w:r w:rsidR="007F0F1E" w:rsidRPr="00790E4D">
          <w:rPr>
            <w:rStyle w:val="afa"/>
            <w:rFonts w:ascii="Times New Roman" w:hAnsi="Times New Roman" w:cs="Times New Roman"/>
            <w:noProof/>
            <w:color w:val="000000" w:themeColor="text1"/>
            <w:sz w:val="20"/>
            <w:szCs w:val="20"/>
            <w:u w:val="none"/>
          </w:rPr>
          <w:t>Статья 36. Водоохранные зоны, прибрежные защитные полосы</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_Toc44321257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90</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58" w:history="1">
        <w:r w:rsidR="007F0F1E" w:rsidRPr="00790E4D">
          <w:rPr>
            <w:rStyle w:val="afa"/>
            <w:rFonts w:ascii="Times New Roman" w:hAnsi="Times New Roman" w:cs="Times New Roman"/>
            <w:noProof/>
            <w:color w:val="000000" w:themeColor="text1"/>
            <w:sz w:val="20"/>
            <w:szCs w:val="20"/>
            <w:u w:val="none"/>
          </w:rPr>
          <w:t>Статья 37. Санитарно-защитные зоны и санитарные разрывы</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_Toc44321258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91</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59" w:history="1">
        <w:r w:rsidR="007F0F1E" w:rsidRPr="00790E4D">
          <w:rPr>
            <w:rStyle w:val="afa"/>
            <w:rFonts w:ascii="Times New Roman" w:hAnsi="Times New Roman" w:cs="Times New Roman"/>
            <w:noProof/>
            <w:color w:val="000000" w:themeColor="text1"/>
            <w:sz w:val="20"/>
            <w:szCs w:val="20"/>
            <w:u w:val="none"/>
          </w:rPr>
          <w:t>Статья 38. Охранные зоны объектов электросетевого хозяйства</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_Toc44321259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93</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60" w:history="1">
        <w:r w:rsidR="007F0F1E" w:rsidRPr="00790E4D">
          <w:rPr>
            <w:rStyle w:val="afa"/>
            <w:rFonts w:ascii="Times New Roman" w:hAnsi="Times New Roman" w:cs="Times New Roman"/>
            <w:noProof/>
            <w:color w:val="000000" w:themeColor="text1"/>
            <w:sz w:val="20"/>
            <w:szCs w:val="20"/>
            <w:u w:val="none"/>
          </w:rPr>
          <w:t>Статья 39. Охранные зоны газораспределительных сетей.</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_Toc44321260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94</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61" w:history="1">
        <w:r w:rsidR="007F0F1E" w:rsidRPr="00790E4D">
          <w:rPr>
            <w:rStyle w:val="afa"/>
            <w:rFonts w:ascii="Times New Roman" w:hAnsi="Times New Roman" w:cs="Times New Roman"/>
            <w:noProof/>
            <w:color w:val="000000" w:themeColor="text1"/>
            <w:sz w:val="20"/>
            <w:szCs w:val="20"/>
            <w:u w:val="none"/>
          </w:rPr>
          <w:t>Статья 40. Придорожные полосы автомобильных дорог</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_Toc44321261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96</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62" w:history="1">
        <w:r w:rsidR="007F0F1E" w:rsidRPr="00790E4D">
          <w:rPr>
            <w:rStyle w:val="afa"/>
            <w:rFonts w:ascii="Times New Roman" w:hAnsi="Times New Roman" w:cs="Times New Roman"/>
            <w:noProof/>
            <w:color w:val="000000" w:themeColor="text1"/>
            <w:sz w:val="20"/>
            <w:szCs w:val="20"/>
            <w:u w:val="none"/>
          </w:rPr>
          <w:t>Статья 41. Территории объектов культурного наследия</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_Toc44321262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97</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63" w:history="1">
        <w:r w:rsidR="007F0F1E" w:rsidRPr="00790E4D">
          <w:rPr>
            <w:rStyle w:val="afa"/>
            <w:rFonts w:ascii="Times New Roman" w:hAnsi="Times New Roman" w:cs="Times New Roman"/>
            <w:noProof/>
            <w:color w:val="000000" w:themeColor="text1"/>
            <w:sz w:val="20"/>
            <w:szCs w:val="20"/>
            <w:u w:val="none"/>
          </w:rPr>
          <w:t>Статья 42. Зоны охраны объектов культурного наследия</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_Toc44321263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97</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64" w:history="1">
        <w:r w:rsidR="007F0F1E" w:rsidRPr="00790E4D">
          <w:rPr>
            <w:rStyle w:val="afa"/>
            <w:rFonts w:ascii="Times New Roman" w:hAnsi="Times New Roman" w:cs="Times New Roman"/>
            <w:noProof/>
            <w:color w:val="000000" w:themeColor="text1"/>
            <w:sz w:val="20"/>
            <w:szCs w:val="20"/>
            <w:u w:val="none"/>
          </w:rPr>
          <w:t>Статья 43. Охранная зона линий и сооружений связи</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_Toc44321264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98</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65" w:history="1">
        <w:r w:rsidR="007F0F1E" w:rsidRPr="00790E4D">
          <w:rPr>
            <w:rStyle w:val="afa"/>
            <w:rFonts w:ascii="Times New Roman" w:hAnsi="Times New Roman" w:cs="Times New Roman"/>
            <w:noProof/>
            <w:color w:val="000000" w:themeColor="text1"/>
            <w:sz w:val="20"/>
            <w:szCs w:val="20"/>
            <w:u w:val="none"/>
          </w:rPr>
          <w:t>Статья 44. Охранная зона особо охраняемой природной территории</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_Toc44321265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98</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66" w:history="1">
        <w:r w:rsidR="007F0F1E" w:rsidRPr="00790E4D">
          <w:rPr>
            <w:rStyle w:val="afa"/>
            <w:rFonts w:ascii="Times New Roman" w:hAnsi="Times New Roman" w:cs="Times New Roman"/>
            <w:noProof/>
            <w:color w:val="000000" w:themeColor="text1"/>
            <w:sz w:val="20"/>
            <w:szCs w:val="20"/>
            <w:u w:val="none"/>
          </w:rPr>
          <w:t>Статья 45. Зоны санитарной охраны источников питьевого и хозяйственно-бытового водоснабжения</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_Toc44321266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99</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A600E" w:rsidP="00790E4D">
      <w:pPr>
        <w:spacing w:after="0" w:line="240" w:lineRule="auto"/>
        <w:ind w:left="-1276" w:firstLine="283"/>
        <w:rPr>
          <w:rFonts w:ascii="Times New Roman" w:hAnsi="Times New Roman" w:cs="Times New Roman"/>
          <w:noProof/>
          <w:color w:val="000000" w:themeColor="text1"/>
          <w:sz w:val="20"/>
          <w:szCs w:val="20"/>
          <w:lang w:eastAsia="ru-RU"/>
        </w:rPr>
      </w:pPr>
      <w:hyperlink w:anchor="_Toc44321267" w:history="1">
        <w:r w:rsidR="007F0F1E" w:rsidRPr="00790E4D">
          <w:rPr>
            <w:rStyle w:val="afa"/>
            <w:rFonts w:ascii="Times New Roman" w:hAnsi="Times New Roman" w:cs="Times New Roman"/>
            <w:noProof/>
            <w:color w:val="000000" w:themeColor="text1"/>
            <w:sz w:val="20"/>
            <w:szCs w:val="20"/>
            <w:u w:val="none"/>
          </w:rPr>
          <w:t>Статья 46. Зоны затопления и подтопления</w:t>
        </w:r>
        <w:r w:rsidR="007F0F1E" w:rsidRPr="00790E4D">
          <w:rPr>
            <w:rFonts w:ascii="Times New Roman" w:hAnsi="Times New Roman" w:cs="Times New Roman"/>
            <w:noProof/>
            <w:webHidden/>
            <w:color w:val="000000" w:themeColor="text1"/>
            <w:sz w:val="20"/>
            <w:szCs w:val="20"/>
          </w:rPr>
          <w:tab/>
        </w:r>
        <w:r w:rsidR="007F0F1E" w:rsidRPr="00790E4D">
          <w:rPr>
            <w:rFonts w:ascii="Times New Roman" w:hAnsi="Times New Roman" w:cs="Times New Roman"/>
            <w:noProof/>
            <w:webHidden/>
            <w:color w:val="000000" w:themeColor="text1"/>
            <w:sz w:val="20"/>
            <w:szCs w:val="20"/>
          </w:rPr>
          <w:fldChar w:fldCharType="begin"/>
        </w:r>
        <w:r w:rsidR="007F0F1E" w:rsidRPr="00790E4D">
          <w:rPr>
            <w:rFonts w:ascii="Times New Roman" w:hAnsi="Times New Roman" w:cs="Times New Roman"/>
            <w:noProof/>
            <w:webHidden/>
            <w:color w:val="000000" w:themeColor="text1"/>
            <w:sz w:val="20"/>
            <w:szCs w:val="20"/>
          </w:rPr>
          <w:instrText xml:space="preserve"> PAGEREF _Toc44321267 \h </w:instrText>
        </w:r>
        <w:r w:rsidR="007F0F1E" w:rsidRPr="00790E4D">
          <w:rPr>
            <w:rFonts w:ascii="Times New Roman" w:hAnsi="Times New Roman" w:cs="Times New Roman"/>
            <w:noProof/>
            <w:webHidden/>
            <w:color w:val="000000" w:themeColor="text1"/>
            <w:sz w:val="20"/>
            <w:szCs w:val="20"/>
          </w:rPr>
        </w:r>
        <w:r w:rsidR="007F0F1E" w:rsidRPr="00790E4D">
          <w:rPr>
            <w:rFonts w:ascii="Times New Roman" w:hAnsi="Times New Roman" w:cs="Times New Roman"/>
            <w:noProof/>
            <w:webHidden/>
            <w:color w:val="000000" w:themeColor="text1"/>
            <w:sz w:val="20"/>
            <w:szCs w:val="20"/>
          </w:rPr>
          <w:fldChar w:fldCharType="separate"/>
        </w:r>
        <w:r w:rsidR="007F0F1E" w:rsidRPr="00790E4D">
          <w:rPr>
            <w:rFonts w:ascii="Times New Roman" w:hAnsi="Times New Roman" w:cs="Times New Roman"/>
            <w:noProof/>
            <w:webHidden/>
            <w:color w:val="000000" w:themeColor="text1"/>
            <w:sz w:val="20"/>
            <w:szCs w:val="20"/>
          </w:rPr>
          <w:t>100</w:t>
        </w:r>
        <w:r w:rsidR="007F0F1E" w:rsidRPr="00790E4D">
          <w:rPr>
            <w:rFonts w:ascii="Times New Roman" w:hAnsi="Times New Roman" w:cs="Times New Roman"/>
            <w:noProof/>
            <w:webHidden/>
            <w:color w:val="000000" w:themeColor="text1"/>
            <w:sz w:val="20"/>
            <w:szCs w:val="20"/>
          </w:rPr>
          <w:fldChar w:fldCharType="end"/>
        </w:r>
      </w:hyperlink>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fldChar w:fldCharType="end"/>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2" w:name="_Toc44321205"/>
      <w:r w:rsidRPr="00790E4D">
        <w:rPr>
          <w:rFonts w:ascii="Times New Roman" w:hAnsi="Times New Roman" w:cs="Times New Roman"/>
          <w:color w:val="000000" w:themeColor="text1"/>
          <w:sz w:val="20"/>
          <w:szCs w:val="20"/>
        </w:rPr>
        <w:t>Часть 1. Порядок применения правил землепользования и застройки и внесения в них изменений</w:t>
      </w:r>
      <w:bookmarkEnd w:id="1"/>
      <w:bookmarkEnd w:id="2"/>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3" w:name="_Toc421696709"/>
      <w:bookmarkStart w:id="4" w:name="_Toc44321206"/>
      <w:r w:rsidRPr="00790E4D">
        <w:rPr>
          <w:rFonts w:ascii="Times New Roman" w:hAnsi="Times New Roman" w:cs="Times New Roman"/>
          <w:color w:val="000000" w:themeColor="text1"/>
          <w:sz w:val="20"/>
          <w:szCs w:val="20"/>
        </w:rPr>
        <w:t xml:space="preserve">Глава 1. Положения о регулировании землепользования и застройки </w:t>
      </w:r>
      <w:r w:rsidRPr="00790E4D">
        <w:rPr>
          <w:rFonts w:ascii="Times New Roman" w:hAnsi="Times New Roman" w:cs="Times New Roman"/>
          <w:color w:val="000000" w:themeColor="text1"/>
          <w:sz w:val="20"/>
          <w:szCs w:val="20"/>
        </w:rPr>
        <w:br/>
        <w:t>органами местного самоуправления</w:t>
      </w:r>
      <w:bookmarkEnd w:id="3"/>
      <w:bookmarkEnd w:id="4"/>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5" w:name="_Toc421696710"/>
      <w:bookmarkStart w:id="6" w:name="_Toc44321207"/>
      <w:r w:rsidRPr="00790E4D">
        <w:rPr>
          <w:rFonts w:ascii="Times New Roman" w:hAnsi="Times New Roman" w:cs="Times New Roman"/>
          <w:color w:val="000000" w:themeColor="text1"/>
          <w:sz w:val="20"/>
          <w:szCs w:val="20"/>
        </w:rPr>
        <w:t>Статья 1. Общие положения</w:t>
      </w:r>
      <w:bookmarkEnd w:id="5"/>
      <w:r w:rsidRPr="00790E4D">
        <w:rPr>
          <w:rFonts w:ascii="Times New Roman" w:hAnsi="Times New Roman" w:cs="Times New Roman"/>
          <w:color w:val="000000" w:themeColor="text1"/>
          <w:sz w:val="20"/>
          <w:szCs w:val="20"/>
        </w:rPr>
        <w:t xml:space="preserve"> о регулировании землепользования и застройки </w:t>
      </w:r>
      <w:r w:rsidRPr="00790E4D">
        <w:rPr>
          <w:rFonts w:ascii="Times New Roman" w:hAnsi="Times New Roman" w:cs="Times New Roman"/>
          <w:color w:val="000000" w:themeColor="text1"/>
          <w:sz w:val="20"/>
          <w:szCs w:val="20"/>
        </w:rPr>
        <w:br/>
        <w:t>органами местного самоуправления</w:t>
      </w:r>
      <w:bookmarkEnd w:id="6"/>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7" w:name="_Toc421696711"/>
      <w:r w:rsidRPr="00790E4D">
        <w:rPr>
          <w:rFonts w:ascii="Times New Roman" w:hAnsi="Times New Roman" w:cs="Times New Roman"/>
          <w:color w:val="000000" w:themeColor="text1"/>
          <w:sz w:val="20"/>
          <w:szCs w:val="20"/>
        </w:rPr>
        <w:t>1. Органы местного самоуправления Поддорского муниципального района в рамках своих полномочий осуществляют регулирование землепользования и застройки на территории муниципального образования — Поддорское сельское поселение, основываясь на принципах законодательства о градостроительной деятельности и земельного законодательства.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Регулирование землепользования и застройки на территории Поддорского сельского поселения осуществляется посредством установления территориальных зон и градостроительных регламентов в составе настоящих правил землепользования и застройки, а также установления порядка применения настоящих правил землепользования и застройки физическими, юридическими и должностными лицами.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8" w:name="_Toc44321208"/>
      <w:r w:rsidRPr="00790E4D">
        <w:rPr>
          <w:rFonts w:ascii="Times New Roman" w:hAnsi="Times New Roman" w:cs="Times New Roman"/>
          <w:color w:val="000000" w:themeColor="text1"/>
          <w:sz w:val="20"/>
          <w:szCs w:val="20"/>
        </w:rPr>
        <w:t>Статья 2. Комиссия по подготовке проекта правил землепользования и застройки</w:t>
      </w:r>
      <w:bookmarkEnd w:id="7"/>
      <w:bookmarkEnd w:id="8"/>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Комиссия по подготовке проекта правил землепользования и застройки (далее – комиссия), состав и порядок деятельности которой утверждается Главой Поддорского муниципального района, после вступления в силу настоящих правил землепользования и застройки, реализует отдельные полномочия, связанные с регулированием землепользования и застройки органами местного самоуправления. К данным полномочиям относятся: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рассмотрение предложений о внесении изменений в настоящие правила землепользования и застройки, подготовка заключений по таким предложениям и направление данных заключений Главе Поддорского муниципального района;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рассмотрение заявлений о предоставлении разрешений на условно разрешенные виды использования земельных участков или объектов капитального строительства, направление сообщений о проведении общественных обсуждений или публичных слушаний по вопросу предоставления таких разрешений лицам, указанным в пункте 4 статьи 39 Градостроительного кодекса Российской Федерации, рассмотрение предложений и замечаний, поступивших в ходе общественных обсуждений или публичных слушаний по данному вопросу, подготовку рекомендаций о предоставлении разрешений на условно разрешенный вид использования или об отказе предоставления таких разрешений и направление данных рекомендаций Главе Поддорского муниципального района;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направление сообщений о проведении общественных обсуждений или публичных слушаний по вопросу предоставления таких разрешений лицам, указанным в пункте 4 статьи 39 Градостроительного кодекса Российской Федерации, рассмотрение предложений и замечаний, поступивших в ходе общественных обсуждений или публичных слушаний по данному вопросу, подготовку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предоставления таких разрешений и направление данных рекомендаций Главе Поддорского муниципального района;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4) иные полномочия, предусмотренные муниципальными правовыми актами.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9" w:name="_Toc421696712"/>
      <w:bookmarkStart w:id="10" w:name="_Toc44321209"/>
      <w:r w:rsidRPr="00790E4D">
        <w:rPr>
          <w:rFonts w:ascii="Times New Roman" w:hAnsi="Times New Roman" w:cs="Times New Roman"/>
          <w:color w:val="000000" w:themeColor="text1"/>
          <w:sz w:val="20"/>
          <w:szCs w:val="20"/>
        </w:rPr>
        <w:t xml:space="preserve">Глава 2. Положения об изменении видов разрешенного использования земельных участков и объектов капитального строительства </w:t>
      </w:r>
      <w:r w:rsidRPr="00790E4D">
        <w:rPr>
          <w:rFonts w:ascii="Times New Roman" w:hAnsi="Times New Roman" w:cs="Times New Roman"/>
          <w:color w:val="000000" w:themeColor="text1"/>
          <w:sz w:val="20"/>
          <w:szCs w:val="20"/>
        </w:rPr>
        <w:br/>
        <w:t>физическими и юридическими лицами</w:t>
      </w:r>
      <w:bookmarkEnd w:id="9"/>
      <w:bookmarkEnd w:id="10"/>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11" w:name="_Toc421696713"/>
      <w:bookmarkStart w:id="12" w:name="_Toc44321210"/>
      <w:r w:rsidRPr="00790E4D">
        <w:rPr>
          <w:rFonts w:ascii="Times New Roman" w:hAnsi="Times New Roman" w:cs="Times New Roman"/>
          <w:color w:val="000000" w:themeColor="text1"/>
          <w:sz w:val="20"/>
          <w:szCs w:val="20"/>
        </w:rPr>
        <w:t xml:space="preserve">Статья 3. Изменение видов разрешенного использования земельных участков </w:t>
      </w:r>
      <w:r w:rsidRPr="00790E4D">
        <w:rPr>
          <w:rFonts w:ascii="Times New Roman" w:hAnsi="Times New Roman" w:cs="Times New Roman"/>
          <w:color w:val="000000" w:themeColor="text1"/>
          <w:sz w:val="20"/>
          <w:szCs w:val="20"/>
        </w:rPr>
        <w:br/>
        <w:t>и объектов капитального строительства</w:t>
      </w:r>
      <w:bookmarkEnd w:id="11"/>
      <w:bookmarkEnd w:id="12"/>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Положения настоящей статьи не применяются в отношении земельных участков, на которые, в соответствии с пунктом 4 статьи 36 Градостроительного кодекса Российской Федерации, не распространяется действие градостроительных регламентов и на земельные участки, для которых, в соответствии с пунктом 6 статьи 36 Градостроительного кодекса Российской Федерации, градостроительные регламенты не устанавливаются, а также на объекты капитального строительства, расположенные на таких земельных участках.</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земельные участки и объекты капитального строительства.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5. Изменение основного вида разрешенного использования земельных участков и объектов капитального строительства на условно разрешенный вид использования осуществляется правообладателями данных земельных участков и объектов капитального строительства после получения разрешения на условно разрешенный вид использования земельного участка или объекта капитального строительства.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lastRenderedPageBreak/>
        <w:t>6. Изменение условно разрешенного вида использования земельных участков и объектов капитального строительства на другой условно разрешенный вид использования осуществляется правообладателями данных земельных участков и объектов капитального строительства после получения нового разрешения на условно разрешенный вид использования земельного участка или объекта капитального строительства.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59"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790E4D">
          <w:rPr>
            <w:rFonts w:ascii="Times New Roman" w:hAnsi="Times New Roman" w:cs="Times New Roman"/>
            <w:color w:val="000000" w:themeColor="text1"/>
            <w:sz w:val="20"/>
            <w:szCs w:val="20"/>
          </w:rPr>
          <w:t>статьей 39</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8.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9. Изменение вида разрешенного использования земельных участков и объектов капитального строительства не может быть осуществлено в следующих случаях:</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в случае, если после такого изменения размеры земельного участка не будут соответствовать градостроительному регламенту;</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в случае, если после такого изменения параметры объекта капитального строительства не будут соответствовать градостроительному регламенту;</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в случае, если на земельном участке расположены объекты, не соответствующие новому виду разрешенного использования (то есть отсутствующие в перечне объектов капитального строительства, разрешенных для размещения на земельных участках, установленном в градостроительном регламенте для нового вида разрешенного использования).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13" w:name="_Toc421696714"/>
      <w:bookmarkStart w:id="14" w:name="_Toc44321211"/>
      <w:r w:rsidRPr="00790E4D">
        <w:rPr>
          <w:rFonts w:ascii="Times New Roman" w:hAnsi="Times New Roman" w:cs="Times New Roman"/>
          <w:color w:val="000000" w:themeColor="text1"/>
          <w:sz w:val="20"/>
          <w:szCs w:val="20"/>
        </w:rPr>
        <w:t xml:space="preserve">Статья 4. Изменение видов разрешенного использования земельных участков </w:t>
      </w:r>
      <w:r w:rsidRPr="00790E4D">
        <w:rPr>
          <w:rFonts w:ascii="Times New Roman" w:hAnsi="Times New Roman" w:cs="Times New Roman"/>
          <w:color w:val="000000" w:themeColor="text1"/>
          <w:sz w:val="20"/>
          <w:szCs w:val="20"/>
        </w:rPr>
        <w:br/>
        <w:t>и объектов капитального строительства, на которые действие градостроительного регламента не распространяется или для которых градостроительные регламенты не устанавливаются</w:t>
      </w:r>
      <w:bookmarkEnd w:id="13"/>
      <w:bookmarkEnd w:id="14"/>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Изменение видов разрешенного использования земельных участков указанных в пункте 4 статьи 36 Градостроительного кодекса Российской Федерации, и земельных участков, расположенных на землях, указанных в пункте 6 статьи 36 Градостроительного кодекса Российской Федерации, а также объектов капитального строительства, расположенных на таких земельных участках, осуществляется в соответствии с федеральными законами.</w:t>
      </w:r>
    </w:p>
    <w:p w:rsidR="007F0F1E" w:rsidRPr="00790E4D" w:rsidRDefault="007F0F1E" w:rsidP="00790E4D">
      <w:pPr>
        <w:spacing w:after="0" w:line="240" w:lineRule="auto"/>
        <w:ind w:left="-1276" w:firstLine="283"/>
        <w:rPr>
          <w:rStyle w:val="aff0"/>
          <w:rFonts w:ascii="Times New Roman" w:hAnsi="Times New Roman" w:cs="Times New Roman"/>
          <w:b w:val="0"/>
          <w:color w:val="000000" w:themeColor="text1"/>
          <w:sz w:val="20"/>
          <w:szCs w:val="20"/>
        </w:rPr>
      </w:pPr>
      <w:bookmarkStart w:id="15" w:name="_Toc44321212"/>
      <w:r w:rsidRPr="00790E4D">
        <w:rPr>
          <w:rStyle w:val="aff0"/>
          <w:rFonts w:ascii="Times New Roman" w:hAnsi="Times New Roman" w:cs="Times New Roman"/>
          <w:b w:val="0"/>
          <w:color w:val="000000" w:themeColor="text1"/>
          <w:sz w:val="20"/>
          <w:szCs w:val="20"/>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bookmarkEnd w:id="15"/>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790E4D">
          <w:rPr>
            <w:rFonts w:ascii="Times New Roman" w:hAnsi="Times New Roman" w:cs="Times New Roman"/>
            <w:color w:val="000000" w:themeColor="text1"/>
            <w:sz w:val="20"/>
            <w:szCs w:val="20"/>
          </w:rPr>
          <w:t>статьей 5.1</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с учетом положений статьи 39 Градостроительного кодекса Российской Федерации.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7. На основании указанных в </w:t>
      </w:r>
      <w:hyperlink w:anchor="Par1547"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history="1">
        <w:r w:rsidRPr="00790E4D">
          <w:rPr>
            <w:rFonts w:ascii="Times New Roman" w:hAnsi="Times New Roman" w:cs="Times New Roman"/>
            <w:color w:val="000000" w:themeColor="text1"/>
            <w:sz w:val="20"/>
            <w:szCs w:val="20"/>
          </w:rPr>
          <w:t>части 8</w:t>
        </w:r>
      </w:hyperlink>
      <w:r w:rsidRPr="00790E4D">
        <w:rPr>
          <w:rFonts w:ascii="Times New Roman" w:hAnsi="Times New Roman" w:cs="Times New Roman"/>
          <w:color w:val="000000" w:themeColor="text1"/>
          <w:sz w:val="20"/>
          <w:szCs w:val="20"/>
        </w:rPr>
        <w:t xml:space="preserve"> статьи 39 Градостроительного кодекса Российской Федерации рекомендаций глава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w:t>
      </w:r>
      <w:r w:rsidRPr="00790E4D">
        <w:rPr>
          <w:rFonts w:ascii="Times New Roman" w:hAnsi="Times New Roman" w:cs="Times New Roman"/>
          <w:color w:val="000000" w:themeColor="text1"/>
          <w:sz w:val="20"/>
          <w:szCs w:val="20"/>
        </w:rPr>
        <w:lastRenderedPageBreak/>
        <w:t>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8.1.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790E4D">
          <w:rPr>
            <w:rFonts w:ascii="Times New Roman" w:hAnsi="Times New Roman" w:cs="Times New Roman"/>
            <w:color w:val="000000" w:themeColor="text1"/>
            <w:sz w:val="20"/>
            <w:szCs w:val="20"/>
          </w:rPr>
          <w:t>части 2 статьи 55.32</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790E4D">
          <w:rPr>
            <w:rFonts w:ascii="Times New Roman" w:hAnsi="Times New Roman" w:cs="Times New Roman"/>
            <w:color w:val="000000" w:themeColor="text1"/>
            <w:sz w:val="20"/>
            <w:szCs w:val="20"/>
          </w:rPr>
          <w:t>части 2 статьи 55.32</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16" w:name="_Toc421696715"/>
      <w:bookmarkStart w:id="17" w:name="_Toc44321213"/>
      <w:r w:rsidRPr="00790E4D">
        <w:rPr>
          <w:rFonts w:ascii="Times New Roman" w:hAnsi="Times New Roman" w:cs="Times New Roman"/>
          <w:color w:val="000000" w:themeColor="text1"/>
          <w:sz w:val="20"/>
          <w:szCs w:val="20"/>
        </w:rPr>
        <w:t xml:space="preserve">Глава 3. Положения о подготовке документации по планировке </w:t>
      </w:r>
      <w:r w:rsidRPr="00790E4D">
        <w:rPr>
          <w:rFonts w:ascii="Times New Roman" w:hAnsi="Times New Roman" w:cs="Times New Roman"/>
          <w:color w:val="000000" w:themeColor="text1"/>
          <w:sz w:val="20"/>
          <w:szCs w:val="20"/>
        </w:rPr>
        <w:br/>
        <w:t>территории органами местного самоуправления</w:t>
      </w:r>
      <w:bookmarkEnd w:id="16"/>
      <w:bookmarkEnd w:id="17"/>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18" w:name="_Toc421696716"/>
      <w:bookmarkStart w:id="19" w:name="_Toc44321214"/>
      <w:r w:rsidRPr="00790E4D">
        <w:rPr>
          <w:rFonts w:ascii="Times New Roman" w:hAnsi="Times New Roman" w:cs="Times New Roman"/>
          <w:color w:val="000000" w:themeColor="text1"/>
          <w:sz w:val="20"/>
          <w:szCs w:val="20"/>
        </w:rPr>
        <w:t>Статья 6. Общие положения</w:t>
      </w:r>
      <w:bookmarkEnd w:id="18"/>
      <w:r w:rsidRPr="00790E4D">
        <w:rPr>
          <w:rFonts w:ascii="Times New Roman" w:hAnsi="Times New Roman" w:cs="Times New Roman"/>
          <w:color w:val="000000" w:themeColor="text1"/>
          <w:sz w:val="20"/>
          <w:szCs w:val="20"/>
        </w:rPr>
        <w:t xml:space="preserve"> о подготовке документации по планировке территории органами местного самоуправления</w:t>
      </w:r>
      <w:bookmarkEnd w:id="19"/>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Настоящие правила землепользования и застройки применяются при подготовке документации по планировке территории в части, не касающейся земельных участков, указанных в пункте 4 статьи 36 Градостроительного кодекса Российской Федерации, и земельных участков, расположенных на землях, указанных в пункте 6 статьи 36 Градостроительного кодекса Российской Федерации.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2. Решения о подготовке документации по планировке территории принимаются органами местного самоуправления, за исключением случаев, указанных в </w:t>
      </w:r>
      <w:hyperlink w:anchor="Par1738" w:tooltip="1.1. Решения о подготовке документации по планировке территории принимаются самостоятельно:" w:history="1">
        <w:r w:rsidRPr="00790E4D">
          <w:rPr>
            <w:rFonts w:ascii="Times New Roman" w:hAnsi="Times New Roman" w:cs="Times New Roman"/>
            <w:color w:val="000000" w:themeColor="text1"/>
            <w:sz w:val="20"/>
            <w:szCs w:val="20"/>
          </w:rPr>
          <w:t>частях 1.1</w:t>
        </w:r>
      </w:hyperlink>
      <w:r w:rsidRPr="00790E4D">
        <w:rPr>
          <w:rFonts w:ascii="Times New Roman" w:hAnsi="Times New Roman" w:cs="Times New Roman"/>
          <w:color w:val="000000" w:themeColor="text1"/>
          <w:sz w:val="20"/>
          <w:szCs w:val="20"/>
        </w:rPr>
        <w:t xml:space="preserve"> и </w:t>
      </w:r>
      <w:hyperlink w:anchor="Par1817"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 w:history="1">
        <w:r w:rsidRPr="00790E4D">
          <w:rPr>
            <w:rFonts w:ascii="Times New Roman" w:hAnsi="Times New Roman" w:cs="Times New Roman"/>
            <w:color w:val="000000" w:themeColor="text1"/>
            <w:sz w:val="20"/>
            <w:szCs w:val="20"/>
          </w:rPr>
          <w:t>12.12</w:t>
        </w:r>
      </w:hyperlink>
      <w:r w:rsidRPr="00790E4D">
        <w:rPr>
          <w:rFonts w:ascii="Times New Roman" w:hAnsi="Times New Roman" w:cs="Times New Roman"/>
          <w:color w:val="000000" w:themeColor="text1"/>
          <w:sz w:val="20"/>
          <w:szCs w:val="20"/>
        </w:rPr>
        <w:t xml:space="preserve"> статьи 45 Градостроительного Кодекса Российской Федерации.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3.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38" w:tooltip="1.1. Решения о подготовке документации по планировке территории принимаются самостоятельно:" w:history="1">
        <w:r w:rsidRPr="00790E4D">
          <w:rPr>
            <w:rFonts w:ascii="Times New Roman" w:hAnsi="Times New Roman" w:cs="Times New Roman"/>
            <w:color w:val="000000" w:themeColor="text1"/>
            <w:sz w:val="20"/>
            <w:szCs w:val="20"/>
          </w:rPr>
          <w:t>части 1.1</w:t>
        </w:r>
      </w:hyperlink>
      <w:r w:rsidRPr="00790E4D">
        <w:rPr>
          <w:rFonts w:ascii="Times New Roman" w:hAnsi="Times New Roman" w:cs="Times New Roman"/>
          <w:color w:val="000000" w:themeColor="text1"/>
          <w:sz w:val="20"/>
          <w:szCs w:val="20"/>
        </w:rPr>
        <w:t xml:space="preserve"> статьи 45 Градостроительного Кодекса Российской Федерации,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1751"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790E4D">
          <w:rPr>
            <w:rFonts w:ascii="Times New Roman" w:hAnsi="Times New Roman" w:cs="Times New Roman"/>
            <w:color w:val="000000" w:themeColor="text1"/>
            <w:sz w:val="20"/>
            <w:szCs w:val="20"/>
          </w:rPr>
          <w:t>частях 2</w:t>
        </w:r>
      </w:hyperlink>
      <w:r w:rsidRPr="00790E4D">
        <w:rPr>
          <w:rFonts w:ascii="Times New Roman" w:hAnsi="Times New Roman" w:cs="Times New Roman"/>
          <w:color w:val="000000" w:themeColor="text1"/>
          <w:sz w:val="20"/>
          <w:szCs w:val="20"/>
        </w:rPr>
        <w:t xml:space="preserve"> - </w:t>
      </w:r>
      <w:hyperlink w:anchor="Par1757"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 w:history="1">
        <w:r w:rsidRPr="00790E4D">
          <w:rPr>
            <w:rFonts w:ascii="Times New Roman" w:hAnsi="Times New Roman" w:cs="Times New Roman"/>
            <w:color w:val="000000" w:themeColor="text1"/>
            <w:sz w:val="20"/>
            <w:szCs w:val="20"/>
          </w:rPr>
          <w:t>3.2</w:t>
        </w:r>
      </w:hyperlink>
      <w:r w:rsidRPr="00790E4D">
        <w:rPr>
          <w:rFonts w:ascii="Times New Roman" w:hAnsi="Times New Roman" w:cs="Times New Roman"/>
          <w:color w:val="000000" w:themeColor="text1"/>
          <w:sz w:val="20"/>
          <w:szCs w:val="20"/>
        </w:rPr>
        <w:t xml:space="preserve">, </w:t>
      </w:r>
      <w:hyperlink w:anchor="Par1761"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790E4D">
          <w:rPr>
            <w:rFonts w:ascii="Times New Roman" w:hAnsi="Times New Roman" w:cs="Times New Roman"/>
            <w:color w:val="000000" w:themeColor="text1"/>
            <w:sz w:val="20"/>
            <w:szCs w:val="20"/>
          </w:rPr>
          <w:t>4.1</w:t>
        </w:r>
      </w:hyperlink>
      <w:r w:rsidRPr="00790E4D">
        <w:rPr>
          <w:rFonts w:ascii="Times New Roman" w:hAnsi="Times New Roman" w:cs="Times New Roman"/>
          <w:color w:val="000000" w:themeColor="text1"/>
          <w:sz w:val="20"/>
          <w:szCs w:val="20"/>
        </w:rPr>
        <w:t xml:space="preserve">, </w:t>
      </w:r>
      <w:hyperlink w:anchor="Par1763"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790E4D">
          <w:rPr>
            <w:rFonts w:ascii="Times New Roman" w:hAnsi="Times New Roman" w:cs="Times New Roman"/>
            <w:color w:val="000000" w:themeColor="text1"/>
            <w:sz w:val="20"/>
            <w:szCs w:val="20"/>
          </w:rPr>
          <w:t>4.2</w:t>
        </w:r>
      </w:hyperlink>
      <w:r w:rsidRPr="00790E4D">
        <w:rPr>
          <w:rFonts w:ascii="Times New Roman" w:hAnsi="Times New Roman" w:cs="Times New Roman"/>
          <w:color w:val="000000" w:themeColor="text1"/>
          <w:sz w:val="20"/>
          <w:szCs w:val="20"/>
        </w:rPr>
        <w:t xml:space="preserve"> статьи 45 Градостроительного Кодекса Российской Федерации.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4.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38" w:tooltip="1.1. Решения о подготовке документации по планировке территории принимаются самостоятельно:" w:history="1">
        <w:r w:rsidRPr="00790E4D">
          <w:rPr>
            <w:rFonts w:ascii="Times New Roman" w:hAnsi="Times New Roman" w:cs="Times New Roman"/>
            <w:color w:val="000000" w:themeColor="text1"/>
            <w:sz w:val="20"/>
            <w:szCs w:val="20"/>
          </w:rPr>
          <w:t>части 1.1</w:t>
        </w:r>
      </w:hyperlink>
      <w:r w:rsidRPr="00790E4D">
        <w:rPr>
          <w:rFonts w:ascii="Times New Roman" w:hAnsi="Times New Roman" w:cs="Times New Roman"/>
          <w:color w:val="000000" w:themeColor="text1"/>
          <w:sz w:val="20"/>
          <w:szCs w:val="20"/>
        </w:rPr>
        <w:t xml:space="preserve"> статьи 45 Градостроительного Кодекса Российской Федерации, и утверждают документацию по планировке территории в границах поселения, городского округа, за исключением случаев, указанных в </w:t>
      </w:r>
      <w:hyperlink w:anchor="Par1751"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790E4D">
          <w:rPr>
            <w:rFonts w:ascii="Times New Roman" w:hAnsi="Times New Roman" w:cs="Times New Roman"/>
            <w:color w:val="000000" w:themeColor="text1"/>
            <w:sz w:val="20"/>
            <w:szCs w:val="20"/>
          </w:rPr>
          <w:t>частях 2</w:t>
        </w:r>
      </w:hyperlink>
      <w:r w:rsidRPr="00790E4D">
        <w:rPr>
          <w:rFonts w:ascii="Times New Roman" w:hAnsi="Times New Roman" w:cs="Times New Roman"/>
          <w:color w:val="000000" w:themeColor="text1"/>
          <w:sz w:val="20"/>
          <w:szCs w:val="20"/>
        </w:rPr>
        <w:t xml:space="preserve"> - </w:t>
      </w:r>
      <w:hyperlink w:anchor="Par1763"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790E4D">
          <w:rPr>
            <w:rFonts w:ascii="Times New Roman" w:hAnsi="Times New Roman" w:cs="Times New Roman"/>
            <w:color w:val="000000" w:themeColor="text1"/>
            <w:sz w:val="20"/>
            <w:szCs w:val="20"/>
          </w:rPr>
          <w:t>4.2</w:t>
        </w:r>
      </w:hyperlink>
      <w:r w:rsidRPr="00790E4D">
        <w:rPr>
          <w:rFonts w:ascii="Times New Roman" w:hAnsi="Times New Roman" w:cs="Times New Roman"/>
          <w:color w:val="000000" w:themeColor="text1"/>
          <w:sz w:val="20"/>
          <w:szCs w:val="20"/>
        </w:rPr>
        <w:t xml:space="preserve">, </w:t>
      </w:r>
      <w:hyperlink w:anchor="Par1769"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790E4D">
          <w:rPr>
            <w:rFonts w:ascii="Times New Roman" w:hAnsi="Times New Roman" w:cs="Times New Roman"/>
            <w:color w:val="000000" w:themeColor="text1"/>
            <w:sz w:val="20"/>
            <w:szCs w:val="20"/>
          </w:rPr>
          <w:t>5.2</w:t>
        </w:r>
      </w:hyperlink>
      <w:r w:rsidRPr="00790E4D">
        <w:rPr>
          <w:rFonts w:ascii="Times New Roman" w:hAnsi="Times New Roman" w:cs="Times New Roman"/>
          <w:color w:val="000000" w:themeColor="text1"/>
          <w:sz w:val="20"/>
          <w:szCs w:val="20"/>
        </w:rPr>
        <w:t xml:space="preserve"> статьи 45 Градостроительного Кодекса Российской Федерации, с учетом особенностей, указанных в </w:t>
      </w:r>
      <w:hyperlink w:anchor="Par1767"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790E4D">
          <w:rPr>
            <w:rFonts w:ascii="Times New Roman" w:hAnsi="Times New Roman" w:cs="Times New Roman"/>
            <w:color w:val="000000" w:themeColor="text1"/>
            <w:sz w:val="20"/>
            <w:szCs w:val="20"/>
          </w:rPr>
          <w:t>части 5.1</w:t>
        </w:r>
      </w:hyperlink>
      <w:r w:rsidRPr="00790E4D">
        <w:rPr>
          <w:rFonts w:ascii="Times New Roman" w:hAnsi="Times New Roman" w:cs="Times New Roman"/>
          <w:color w:val="000000" w:themeColor="text1"/>
          <w:sz w:val="20"/>
          <w:szCs w:val="20"/>
        </w:rPr>
        <w:t xml:space="preserve"> статьи 45 Градостроительного Кодекса Российской Федерации.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5.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муниципальными органами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1738" w:tooltip="1.1. Решения о подготовке документации по планировке территории принимаются самостоятельно:" w:history="1">
        <w:r w:rsidRPr="00790E4D">
          <w:rPr>
            <w:rFonts w:ascii="Times New Roman" w:hAnsi="Times New Roman" w:cs="Times New Roman"/>
            <w:color w:val="000000" w:themeColor="text1"/>
            <w:sz w:val="20"/>
            <w:szCs w:val="20"/>
          </w:rPr>
          <w:t>частью 1.1</w:t>
        </w:r>
      </w:hyperlink>
      <w:r w:rsidRPr="00790E4D">
        <w:rPr>
          <w:rFonts w:ascii="Times New Roman" w:hAnsi="Times New Roman" w:cs="Times New Roman"/>
          <w:color w:val="000000" w:themeColor="text1"/>
          <w:sz w:val="20"/>
          <w:szCs w:val="20"/>
        </w:rPr>
        <w:t xml:space="preserve">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6.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w:t>
      </w:r>
      <w:r w:rsidRPr="00790E4D">
        <w:rPr>
          <w:rFonts w:ascii="Times New Roman" w:hAnsi="Times New Roman" w:cs="Times New Roman"/>
          <w:color w:val="000000" w:themeColor="text1"/>
          <w:sz w:val="20"/>
          <w:szCs w:val="20"/>
        </w:rPr>
        <w:lastRenderedPageBreak/>
        <w:t>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7. Органы местного самоуправления в случаях, предусмотренных </w:t>
      </w:r>
      <w:hyperlink w:anchor="Par1759"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sidRPr="00790E4D">
          <w:rPr>
            <w:rFonts w:ascii="Times New Roman" w:hAnsi="Times New Roman" w:cs="Times New Roman"/>
            <w:color w:val="000000" w:themeColor="text1"/>
            <w:sz w:val="20"/>
            <w:szCs w:val="20"/>
          </w:rPr>
          <w:t>частями 4</w:t>
        </w:r>
      </w:hyperlink>
      <w:r w:rsidRPr="00790E4D">
        <w:rPr>
          <w:rFonts w:ascii="Times New Roman" w:hAnsi="Times New Roman" w:cs="Times New Roman"/>
          <w:color w:val="000000" w:themeColor="text1"/>
          <w:sz w:val="20"/>
          <w:szCs w:val="20"/>
        </w:rPr>
        <w:t xml:space="preserve"> и </w:t>
      </w:r>
      <w:hyperlink w:anchor="Par1761"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790E4D">
          <w:rPr>
            <w:rFonts w:ascii="Times New Roman" w:hAnsi="Times New Roman" w:cs="Times New Roman"/>
            <w:color w:val="000000" w:themeColor="text1"/>
            <w:sz w:val="20"/>
            <w:szCs w:val="20"/>
          </w:rPr>
          <w:t>4.1</w:t>
        </w:r>
      </w:hyperlink>
      <w:r w:rsidRPr="00790E4D">
        <w:rPr>
          <w:rFonts w:ascii="Times New Roman" w:hAnsi="Times New Roman" w:cs="Times New Roman"/>
          <w:color w:val="000000" w:themeColor="text1"/>
          <w:sz w:val="20"/>
          <w:szCs w:val="20"/>
        </w:rPr>
        <w:t xml:space="preserve"> статьи 45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w:t>
      </w:r>
      <w:hyperlink w:anchor="Par17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790E4D">
          <w:rPr>
            <w:rFonts w:ascii="Times New Roman" w:hAnsi="Times New Roman" w:cs="Times New Roman"/>
            <w:color w:val="000000" w:themeColor="text1"/>
            <w:sz w:val="20"/>
            <w:szCs w:val="20"/>
          </w:rPr>
          <w:t>части 10</w:t>
        </w:r>
      </w:hyperlink>
      <w:r w:rsidRPr="00790E4D">
        <w:rPr>
          <w:rFonts w:ascii="Times New Roman" w:hAnsi="Times New Roman" w:cs="Times New Roman"/>
          <w:color w:val="000000" w:themeColor="text1"/>
          <w:sz w:val="20"/>
          <w:szCs w:val="20"/>
        </w:rPr>
        <w:t xml:space="preserve"> статьи 45 Градостроительного Кодекса Российской Федерации,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ar1857"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 w:history="1">
        <w:r w:rsidRPr="00790E4D">
          <w:rPr>
            <w:rFonts w:ascii="Times New Roman" w:hAnsi="Times New Roman" w:cs="Times New Roman"/>
            <w:color w:val="000000" w:themeColor="text1"/>
            <w:sz w:val="20"/>
            <w:szCs w:val="20"/>
          </w:rPr>
          <w:t>частью 5.1 статьи 46</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об утверждении такой документации или о направлении ее на доработку.</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8. Особенности подготовки документации по планировке территории применительно к территориям поселения, городского округа устанавливаются </w:t>
      </w:r>
      <w:hyperlink w:anchor="Par1842" w:tooltip="Статья 46. Особенности подготовки документации по планировке территории применительно к территории поселения, территории городского округа" w:history="1">
        <w:r w:rsidRPr="00790E4D">
          <w:rPr>
            <w:rFonts w:ascii="Times New Roman" w:hAnsi="Times New Roman" w:cs="Times New Roman"/>
            <w:color w:val="000000" w:themeColor="text1"/>
            <w:sz w:val="20"/>
            <w:szCs w:val="20"/>
          </w:rPr>
          <w:t>статьей 46</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8.1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ar1857"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 w:history="1">
        <w:r w:rsidRPr="00790E4D">
          <w:rPr>
            <w:rFonts w:ascii="Times New Roman" w:hAnsi="Times New Roman" w:cs="Times New Roman"/>
            <w:color w:val="000000" w:themeColor="text1"/>
            <w:sz w:val="20"/>
            <w:szCs w:val="20"/>
          </w:rPr>
          <w:t>частью 5.1 статьи 46</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790E4D">
          <w:rPr>
            <w:rFonts w:ascii="Times New Roman" w:hAnsi="Times New Roman" w:cs="Times New Roman"/>
            <w:color w:val="000000" w:themeColor="text1"/>
            <w:sz w:val="20"/>
            <w:szCs w:val="20"/>
          </w:rPr>
          <w:t>статьей 5.1</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и по правилам, предусмотренным </w:t>
      </w:r>
      <w:hyperlink w:anchor="Par1872"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 w:history="1">
        <w:r w:rsidRPr="00790E4D">
          <w:rPr>
            <w:rFonts w:ascii="Times New Roman" w:hAnsi="Times New Roman" w:cs="Times New Roman"/>
            <w:color w:val="000000" w:themeColor="text1"/>
            <w:sz w:val="20"/>
            <w:szCs w:val="20"/>
          </w:rPr>
          <w:t>частями 11</w:t>
        </w:r>
      </w:hyperlink>
      <w:r w:rsidRPr="00790E4D">
        <w:rPr>
          <w:rFonts w:ascii="Times New Roman" w:hAnsi="Times New Roman" w:cs="Times New Roman"/>
          <w:color w:val="000000" w:themeColor="text1"/>
          <w:sz w:val="20"/>
          <w:szCs w:val="20"/>
        </w:rPr>
        <w:t xml:space="preserve"> и </w:t>
      </w:r>
      <w:hyperlink w:anchor="Par1874" w:tooltip="12. Утратил силу. - Федеральный закон от 02.08.2019 N 283-ФЗ." w:history="1">
        <w:r w:rsidRPr="00790E4D">
          <w:rPr>
            <w:rFonts w:ascii="Times New Roman" w:hAnsi="Times New Roman" w:cs="Times New Roman"/>
            <w:color w:val="000000" w:themeColor="text1"/>
            <w:sz w:val="20"/>
            <w:szCs w:val="20"/>
          </w:rPr>
          <w:t>12 статьи 46</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9.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10. Уполномоченный орган местного самоуправления обеспечивает опубликование указанной в </w:t>
      </w:r>
      <w:hyperlink w:anchor="Par1826"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 w:history="1">
        <w:r w:rsidRPr="00790E4D">
          <w:rPr>
            <w:rFonts w:ascii="Times New Roman" w:hAnsi="Times New Roman" w:cs="Times New Roman"/>
            <w:color w:val="000000" w:themeColor="text1"/>
            <w:sz w:val="20"/>
            <w:szCs w:val="20"/>
          </w:rPr>
          <w:t>части 15</w:t>
        </w:r>
      </w:hyperlink>
      <w:r w:rsidRPr="00790E4D">
        <w:rPr>
          <w:rFonts w:ascii="Times New Roman" w:hAnsi="Times New Roman" w:cs="Times New Roman"/>
          <w:color w:val="000000" w:themeColor="text1"/>
          <w:sz w:val="20"/>
          <w:szCs w:val="20"/>
        </w:rPr>
        <w:t xml:space="preserve"> статьи 45 Градостроительного кодекса Российской Федерации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12.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759"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sidRPr="00790E4D">
          <w:rPr>
            <w:rFonts w:ascii="Times New Roman" w:hAnsi="Times New Roman" w:cs="Times New Roman"/>
            <w:color w:val="000000" w:themeColor="text1"/>
            <w:sz w:val="20"/>
            <w:szCs w:val="20"/>
          </w:rPr>
          <w:t>частях 4</w:t>
        </w:r>
      </w:hyperlink>
      <w:r w:rsidRPr="00790E4D">
        <w:rPr>
          <w:rFonts w:ascii="Times New Roman" w:hAnsi="Times New Roman" w:cs="Times New Roman"/>
          <w:color w:val="000000" w:themeColor="text1"/>
          <w:sz w:val="20"/>
          <w:szCs w:val="20"/>
        </w:rPr>
        <w:t xml:space="preserve">, </w:t>
      </w:r>
      <w:hyperlink w:anchor="Par1761"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790E4D">
          <w:rPr>
            <w:rFonts w:ascii="Times New Roman" w:hAnsi="Times New Roman" w:cs="Times New Roman"/>
            <w:color w:val="000000" w:themeColor="text1"/>
            <w:sz w:val="20"/>
            <w:szCs w:val="20"/>
          </w:rPr>
          <w:t>4.1</w:t>
        </w:r>
      </w:hyperlink>
      <w:r w:rsidRPr="00790E4D">
        <w:rPr>
          <w:rFonts w:ascii="Times New Roman" w:hAnsi="Times New Roman" w:cs="Times New Roman"/>
          <w:color w:val="000000" w:themeColor="text1"/>
          <w:sz w:val="20"/>
          <w:szCs w:val="20"/>
        </w:rPr>
        <w:t xml:space="preserve"> и </w:t>
      </w:r>
      <w:hyperlink w:anchor="Par1765"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w:history="1">
        <w:r w:rsidRPr="00790E4D">
          <w:rPr>
            <w:rFonts w:ascii="Times New Roman" w:hAnsi="Times New Roman" w:cs="Times New Roman"/>
            <w:color w:val="000000" w:themeColor="text1"/>
            <w:sz w:val="20"/>
            <w:szCs w:val="20"/>
          </w:rPr>
          <w:t>5</w:t>
        </w:r>
      </w:hyperlink>
      <w:r w:rsidRPr="00790E4D">
        <w:rPr>
          <w:rFonts w:ascii="Times New Roman" w:hAnsi="Times New Roman" w:cs="Times New Roman"/>
          <w:color w:val="000000" w:themeColor="text1"/>
          <w:sz w:val="20"/>
          <w:szCs w:val="20"/>
        </w:rPr>
        <w:t xml:space="preserve"> - </w:t>
      </w:r>
      <w:hyperlink w:anchor="Par1769"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790E4D">
          <w:rPr>
            <w:rFonts w:ascii="Times New Roman" w:hAnsi="Times New Roman" w:cs="Times New Roman"/>
            <w:color w:val="000000" w:themeColor="text1"/>
            <w:sz w:val="20"/>
            <w:szCs w:val="20"/>
          </w:rPr>
          <w:t>5.2</w:t>
        </w:r>
      </w:hyperlink>
      <w:r w:rsidRPr="00790E4D">
        <w:rPr>
          <w:rFonts w:ascii="Times New Roman" w:hAnsi="Times New Roman" w:cs="Times New Roman"/>
          <w:color w:val="000000" w:themeColor="text1"/>
          <w:sz w:val="20"/>
          <w:szCs w:val="20"/>
        </w:rPr>
        <w:t xml:space="preserve"> статьи 45 Градостроительного кодекса Российской Федерации, подготовленной в том числе лицами, указанными в </w:t>
      </w:r>
      <w:hyperlink w:anchor="Par1742"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790E4D">
          <w:rPr>
            <w:rFonts w:ascii="Times New Roman" w:hAnsi="Times New Roman" w:cs="Times New Roman"/>
            <w:color w:val="000000" w:themeColor="text1"/>
            <w:sz w:val="20"/>
            <w:szCs w:val="20"/>
          </w:rPr>
          <w:t>пунктах 3</w:t>
        </w:r>
      </w:hyperlink>
      <w:r w:rsidRPr="00790E4D">
        <w:rPr>
          <w:rFonts w:ascii="Times New Roman" w:hAnsi="Times New Roman" w:cs="Times New Roman"/>
          <w:color w:val="000000" w:themeColor="text1"/>
          <w:sz w:val="20"/>
          <w:szCs w:val="20"/>
        </w:rPr>
        <w:t xml:space="preserve"> и </w:t>
      </w:r>
      <w:hyperlink w:anchor="Par1744"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Pr="00790E4D">
          <w:rPr>
            <w:rFonts w:ascii="Times New Roman" w:hAnsi="Times New Roman" w:cs="Times New Roman"/>
            <w:color w:val="000000" w:themeColor="text1"/>
            <w:sz w:val="20"/>
            <w:szCs w:val="20"/>
          </w:rPr>
          <w:t>4 части 1.1</w:t>
        </w:r>
      </w:hyperlink>
      <w:r w:rsidRPr="00790E4D">
        <w:rPr>
          <w:rFonts w:ascii="Times New Roman" w:hAnsi="Times New Roman" w:cs="Times New Roman"/>
          <w:color w:val="000000" w:themeColor="text1"/>
          <w:sz w:val="20"/>
          <w:szCs w:val="20"/>
        </w:rPr>
        <w:t xml:space="preserve">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органов местного самоуправления.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20" w:name="_Toc421696717"/>
      <w:bookmarkStart w:id="21" w:name="_Toc44321215"/>
      <w:r w:rsidRPr="00790E4D">
        <w:rPr>
          <w:rFonts w:ascii="Times New Roman" w:hAnsi="Times New Roman" w:cs="Times New Roman"/>
          <w:color w:val="000000" w:themeColor="text1"/>
          <w:sz w:val="20"/>
          <w:szCs w:val="20"/>
        </w:rPr>
        <w:t xml:space="preserve">Статья 7. Применение правил землепользования и застройки при подготовке </w:t>
      </w:r>
      <w:r w:rsidRPr="00790E4D">
        <w:rPr>
          <w:rFonts w:ascii="Times New Roman" w:hAnsi="Times New Roman" w:cs="Times New Roman"/>
          <w:color w:val="000000" w:themeColor="text1"/>
          <w:sz w:val="20"/>
          <w:szCs w:val="20"/>
        </w:rPr>
        <w:br/>
        <w:t>проектов планировки территорий</w:t>
      </w:r>
      <w:bookmarkEnd w:id="20"/>
      <w:bookmarkEnd w:id="21"/>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Настоящие правила землепользования и застройки применяются при подготовке проектов планировки территорий Поддорского сельского поселения следующим образом:</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границы зон планируемого размещения объектов социально-культурного и коммунально-бытового назначения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границы зон планируемого размещения объектов федерального значения, объектов регионального значения, объектов местного 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характеристики планируемого развития территорий (в том числе параметры застройки), должны устанавливаться в соответствии с градостроительными регламентами соответствующих территориальных зон.</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22" w:name="_Toc421696718"/>
      <w:bookmarkStart w:id="23" w:name="_Toc44321216"/>
      <w:r w:rsidRPr="00790E4D">
        <w:rPr>
          <w:rFonts w:ascii="Times New Roman" w:hAnsi="Times New Roman" w:cs="Times New Roman"/>
          <w:color w:val="000000" w:themeColor="text1"/>
          <w:sz w:val="20"/>
          <w:szCs w:val="20"/>
        </w:rPr>
        <w:t xml:space="preserve">Статья 8. Применение правил землепользования и застройки при подготовке </w:t>
      </w:r>
      <w:r w:rsidRPr="00790E4D">
        <w:rPr>
          <w:rFonts w:ascii="Times New Roman" w:hAnsi="Times New Roman" w:cs="Times New Roman"/>
          <w:color w:val="000000" w:themeColor="text1"/>
          <w:sz w:val="20"/>
          <w:szCs w:val="20"/>
        </w:rPr>
        <w:br/>
        <w:t>проектов межевания территорий</w:t>
      </w:r>
      <w:bookmarkEnd w:id="22"/>
      <w:bookmarkEnd w:id="23"/>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Настоящие правила землепользования и застройки применяются при подготовке проектов межевания территорий Поддорского сельского поселения следующим образом:</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линии минимального отступа от красных линий в целях определения мест допустимого размещения зданий, строений, сооружений, должны устанавливаться в соответствии с требованиями градостроительных регламентов соответствующих территориальных зон о минимальных отступах от красных линий;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lastRenderedPageBreak/>
        <w:t>2) образуемые и изменяемые земельные участки, должны соответствовать требованиям градостроительных регламентов соответствующих территориальных зон о предельных размерах земельных участков;</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границы образуемых и изменяемых земельных участков не должны пересекать границы территориальных зон (за исключением случаев, указанных в пункте 7 статьи 11.9 Земельного кодекса Российской Федерации);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4) виды разрешенного использования образуемых земельных участков должны соответствовать градостроительным регламентам соответствующих территориальных зон.</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24" w:name="_Toc421696719"/>
      <w:bookmarkStart w:id="25" w:name="_Toc44321217"/>
      <w:r w:rsidRPr="00790E4D">
        <w:rPr>
          <w:rFonts w:ascii="Times New Roman" w:hAnsi="Times New Roman" w:cs="Times New Roman"/>
          <w:color w:val="000000" w:themeColor="text1"/>
          <w:sz w:val="20"/>
          <w:szCs w:val="20"/>
        </w:rPr>
        <w:t xml:space="preserve">Статья 9. Применение правил землепользования и застройки при подготовке </w:t>
      </w:r>
      <w:r w:rsidRPr="00790E4D">
        <w:rPr>
          <w:rFonts w:ascii="Times New Roman" w:hAnsi="Times New Roman" w:cs="Times New Roman"/>
          <w:color w:val="000000" w:themeColor="text1"/>
          <w:sz w:val="20"/>
          <w:szCs w:val="20"/>
        </w:rPr>
        <w:br/>
        <w:t>градостроительных планов земельных участков</w:t>
      </w:r>
      <w:bookmarkEnd w:id="24"/>
      <w:bookmarkEnd w:id="25"/>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Настоящие правила землепользования и застройки применяются при подготовке градостроительных планов земельных участков, расположенных на территории Поддорского сельского поселения, следующим образом:</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минимальные отступы от границ земельного участка в целях определения мест допустимого размещения зданий, строений, сооружений в составе градостроительного плана земельного участка определяются в соответствии с градостроительным регламентом соответствующей территориальной зоны;</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информация о градостроительном регламенте в составе градостроительного плана земельного участка (в случае, если на земельный участок распространяется действие градостроительного регламента) приводится в соответствии с настоящими правилами землепользования и застройки.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26" w:name="_Toc44321218"/>
      <w:bookmarkStart w:id="27" w:name="_Toc421696723"/>
      <w:r w:rsidRPr="00790E4D">
        <w:rPr>
          <w:rFonts w:ascii="Times New Roman" w:hAnsi="Times New Roman" w:cs="Times New Roman"/>
          <w:color w:val="000000" w:themeColor="text1"/>
          <w:sz w:val="20"/>
          <w:szCs w:val="20"/>
        </w:rPr>
        <w:t>Глава 4. Положение о проведении общественных обсуждений или публичных слушаний по вопросам землепользования и застройки</w:t>
      </w:r>
      <w:bookmarkEnd w:id="26"/>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28" w:name="_Toc44321219"/>
      <w:r w:rsidRPr="00790E4D">
        <w:rPr>
          <w:rFonts w:ascii="Times New Roman" w:hAnsi="Times New Roman" w:cs="Times New Roman"/>
          <w:color w:val="000000" w:themeColor="text1"/>
          <w:sz w:val="20"/>
          <w:szCs w:val="20"/>
        </w:rPr>
        <w:t>Статья 10. Обязательность проведения общественных обсуждений или публичных слушаний по вопросам землепользования и застройки</w:t>
      </w:r>
      <w:bookmarkEnd w:id="28"/>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На общественные обсуждения или публичные слушания в обязательном порядке выносятся: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вопросы о внесении изменений в настоящие правила землепользования и застройки;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вопросы по проектам планировки территории;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вопросы по проектам межевания территории;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4) вопросы о предоставлении разрешений на условно разрешенный вид использования земельных участков и объектов капитального строительства; </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5)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29" w:name="_Toc44321220"/>
      <w:r w:rsidRPr="00790E4D">
        <w:rPr>
          <w:rFonts w:ascii="Times New Roman" w:hAnsi="Times New Roman" w:cs="Times New Roman"/>
          <w:color w:val="000000" w:themeColor="text1"/>
          <w:sz w:val="20"/>
          <w:szCs w:val="20"/>
        </w:rPr>
        <w:t>Статья 11. Участники проведения общественных обсуждений и публичных слушаний</w:t>
      </w:r>
      <w:bookmarkEnd w:id="29"/>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Участниками общественных обсуждений или публичных слушаний являются: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65"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790E4D">
          <w:rPr>
            <w:rFonts w:ascii="Times New Roman" w:hAnsi="Times New Roman" w:cs="Times New Roman"/>
            <w:color w:val="000000" w:themeColor="text1"/>
            <w:sz w:val="20"/>
            <w:szCs w:val="20"/>
          </w:rPr>
          <w:t>частью 3 статьи 39</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30" w:name="_Toc44321221"/>
      <w:r w:rsidRPr="00790E4D">
        <w:rPr>
          <w:rFonts w:ascii="Times New Roman" w:hAnsi="Times New Roman" w:cs="Times New Roman"/>
          <w:color w:val="000000" w:themeColor="text1"/>
          <w:sz w:val="20"/>
          <w:szCs w:val="20"/>
        </w:rPr>
        <w:t>Статья 12. Порядок проведения общественных обсуждений и публичных слушаний</w:t>
      </w:r>
      <w:bookmarkEnd w:id="30"/>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Процедура проведения общественных обсуждений состоит из следующих этапов:</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оповещение о начале общественных обсуждений;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проведение экспозиции или экспозиций проекта, подлежащего рассмотрению на общественных обсуждениях;</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4) подготовка и оформление протокола общественных обсуждений;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5) подготовка и опубликование заключения о результатах общественных обсуждений.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Процедура проведения публичных слушаний состоит из следующих этапов:</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оповещение о начале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проведение экспозиции или экспозиций проекта, подлежащего рассмотрению на публичных слушаниях;</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4) проведение собрания или собраний участников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5) подготовка и оформление протокола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6) подготовка и опубликование заключения о результатах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Оповещение о начале общественных обсуждений или публичных слушаний должно содержать:</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5. Оповещение о начале общественных обсуждений или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05"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 w:history="1">
        <w:r w:rsidRPr="00790E4D">
          <w:rPr>
            <w:rFonts w:ascii="Times New Roman" w:hAnsi="Times New Roman" w:cs="Times New Roman"/>
            <w:color w:val="000000" w:themeColor="text1"/>
            <w:sz w:val="20"/>
            <w:szCs w:val="20"/>
          </w:rPr>
          <w:t>части 3</w:t>
        </w:r>
      </w:hyperlink>
      <w:r w:rsidRPr="00790E4D">
        <w:rPr>
          <w:rFonts w:ascii="Times New Roman" w:hAnsi="Times New Roman" w:cs="Times New Roman"/>
          <w:color w:val="000000" w:themeColor="text1"/>
          <w:sz w:val="20"/>
          <w:szCs w:val="20"/>
        </w:rPr>
        <w:t xml:space="preserve"> статьи 5.1 Градостроительного кодекса Российской Федерации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6. В течение всего периода размещения в соответствии с </w:t>
      </w:r>
      <w:hyperlink w:anchor="Par208"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790E4D">
          <w:rPr>
            <w:rFonts w:ascii="Times New Roman" w:hAnsi="Times New Roman" w:cs="Times New Roman"/>
            <w:color w:val="000000" w:themeColor="text1"/>
            <w:sz w:val="20"/>
            <w:szCs w:val="20"/>
          </w:rPr>
          <w:t>пунктом 2 части 4</w:t>
        </w:r>
      </w:hyperlink>
      <w:r w:rsidRPr="00790E4D">
        <w:rPr>
          <w:rFonts w:ascii="Times New Roman" w:hAnsi="Times New Roman" w:cs="Times New Roman"/>
          <w:color w:val="000000" w:themeColor="text1"/>
          <w:sz w:val="20"/>
          <w:szCs w:val="20"/>
        </w:rPr>
        <w:t xml:space="preserve"> и </w:t>
      </w:r>
      <w:hyperlink w:anchor="Par214"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790E4D">
          <w:rPr>
            <w:rFonts w:ascii="Times New Roman" w:hAnsi="Times New Roman" w:cs="Times New Roman"/>
            <w:color w:val="000000" w:themeColor="text1"/>
            <w:sz w:val="20"/>
            <w:szCs w:val="20"/>
          </w:rPr>
          <w:t>пунктом 2 части 5</w:t>
        </w:r>
      </w:hyperlink>
      <w:r w:rsidRPr="00790E4D">
        <w:rPr>
          <w:rFonts w:ascii="Times New Roman" w:hAnsi="Times New Roman" w:cs="Times New Roman"/>
          <w:color w:val="000000" w:themeColor="text1"/>
          <w:sz w:val="20"/>
          <w:szCs w:val="20"/>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7. В период размещения в соответствии с </w:t>
      </w:r>
      <w:hyperlink w:anchor="Par208"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790E4D">
          <w:rPr>
            <w:rFonts w:ascii="Times New Roman" w:hAnsi="Times New Roman" w:cs="Times New Roman"/>
            <w:color w:val="000000" w:themeColor="text1"/>
            <w:sz w:val="20"/>
            <w:szCs w:val="20"/>
          </w:rPr>
          <w:t>пунктом 2 части 4</w:t>
        </w:r>
      </w:hyperlink>
      <w:r w:rsidRPr="00790E4D">
        <w:rPr>
          <w:rFonts w:ascii="Times New Roman" w:hAnsi="Times New Roman" w:cs="Times New Roman"/>
          <w:color w:val="000000" w:themeColor="text1"/>
          <w:sz w:val="20"/>
          <w:szCs w:val="20"/>
        </w:rPr>
        <w:t xml:space="preserve"> и </w:t>
      </w:r>
      <w:hyperlink w:anchor="Par214"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790E4D">
          <w:rPr>
            <w:rFonts w:ascii="Times New Roman" w:hAnsi="Times New Roman" w:cs="Times New Roman"/>
            <w:color w:val="000000" w:themeColor="text1"/>
            <w:sz w:val="20"/>
            <w:szCs w:val="20"/>
          </w:rPr>
          <w:t>пунктом 2 части 5</w:t>
        </w:r>
      </w:hyperlink>
      <w:r w:rsidRPr="00790E4D">
        <w:rPr>
          <w:rFonts w:ascii="Times New Roman" w:hAnsi="Times New Roman" w:cs="Times New Roman"/>
          <w:color w:val="000000" w:themeColor="text1"/>
          <w:sz w:val="20"/>
          <w:szCs w:val="20"/>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3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790E4D">
          <w:rPr>
            <w:rFonts w:ascii="Times New Roman" w:hAnsi="Times New Roman" w:cs="Times New Roman"/>
            <w:color w:val="000000" w:themeColor="text1"/>
            <w:sz w:val="20"/>
            <w:szCs w:val="20"/>
          </w:rPr>
          <w:t>частью 12</w:t>
        </w:r>
      </w:hyperlink>
      <w:r w:rsidRPr="00790E4D">
        <w:rPr>
          <w:rFonts w:ascii="Times New Roman" w:hAnsi="Times New Roman" w:cs="Times New Roman"/>
          <w:color w:val="000000" w:themeColor="text1"/>
          <w:sz w:val="20"/>
          <w:szCs w:val="20"/>
        </w:rPr>
        <w:t xml:space="preserve">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посредством официального сайта или информационных систем (в случае проведения общественных обсуждений);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в письменной форме в адрес организатора общественных обсуждений или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8. Предложения и замечания, внесенные в соответствии с </w:t>
      </w:r>
      <w:hyperlink w:anchor="Par229"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790E4D">
          <w:rPr>
            <w:rFonts w:ascii="Times New Roman" w:hAnsi="Times New Roman" w:cs="Times New Roman"/>
            <w:color w:val="000000" w:themeColor="text1"/>
            <w:sz w:val="20"/>
            <w:szCs w:val="20"/>
          </w:rPr>
          <w:t>частью 10</w:t>
        </w:r>
      </w:hyperlink>
      <w:r w:rsidRPr="00790E4D">
        <w:rPr>
          <w:rFonts w:ascii="Times New Roman" w:hAnsi="Times New Roman" w:cs="Times New Roman"/>
          <w:color w:val="000000" w:themeColor="text1"/>
          <w:sz w:val="20"/>
          <w:szCs w:val="20"/>
        </w:rPr>
        <w:t xml:space="preserve"> статьи 5.1 Градостроительного кодекса Российской Федерации,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38"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790E4D">
          <w:rPr>
            <w:rFonts w:ascii="Times New Roman" w:hAnsi="Times New Roman" w:cs="Times New Roman"/>
            <w:color w:val="000000" w:themeColor="text1"/>
            <w:sz w:val="20"/>
            <w:szCs w:val="20"/>
          </w:rPr>
          <w:t>частью 15</w:t>
        </w:r>
      </w:hyperlink>
      <w:r w:rsidRPr="00790E4D">
        <w:rPr>
          <w:rFonts w:ascii="Times New Roman" w:hAnsi="Times New Roman" w:cs="Times New Roman"/>
          <w:color w:val="000000" w:themeColor="text1"/>
          <w:sz w:val="20"/>
          <w:szCs w:val="20"/>
        </w:rPr>
        <w:t xml:space="preserve"> статьи 5.1 Градостроительного кодекса Российской Федерации.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10. Не требуется представление указанных в </w:t>
      </w:r>
      <w:hyperlink w:anchor="Par23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790E4D">
          <w:rPr>
            <w:rFonts w:ascii="Times New Roman" w:hAnsi="Times New Roman" w:cs="Times New Roman"/>
            <w:color w:val="000000" w:themeColor="text1"/>
            <w:sz w:val="20"/>
            <w:szCs w:val="20"/>
          </w:rPr>
          <w:t>части 12</w:t>
        </w:r>
      </w:hyperlink>
      <w:r w:rsidRPr="00790E4D">
        <w:rPr>
          <w:rFonts w:ascii="Times New Roman" w:hAnsi="Times New Roman" w:cs="Times New Roman"/>
          <w:color w:val="000000" w:themeColor="text1"/>
          <w:sz w:val="20"/>
          <w:szCs w:val="20"/>
        </w:rPr>
        <w:t xml:space="preserve"> статьи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3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790E4D">
          <w:rPr>
            <w:rFonts w:ascii="Times New Roman" w:hAnsi="Times New Roman" w:cs="Times New Roman"/>
            <w:color w:val="000000" w:themeColor="text1"/>
            <w:sz w:val="20"/>
            <w:szCs w:val="20"/>
          </w:rPr>
          <w:t>части 12</w:t>
        </w:r>
      </w:hyperlink>
      <w:r w:rsidRPr="00790E4D">
        <w:rPr>
          <w:rFonts w:ascii="Times New Roman" w:hAnsi="Times New Roman" w:cs="Times New Roman"/>
          <w:color w:val="000000" w:themeColor="text1"/>
          <w:sz w:val="20"/>
          <w:szCs w:val="20"/>
        </w:rPr>
        <w:t xml:space="preserve"> статьи 5.1 Градостроительного кодекса Российской Федерации, может использоваться единая система идентификации и аутентификации.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11.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12. Предложения и замечания, внесенные в соответствии с </w:t>
      </w:r>
      <w:hyperlink w:anchor="Par229"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790E4D">
          <w:rPr>
            <w:rFonts w:ascii="Times New Roman" w:hAnsi="Times New Roman" w:cs="Times New Roman"/>
            <w:color w:val="000000" w:themeColor="text1"/>
            <w:sz w:val="20"/>
            <w:szCs w:val="20"/>
          </w:rPr>
          <w:t>частью 10</w:t>
        </w:r>
      </w:hyperlink>
      <w:r w:rsidRPr="00790E4D">
        <w:rPr>
          <w:rFonts w:ascii="Times New Roman" w:hAnsi="Times New Roman" w:cs="Times New Roman"/>
          <w:color w:val="000000" w:themeColor="text1"/>
          <w:sz w:val="20"/>
          <w:szCs w:val="20"/>
        </w:rPr>
        <w:t xml:space="preserve">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14. Официальный сайт и (или) информационные системы должны обеспечивать возможность:</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представления информации о результатах общественных обсуждений, количестве участников общественных обсуждений.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дата оформления протокола общественных обсуждений или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информация об организаторе общественных обсуждений или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lastRenderedPageBreak/>
        <w:t>17.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19. В заключении о результатах общественных обсуждений или публичных слушаний должны быть указаны:</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дата оформления заключения о результатах общественных обсуждений или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21.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порядок организации и проведения общественных обсуждений или публичных слушаний по проектам;</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организатор общественных обсуждений или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срок проведения общественных обсуждений или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4) официальный сайт и (или) информационные системы;</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5) требования к информационным стендам, на которых размещаются оповещения о начале общественных обсуждений или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31" w:name="_Toc44321222"/>
      <w:r w:rsidRPr="00790E4D">
        <w:rPr>
          <w:rFonts w:ascii="Times New Roman" w:hAnsi="Times New Roman" w:cs="Times New Roman"/>
          <w:color w:val="000000" w:themeColor="text1"/>
          <w:sz w:val="20"/>
          <w:szCs w:val="20"/>
        </w:rPr>
        <w:t>Глава 5. Положения о внесении изменений в правила землепользования и застройки</w:t>
      </w:r>
      <w:bookmarkEnd w:id="27"/>
      <w:bookmarkEnd w:id="31"/>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32" w:name="_Toc421696724"/>
      <w:bookmarkStart w:id="33" w:name="_Toc44321223"/>
      <w:r w:rsidRPr="00790E4D">
        <w:rPr>
          <w:rFonts w:ascii="Times New Roman" w:hAnsi="Times New Roman" w:cs="Times New Roman"/>
          <w:color w:val="000000" w:themeColor="text1"/>
          <w:sz w:val="20"/>
          <w:szCs w:val="20"/>
        </w:rPr>
        <w:t>Статья 13. Общие положения</w:t>
      </w:r>
      <w:bookmarkEnd w:id="32"/>
      <w:r w:rsidRPr="00790E4D">
        <w:rPr>
          <w:rFonts w:ascii="Times New Roman" w:hAnsi="Times New Roman" w:cs="Times New Roman"/>
          <w:color w:val="000000" w:themeColor="text1"/>
          <w:sz w:val="20"/>
          <w:szCs w:val="20"/>
        </w:rPr>
        <w:t xml:space="preserve"> о внесении изменений в правила землепользования и застройки</w:t>
      </w:r>
      <w:bookmarkEnd w:id="33"/>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1. Внесение изменений в правила землепользования и застройки осуществляется в порядке, предусмотренном </w:t>
      </w:r>
      <w:hyperlink w:anchor="Par1325" w:tooltip="Статья 31. Порядок подготовки проекта правил землепользования и застройки" w:history="1">
        <w:r w:rsidRPr="00790E4D">
          <w:rPr>
            <w:rFonts w:ascii="Times New Roman" w:hAnsi="Times New Roman" w:cs="Times New Roman"/>
            <w:color w:val="000000" w:themeColor="text1"/>
            <w:sz w:val="20"/>
            <w:szCs w:val="20"/>
          </w:rPr>
          <w:t>статьями 31</w:t>
        </w:r>
      </w:hyperlink>
      <w:r w:rsidRPr="00790E4D">
        <w:rPr>
          <w:rFonts w:ascii="Times New Roman" w:hAnsi="Times New Roman" w:cs="Times New Roman"/>
          <w:color w:val="000000" w:themeColor="text1"/>
          <w:sz w:val="20"/>
          <w:szCs w:val="20"/>
        </w:rPr>
        <w:t xml:space="preserve"> и </w:t>
      </w:r>
      <w:hyperlink w:anchor="Par1370" w:tooltip="Статья 32. Порядок утверждения правил землепользования и застройки" w:history="1">
        <w:r w:rsidRPr="00790E4D">
          <w:rPr>
            <w:rFonts w:ascii="Times New Roman" w:hAnsi="Times New Roman" w:cs="Times New Roman"/>
            <w:color w:val="000000" w:themeColor="text1"/>
            <w:sz w:val="20"/>
            <w:szCs w:val="20"/>
          </w:rPr>
          <w:t>32</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поступление предложений об изменении границ территориальных зон, изменении градостроительных регламентов;</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3.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790E4D">
          <w:rPr>
            <w:rFonts w:ascii="Times New Roman" w:hAnsi="Times New Roman" w:cs="Times New Roman"/>
            <w:color w:val="000000" w:themeColor="text1"/>
            <w:sz w:val="20"/>
            <w:szCs w:val="20"/>
          </w:rPr>
          <w:t>части 2 статьи 55.32</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790E4D">
          <w:rPr>
            <w:rFonts w:ascii="Times New Roman" w:hAnsi="Times New Roman" w:cs="Times New Roman"/>
            <w:color w:val="000000" w:themeColor="text1"/>
            <w:sz w:val="20"/>
            <w:szCs w:val="20"/>
          </w:rPr>
          <w:t>части 2 статьи 55.32</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34" w:name="_Toc421696725"/>
      <w:bookmarkStart w:id="35" w:name="_Toc44321224"/>
      <w:r w:rsidRPr="00790E4D">
        <w:rPr>
          <w:rFonts w:ascii="Times New Roman" w:hAnsi="Times New Roman" w:cs="Times New Roman"/>
          <w:color w:val="000000" w:themeColor="text1"/>
          <w:sz w:val="20"/>
          <w:szCs w:val="20"/>
        </w:rPr>
        <w:t xml:space="preserve">Статья 14. Внесение изменений в правила землепользования и застройки </w:t>
      </w:r>
      <w:r w:rsidRPr="00790E4D">
        <w:rPr>
          <w:rFonts w:ascii="Times New Roman" w:hAnsi="Times New Roman" w:cs="Times New Roman"/>
          <w:color w:val="000000" w:themeColor="text1"/>
          <w:sz w:val="20"/>
          <w:szCs w:val="20"/>
        </w:rPr>
        <w:br/>
        <w:t>на основании несоответствия генеральному плану поселения</w:t>
      </w:r>
      <w:bookmarkEnd w:id="34"/>
      <w:r w:rsidRPr="00790E4D">
        <w:rPr>
          <w:rFonts w:ascii="Times New Roman" w:hAnsi="Times New Roman" w:cs="Times New Roman"/>
          <w:color w:val="000000" w:themeColor="text1"/>
          <w:sz w:val="20"/>
          <w:szCs w:val="20"/>
        </w:rPr>
        <w:t>, схеме территориального планирования муниципального района</w:t>
      </w:r>
      <w:bookmarkEnd w:id="35"/>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36" w:name="_Toc421696726"/>
      <w:r w:rsidRPr="00790E4D">
        <w:rPr>
          <w:rFonts w:ascii="Times New Roman" w:hAnsi="Times New Roman" w:cs="Times New Roman"/>
          <w:color w:val="000000" w:themeColor="text1"/>
          <w:sz w:val="20"/>
          <w:szCs w:val="20"/>
        </w:rPr>
        <w:t xml:space="preserve">В случае, если правилами землепользования и застройки не обеспечена в соответствии с </w:t>
      </w:r>
      <w:hyperlink w:anchor="Par1331"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790E4D">
          <w:rPr>
            <w:rFonts w:ascii="Times New Roman" w:hAnsi="Times New Roman" w:cs="Times New Roman"/>
            <w:color w:val="000000" w:themeColor="text1"/>
            <w:sz w:val="20"/>
            <w:szCs w:val="20"/>
          </w:rPr>
          <w:t>частью 3.1 статьи 31</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В случае, предусмотренном </w:t>
      </w:r>
      <w:hyperlink w:anchor="Par1409"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790E4D">
          <w:rPr>
            <w:rFonts w:ascii="Times New Roman" w:hAnsi="Times New Roman" w:cs="Times New Roman"/>
            <w:color w:val="000000" w:themeColor="text1"/>
            <w:sz w:val="20"/>
            <w:szCs w:val="20"/>
          </w:rPr>
          <w:t>частью 3.1</w:t>
        </w:r>
      </w:hyperlink>
      <w:r w:rsidRPr="00790E4D">
        <w:rPr>
          <w:rFonts w:ascii="Times New Roman" w:hAnsi="Times New Roman" w:cs="Times New Roman"/>
          <w:color w:val="000000" w:themeColor="text1"/>
          <w:sz w:val="20"/>
          <w:szCs w:val="20"/>
        </w:rPr>
        <w:t xml:space="preserve"> статьи 33 Градостроительного кодекса Российской Федерации,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409"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790E4D">
          <w:rPr>
            <w:rFonts w:ascii="Times New Roman" w:hAnsi="Times New Roman" w:cs="Times New Roman"/>
            <w:color w:val="000000" w:themeColor="text1"/>
            <w:sz w:val="20"/>
            <w:szCs w:val="20"/>
          </w:rPr>
          <w:t>части 3.1</w:t>
        </w:r>
      </w:hyperlink>
      <w:r w:rsidRPr="00790E4D">
        <w:rPr>
          <w:rFonts w:ascii="Times New Roman" w:hAnsi="Times New Roman" w:cs="Times New Roman"/>
          <w:color w:val="000000" w:themeColor="text1"/>
          <w:sz w:val="20"/>
          <w:szCs w:val="20"/>
        </w:rPr>
        <w:t xml:space="preserve"> статьи 33 Градостроительного кодекса Российской Федерации требования.</w:t>
      </w:r>
      <w:bookmarkStart w:id="37" w:name="_Toc421696727"/>
      <w:bookmarkEnd w:id="36"/>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38" w:name="_Toc44321225"/>
      <w:r w:rsidRPr="00790E4D">
        <w:rPr>
          <w:rFonts w:ascii="Times New Roman" w:hAnsi="Times New Roman" w:cs="Times New Roman"/>
          <w:color w:val="000000" w:themeColor="text1"/>
          <w:sz w:val="20"/>
          <w:szCs w:val="20"/>
        </w:rPr>
        <w:t xml:space="preserve">Статья 15. Внесение изменений в правила землепользования и застройки </w:t>
      </w:r>
      <w:r w:rsidRPr="00790E4D">
        <w:rPr>
          <w:rFonts w:ascii="Times New Roman" w:hAnsi="Times New Roman" w:cs="Times New Roman"/>
          <w:color w:val="000000" w:themeColor="text1"/>
          <w:sz w:val="20"/>
          <w:szCs w:val="20"/>
        </w:rPr>
        <w:br/>
        <w:t xml:space="preserve">на основании </w:t>
      </w:r>
      <w:bookmarkEnd w:id="37"/>
      <w:r w:rsidRPr="00790E4D">
        <w:rPr>
          <w:rFonts w:ascii="Times New Roman" w:hAnsi="Times New Roman" w:cs="Times New Roman"/>
          <w:color w:val="000000" w:themeColor="text1"/>
          <w:sz w:val="20"/>
          <w:szCs w:val="20"/>
        </w:rPr>
        <w:t>поступления предложений об изменении границ территориальных зон, изменении градостроительных регламентов</w:t>
      </w:r>
      <w:bookmarkEnd w:id="38"/>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1. В целях внесения изменений в правила землепользования и застройки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15"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790E4D">
          <w:rPr>
            <w:rFonts w:ascii="Times New Roman" w:hAnsi="Times New Roman" w:cs="Times New Roman"/>
            <w:color w:val="000000" w:themeColor="text1"/>
            <w:sz w:val="20"/>
            <w:szCs w:val="20"/>
          </w:rPr>
          <w:t>частью 4</w:t>
        </w:r>
      </w:hyperlink>
      <w:r w:rsidRPr="00790E4D">
        <w:rPr>
          <w:rFonts w:ascii="Times New Roman" w:hAnsi="Times New Roman" w:cs="Times New Roman"/>
          <w:color w:val="000000" w:themeColor="text1"/>
          <w:sz w:val="20"/>
          <w:szCs w:val="20"/>
        </w:rPr>
        <w:t xml:space="preserve"> статьи 33 Градостроительного кодекса Российской Федерации заключения комиссии не требуются.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39" w:name="_Toc44321226"/>
      <w:r w:rsidRPr="00790E4D">
        <w:rPr>
          <w:rFonts w:ascii="Times New Roman" w:hAnsi="Times New Roman" w:cs="Times New Roman"/>
          <w:color w:val="000000" w:themeColor="text1"/>
          <w:sz w:val="20"/>
          <w:szCs w:val="20"/>
        </w:rPr>
        <w:t xml:space="preserve">Статья 16. Внесение изменений в правила землепользования и застройки </w:t>
      </w:r>
      <w:r w:rsidRPr="00790E4D">
        <w:rPr>
          <w:rFonts w:ascii="Times New Roman" w:hAnsi="Times New Roman" w:cs="Times New Roman"/>
          <w:color w:val="000000" w:themeColor="text1"/>
          <w:sz w:val="20"/>
          <w:szCs w:val="20"/>
        </w:rPr>
        <w:br/>
        <w:t>на основании несоответствие сведений о местоположении границ зон с особыми условиями использования территорий, территорий объектов культурного наследия, территории исторического поселения федерального значения, территории исторического поселения регионального значения, об установленных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w:t>
      </w:r>
      <w:bookmarkEnd w:id="39"/>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В случаях, предусмотренных </w:t>
      </w:r>
      <w:hyperlink w:anchor="Par1397"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790E4D">
          <w:rPr>
            <w:rFonts w:ascii="Times New Roman" w:hAnsi="Times New Roman" w:cs="Times New Roman"/>
            <w:color w:val="000000" w:themeColor="text1"/>
            <w:sz w:val="20"/>
            <w:szCs w:val="20"/>
          </w:rPr>
          <w:t>пунктами 3</w:t>
        </w:r>
      </w:hyperlink>
      <w:r w:rsidRPr="00790E4D">
        <w:rPr>
          <w:rFonts w:ascii="Times New Roman" w:hAnsi="Times New Roman" w:cs="Times New Roman"/>
          <w:color w:val="000000" w:themeColor="text1"/>
          <w:sz w:val="20"/>
          <w:szCs w:val="20"/>
        </w:rPr>
        <w:t xml:space="preserve"> - </w:t>
      </w:r>
      <w:hyperlink w:anchor="Par1401"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790E4D">
          <w:rPr>
            <w:rFonts w:ascii="Times New Roman" w:hAnsi="Times New Roman" w:cs="Times New Roman"/>
            <w:color w:val="000000" w:themeColor="text1"/>
            <w:sz w:val="20"/>
            <w:szCs w:val="20"/>
          </w:rPr>
          <w:t>5 части 2</w:t>
        </w:r>
      </w:hyperlink>
      <w:r w:rsidRPr="00790E4D">
        <w:rPr>
          <w:rFonts w:ascii="Times New Roman" w:hAnsi="Times New Roman" w:cs="Times New Roman"/>
          <w:color w:val="000000" w:themeColor="text1"/>
          <w:sz w:val="20"/>
          <w:szCs w:val="20"/>
        </w:rPr>
        <w:t xml:space="preserve">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lastRenderedPageBreak/>
        <w:t xml:space="preserve">В случае поступления требования, предусмотренного </w:t>
      </w:r>
      <w:hyperlink w:anchor="Par1423"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790E4D">
          <w:rPr>
            <w:rFonts w:ascii="Times New Roman" w:hAnsi="Times New Roman" w:cs="Times New Roman"/>
            <w:color w:val="000000" w:themeColor="text1"/>
            <w:sz w:val="20"/>
            <w:szCs w:val="20"/>
          </w:rPr>
          <w:t>частью 8</w:t>
        </w:r>
      </w:hyperlink>
      <w:r w:rsidRPr="00790E4D">
        <w:rPr>
          <w:rFonts w:ascii="Times New Roman" w:hAnsi="Times New Roman" w:cs="Times New Roman"/>
          <w:color w:val="000000" w:themeColor="text1"/>
          <w:sz w:val="20"/>
          <w:szCs w:val="20"/>
        </w:rPr>
        <w:t xml:space="preserve">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7"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790E4D">
          <w:rPr>
            <w:rFonts w:ascii="Times New Roman" w:hAnsi="Times New Roman" w:cs="Times New Roman"/>
            <w:color w:val="000000" w:themeColor="text1"/>
            <w:sz w:val="20"/>
            <w:szCs w:val="20"/>
          </w:rPr>
          <w:t>пунктами 3</w:t>
        </w:r>
      </w:hyperlink>
      <w:r w:rsidRPr="00790E4D">
        <w:rPr>
          <w:rFonts w:ascii="Times New Roman" w:hAnsi="Times New Roman" w:cs="Times New Roman"/>
          <w:color w:val="000000" w:themeColor="text1"/>
          <w:sz w:val="20"/>
          <w:szCs w:val="20"/>
        </w:rPr>
        <w:t xml:space="preserve"> - </w:t>
      </w:r>
      <w:hyperlink w:anchor="Par1401"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790E4D">
          <w:rPr>
            <w:rFonts w:ascii="Times New Roman" w:hAnsi="Times New Roman" w:cs="Times New Roman"/>
            <w:color w:val="000000" w:themeColor="text1"/>
            <w:sz w:val="20"/>
            <w:szCs w:val="20"/>
          </w:rPr>
          <w:t>5 части 2</w:t>
        </w:r>
      </w:hyperlink>
      <w:r w:rsidRPr="00790E4D">
        <w:rPr>
          <w:rFonts w:ascii="Times New Roman" w:hAnsi="Times New Roman" w:cs="Times New Roman"/>
          <w:color w:val="000000" w:themeColor="text1"/>
          <w:sz w:val="20"/>
          <w:szCs w:val="20"/>
        </w:rPr>
        <w:t xml:space="preserve"> статьи 33 Градостроительного кодекса Российской Федерации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23"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790E4D">
          <w:rPr>
            <w:rFonts w:ascii="Times New Roman" w:hAnsi="Times New Roman" w:cs="Times New Roman"/>
            <w:color w:val="000000" w:themeColor="text1"/>
            <w:sz w:val="20"/>
            <w:szCs w:val="20"/>
          </w:rPr>
          <w:t>частью 8</w:t>
        </w:r>
      </w:hyperlink>
      <w:r w:rsidRPr="00790E4D">
        <w:rPr>
          <w:rFonts w:ascii="Times New Roman" w:hAnsi="Times New Roman" w:cs="Times New Roman"/>
          <w:color w:val="000000" w:themeColor="text1"/>
          <w:sz w:val="20"/>
          <w:szCs w:val="20"/>
        </w:rPr>
        <w:t xml:space="preserve"> статьи 33 Градостроительного кодекса Российской Федерации, не требуется.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В целях внесения изменений в правила землепользования и застройки в случаях, предусмотренных </w:t>
      </w:r>
      <w:hyperlink w:anchor="Par1397"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790E4D">
          <w:rPr>
            <w:rFonts w:ascii="Times New Roman" w:hAnsi="Times New Roman" w:cs="Times New Roman"/>
            <w:color w:val="000000" w:themeColor="text1"/>
            <w:sz w:val="20"/>
            <w:szCs w:val="20"/>
          </w:rPr>
          <w:t>пунктами 3</w:t>
        </w:r>
      </w:hyperlink>
      <w:r w:rsidRPr="00790E4D">
        <w:rPr>
          <w:rFonts w:ascii="Times New Roman" w:hAnsi="Times New Roman" w:cs="Times New Roman"/>
          <w:color w:val="000000" w:themeColor="text1"/>
          <w:sz w:val="20"/>
          <w:szCs w:val="20"/>
        </w:rPr>
        <w:t xml:space="preserve"> - </w:t>
      </w:r>
      <w:hyperlink w:anchor="Par1401"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790E4D">
          <w:rPr>
            <w:rFonts w:ascii="Times New Roman" w:hAnsi="Times New Roman" w:cs="Times New Roman"/>
            <w:color w:val="000000" w:themeColor="text1"/>
            <w:sz w:val="20"/>
            <w:szCs w:val="20"/>
          </w:rPr>
          <w:t>5 части 2</w:t>
        </w:r>
      </w:hyperlink>
      <w:r w:rsidRPr="00790E4D">
        <w:rPr>
          <w:rFonts w:ascii="Times New Roman" w:hAnsi="Times New Roman" w:cs="Times New Roman"/>
          <w:color w:val="000000" w:themeColor="text1"/>
          <w:sz w:val="20"/>
          <w:szCs w:val="20"/>
        </w:rPr>
        <w:t xml:space="preserve"> и </w:t>
      </w:r>
      <w:hyperlink w:anchor="Par1409"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790E4D">
          <w:rPr>
            <w:rFonts w:ascii="Times New Roman" w:hAnsi="Times New Roman" w:cs="Times New Roman"/>
            <w:color w:val="000000" w:themeColor="text1"/>
            <w:sz w:val="20"/>
            <w:szCs w:val="20"/>
          </w:rPr>
          <w:t>частью 3.1</w:t>
        </w:r>
      </w:hyperlink>
      <w:r w:rsidRPr="00790E4D">
        <w:rPr>
          <w:rFonts w:ascii="Times New Roman" w:hAnsi="Times New Roman" w:cs="Times New Roman"/>
          <w:color w:val="000000" w:themeColor="text1"/>
          <w:sz w:val="20"/>
          <w:szCs w:val="20"/>
        </w:rPr>
        <w:t xml:space="preserve"> статьи 33 Градостроительного кодекса Российской Федерации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15"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790E4D">
          <w:rPr>
            <w:rFonts w:ascii="Times New Roman" w:hAnsi="Times New Roman" w:cs="Times New Roman"/>
            <w:color w:val="000000" w:themeColor="text1"/>
            <w:sz w:val="20"/>
            <w:szCs w:val="20"/>
          </w:rPr>
          <w:t>частью 4</w:t>
        </w:r>
      </w:hyperlink>
      <w:r w:rsidRPr="00790E4D">
        <w:rPr>
          <w:rFonts w:ascii="Times New Roman" w:hAnsi="Times New Roman" w:cs="Times New Roman"/>
          <w:color w:val="000000" w:themeColor="text1"/>
          <w:sz w:val="20"/>
          <w:szCs w:val="20"/>
        </w:rPr>
        <w:t xml:space="preserve"> статьи 33 Градостроительного кодекса Российской Федерации заключения комиссии не требуются.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Срок уточнения правил землепользования и застройки в соответствии с </w:t>
      </w:r>
      <w:hyperlink w:anchor="Par1425"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 w:history="1">
        <w:r w:rsidRPr="00790E4D">
          <w:rPr>
            <w:rFonts w:ascii="Times New Roman" w:hAnsi="Times New Roman" w:cs="Times New Roman"/>
            <w:color w:val="000000" w:themeColor="text1"/>
            <w:sz w:val="20"/>
            <w:szCs w:val="20"/>
          </w:rPr>
          <w:t>частью 9</w:t>
        </w:r>
      </w:hyperlink>
      <w:r w:rsidRPr="00790E4D">
        <w:rPr>
          <w:rFonts w:ascii="Times New Roman" w:hAnsi="Times New Roman" w:cs="Times New Roman"/>
          <w:color w:val="000000" w:themeColor="text1"/>
          <w:sz w:val="20"/>
          <w:szCs w:val="20"/>
        </w:rPr>
        <w:t xml:space="preserve"> статьи 33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23"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790E4D">
          <w:rPr>
            <w:rFonts w:ascii="Times New Roman" w:hAnsi="Times New Roman" w:cs="Times New Roman"/>
            <w:color w:val="000000" w:themeColor="text1"/>
            <w:sz w:val="20"/>
            <w:szCs w:val="20"/>
          </w:rPr>
          <w:t>частью 8</w:t>
        </w:r>
      </w:hyperlink>
      <w:r w:rsidRPr="00790E4D">
        <w:rPr>
          <w:rFonts w:ascii="Times New Roman" w:hAnsi="Times New Roman" w:cs="Times New Roman"/>
          <w:color w:val="000000" w:themeColor="text1"/>
          <w:sz w:val="20"/>
          <w:szCs w:val="20"/>
        </w:rPr>
        <w:t xml:space="preserve">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7"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790E4D">
          <w:rPr>
            <w:rFonts w:ascii="Times New Roman" w:hAnsi="Times New Roman" w:cs="Times New Roman"/>
            <w:color w:val="000000" w:themeColor="text1"/>
            <w:sz w:val="20"/>
            <w:szCs w:val="20"/>
          </w:rPr>
          <w:t>пунктами 3</w:t>
        </w:r>
      </w:hyperlink>
      <w:r w:rsidRPr="00790E4D">
        <w:rPr>
          <w:rFonts w:ascii="Times New Roman" w:hAnsi="Times New Roman" w:cs="Times New Roman"/>
          <w:color w:val="000000" w:themeColor="text1"/>
          <w:sz w:val="20"/>
          <w:szCs w:val="20"/>
        </w:rPr>
        <w:t xml:space="preserve"> - </w:t>
      </w:r>
      <w:hyperlink w:anchor="Par1401"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790E4D">
          <w:rPr>
            <w:rFonts w:ascii="Times New Roman" w:hAnsi="Times New Roman" w:cs="Times New Roman"/>
            <w:color w:val="000000" w:themeColor="text1"/>
            <w:sz w:val="20"/>
            <w:szCs w:val="20"/>
          </w:rPr>
          <w:t>5 части 2</w:t>
        </w:r>
      </w:hyperlink>
      <w:r w:rsidRPr="00790E4D">
        <w:rPr>
          <w:rFonts w:ascii="Times New Roman" w:hAnsi="Times New Roman" w:cs="Times New Roman"/>
          <w:color w:val="000000" w:themeColor="text1"/>
          <w:sz w:val="20"/>
          <w:szCs w:val="20"/>
        </w:rPr>
        <w:t xml:space="preserve"> статьи 33 Градостроительного кодекса Российской Федерации оснований для внесения изменений в правила землепользования и застройки.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40" w:name="_Toc44321227"/>
      <w:r w:rsidRPr="00790E4D">
        <w:rPr>
          <w:rFonts w:ascii="Times New Roman" w:hAnsi="Times New Roman" w:cs="Times New Roman"/>
          <w:color w:val="000000" w:themeColor="text1"/>
          <w:sz w:val="20"/>
          <w:szCs w:val="20"/>
        </w:rPr>
        <w:t xml:space="preserve">Статья 17. Внесение изменений в правила землепользования и застройки </w:t>
      </w:r>
      <w:r w:rsidRPr="00790E4D">
        <w:rPr>
          <w:rFonts w:ascii="Times New Roman" w:hAnsi="Times New Roman" w:cs="Times New Roman"/>
          <w:color w:val="000000" w:themeColor="text1"/>
          <w:sz w:val="20"/>
          <w:szCs w:val="20"/>
        </w:rPr>
        <w:br/>
        <w:t>на основании поступления предписания об устранении нарушений ограничений использования объектов недвижимости, установленных на приаэродромной территории</w:t>
      </w:r>
      <w:bookmarkEnd w:id="40"/>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94"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790E4D">
          <w:rPr>
            <w:rFonts w:ascii="Times New Roman" w:hAnsi="Times New Roman" w:cs="Times New Roman"/>
            <w:color w:val="000000" w:themeColor="text1"/>
            <w:sz w:val="20"/>
            <w:szCs w:val="20"/>
          </w:rPr>
          <w:t>пункте 1.1 части 2</w:t>
        </w:r>
      </w:hyperlink>
      <w:r w:rsidRPr="00790E4D">
        <w:rPr>
          <w:rFonts w:ascii="Times New Roman" w:hAnsi="Times New Roman" w:cs="Times New Roman"/>
          <w:color w:val="000000" w:themeColor="text1"/>
          <w:sz w:val="20"/>
          <w:szCs w:val="20"/>
        </w:rPr>
        <w:t xml:space="preserve"> статьи 33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w:t>
      </w:r>
      <w:hyperlink w:anchor="Par1394"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790E4D">
          <w:rPr>
            <w:rFonts w:ascii="Times New Roman" w:hAnsi="Times New Roman" w:cs="Times New Roman"/>
            <w:color w:val="000000" w:themeColor="text1"/>
            <w:sz w:val="20"/>
            <w:szCs w:val="20"/>
          </w:rPr>
          <w:t>пункте 1.1 части 2</w:t>
        </w:r>
      </w:hyperlink>
      <w:r w:rsidRPr="00790E4D">
        <w:rPr>
          <w:rFonts w:ascii="Times New Roman" w:hAnsi="Times New Roman" w:cs="Times New Roman"/>
          <w:color w:val="000000" w:themeColor="text1"/>
          <w:sz w:val="20"/>
          <w:szCs w:val="20"/>
        </w:rPr>
        <w:t xml:space="preserve"> статьи 33 Градостроительного кодекса Российской Федерации, может быть обжаловано главой местной администрации в суд.</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41" w:name="_Toc421696728"/>
      <w:bookmarkStart w:id="42" w:name="_Toc44321228"/>
      <w:r w:rsidRPr="00790E4D">
        <w:rPr>
          <w:rFonts w:ascii="Times New Roman" w:hAnsi="Times New Roman" w:cs="Times New Roman"/>
          <w:color w:val="000000" w:themeColor="text1"/>
          <w:sz w:val="20"/>
          <w:szCs w:val="20"/>
        </w:rPr>
        <w:t>Глава 6. Положения о регулировании иных вопросов землепользования и застройки</w:t>
      </w:r>
      <w:bookmarkEnd w:id="41"/>
      <w:bookmarkEnd w:id="42"/>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43" w:name="_Toc44321229"/>
      <w:bookmarkStart w:id="44" w:name="_Toc421696729"/>
      <w:r w:rsidRPr="00790E4D">
        <w:rPr>
          <w:rFonts w:ascii="Times New Roman" w:hAnsi="Times New Roman" w:cs="Times New Roman"/>
          <w:color w:val="000000" w:themeColor="text1"/>
          <w:sz w:val="20"/>
          <w:szCs w:val="20"/>
        </w:rPr>
        <w:t>Статья 18. Использование земельных участков и объектов капитального строительства, не соответствующих градостроительным регламентам</w:t>
      </w:r>
      <w:bookmarkEnd w:id="43"/>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3. Реконструкция указанных в </w:t>
      </w:r>
      <w:hyperlink w:anchor="Par152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790E4D">
          <w:rPr>
            <w:rFonts w:ascii="Times New Roman" w:hAnsi="Times New Roman" w:cs="Times New Roman"/>
            <w:color w:val="000000" w:themeColor="text1"/>
            <w:sz w:val="20"/>
            <w:szCs w:val="20"/>
          </w:rPr>
          <w:t>части 8</w:t>
        </w:r>
      </w:hyperlink>
      <w:r w:rsidRPr="00790E4D">
        <w:rPr>
          <w:rFonts w:ascii="Times New Roman" w:hAnsi="Times New Roman" w:cs="Times New Roman"/>
          <w:color w:val="000000" w:themeColor="text1"/>
          <w:sz w:val="20"/>
          <w:szCs w:val="20"/>
        </w:rPr>
        <w:t xml:space="preserve"> статьи 36 Градостроительного кодекса Российской Федерации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4. В случае, если использование указанных в </w:t>
      </w:r>
      <w:hyperlink w:anchor="Par152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790E4D">
          <w:rPr>
            <w:rFonts w:ascii="Times New Roman" w:hAnsi="Times New Roman" w:cs="Times New Roman"/>
            <w:color w:val="000000" w:themeColor="text1"/>
            <w:sz w:val="20"/>
            <w:szCs w:val="20"/>
          </w:rPr>
          <w:t>части 8</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45" w:name="_Toc44321230"/>
      <w:r w:rsidRPr="00790E4D">
        <w:rPr>
          <w:rFonts w:ascii="Times New Roman" w:hAnsi="Times New Roman" w:cs="Times New Roman"/>
          <w:color w:val="000000" w:themeColor="text1"/>
          <w:sz w:val="20"/>
          <w:szCs w:val="20"/>
        </w:rPr>
        <w:lastRenderedPageBreak/>
        <w:t xml:space="preserve">Статья 19. </w:t>
      </w:r>
      <w:bookmarkEnd w:id="44"/>
      <w:r w:rsidRPr="00790E4D">
        <w:rPr>
          <w:rFonts w:ascii="Times New Roman" w:hAnsi="Times New Roman" w:cs="Times New Roman"/>
          <w:color w:val="000000" w:themeColor="text1"/>
          <w:sz w:val="20"/>
          <w:szCs w:val="20"/>
        </w:rPr>
        <w:t xml:space="preserve">Использование земельных участков, применительно к которым были </w:t>
      </w:r>
      <w:r w:rsidRPr="00790E4D">
        <w:rPr>
          <w:rFonts w:ascii="Times New Roman" w:hAnsi="Times New Roman" w:cs="Times New Roman"/>
          <w:color w:val="000000" w:themeColor="text1"/>
          <w:sz w:val="20"/>
          <w:szCs w:val="20"/>
        </w:rPr>
        <w:br/>
        <w:t>утверждены градостроительные планы, и объектов капитального строительства, расположенных на таких земельных участках</w:t>
      </w:r>
      <w:bookmarkEnd w:id="45"/>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ar249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 w:history="1">
        <w:r w:rsidRPr="00790E4D">
          <w:rPr>
            <w:rFonts w:ascii="Times New Roman" w:hAnsi="Times New Roman" w:cs="Times New Roman"/>
            <w:color w:val="000000" w:themeColor="text1"/>
            <w:sz w:val="20"/>
            <w:szCs w:val="20"/>
          </w:rPr>
          <w:t>части 1.1</w:t>
        </w:r>
      </w:hyperlink>
      <w:r w:rsidRPr="00790E4D">
        <w:rPr>
          <w:rFonts w:ascii="Times New Roman" w:hAnsi="Times New Roman" w:cs="Times New Roman"/>
          <w:color w:val="000000" w:themeColor="text1"/>
          <w:sz w:val="20"/>
          <w:szCs w:val="20"/>
        </w:rPr>
        <w:t xml:space="preserve"> статьи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ar2538"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 w:history="1">
        <w:r w:rsidRPr="00790E4D">
          <w:rPr>
            <w:rFonts w:ascii="Times New Roman" w:hAnsi="Times New Roman" w:cs="Times New Roman"/>
            <w:color w:val="000000" w:themeColor="text1"/>
            <w:sz w:val="20"/>
            <w:szCs w:val="20"/>
          </w:rPr>
          <w:t>частью 11.1</w:t>
        </w:r>
      </w:hyperlink>
      <w:r w:rsidRPr="00790E4D">
        <w:rPr>
          <w:rFonts w:ascii="Times New Roman" w:hAnsi="Times New Roman" w:cs="Times New Roman"/>
          <w:color w:val="000000" w:themeColor="text1"/>
          <w:sz w:val="20"/>
          <w:szCs w:val="20"/>
        </w:rPr>
        <w:t xml:space="preserve"> статьи 48 Градостроительного кодекса Российской Федерации, решения о подготовке документации по планировке территории и (или) выданного в соответствии с </w:t>
      </w:r>
      <w:hyperlink w:anchor="Par461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 w:history="1">
        <w:r w:rsidRPr="00790E4D">
          <w:rPr>
            <w:rFonts w:ascii="Times New Roman" w:hAnsi="Times New Roman" w:cs="Times New Roman"/>
            <w:color w:val="000000" w:themeColor="text1"/>
            <w:sz w:val="20"/>
            <w:szCs w:val="20"/>
          </w:rPr>
          <w:t>частью 1.1 статьи 57.3</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градостроительного плана земельного участка.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661" w:tooltip="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 w:history="1">
        <w:r w:rsidRPr="00790E4D">
          <w:rPr>
            <w:rFonts w:ascii="Times New Roman" w:hAnsi="Times New Roman" w:cs="Times New Roman"/>
            <w:color w:val="000000" w:themeColor="text1"/>
            <w:sz w:val="20"/>
            <w:szCs w:val="20"/>
          </w:rPr>
          <w:t>частью 10</w:t>
        </w:r>
      </w:hyperlink>
      <w:r w:rsidRPr="00790E4D">
        <w:rPr>
          <w:rFonts w:ascii="Times New Roman" w:hAnsi="Times New Roman" w:cs="Times New Roman"/>
          <w:color w:val="000000" w:themeColor="text1"/>
          <w:sz w:val="20"/>
          <w:szCs w:val="20"/>
        </w:rPr>
        <w:t xml:space="preserve"> статьи 57.3 Градостроительного кодекса Российской Федерации,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46" w:name="_Toc44321231"/>
      <w:r w:rsidRPr="00790E4D">
        <w:rPr>
          <w:rFonts w:ascii="Times New Roman" w:hAnsi="Times New Roman" w:cs="Times New Roman"/>
          <w:color w:val="000000" w:themeColor="text1"/>
          <w:sz w:val="20"/>
          <w:szCs w:val="20"/>
        </w:rPr>
        <w:t>Статья 20. Особенности применения видов разрешенного использования земельных участков и объектов капитального строительства</w:t>
      </w:r>
      <w:bookmarkEnd w:id="46"/>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Видам разрешенного использования земельных участков и объектов капитального строительства, установленным в градостроительных регламентах, соответствуют перечни объектов капитального строительства, разрешенных для размещения на земельных участках (далее – перечни). На земельных участках может размещаться одно или несколько зданий, строений, сооружений, упомянутых в данных перечнях. Размещение иных объектов капитального строительства не допускается. </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В случае, если в градостроительном регламенте для вида разрешенного использования земельных участков и объектов капитального строительства вместо перечня указан прочерк, строительство зданий, строений и сооружений на земельных участках с таким видом разрешенного использования не допускается.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Исключение составляют случаи, при которых для земельного участка с таким видом разрешенного использования дополнительно определен вспомогательный вид разрешенного использования. Строительство на территории данного земельного участка может осуществляться только в соответствии с перечнем, соответствующим такому вспомогательному виду разрешенного использования.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47" w:name="_Toc44321232"/>
      <w:r w:rsidRPr="00790E4D">
        <w:rPr>
          <w:rFonts w:ascii="Times New Roman" w:hAnsi="Times New Roman" w:cs="Times New Roman"/>
          <w:color w:val="000000" w:themeColor="text1"/>
          <w:sz w:val="20"/>
          <w:szCs w:val="20"/>
        </w:rPr>
        <w:t>Статья 21. Особенности применения предельных параметров разрешенного строительства, реконструкции объектов капитального строительства</w:t>
      </w:r>
      <w:bookmarkEnd w:id="47"/>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Размеры образуемых и изменяемых земельных участков должны соответствовать требованиям градостроительных регламентов о максимальной и минимальной площади земельных участков.</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только в том случае, если красные линии установлены в проекте планировки территории.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3. В случае, если границы земельных участков совпадают с красными линиями, минимальные отступы от границ таких земельных участков в целях определения мест допустимого размещения зданий, строений, сооружений, за </w:t>
      </w:r>
      <w:r w:rsidRPr="00790E4D">
        <w:rPr>
          <w:rFonts w:ascii="Times New Roman" w:hAnsi="Times New Roman" w:cs="Times New Roman"/>
          <w:color w:val="000000" w:themeColor="text1"/>
          <w:sz w:val="20"/>
          <w:szCs w:val="20"/>
        </w:rPr>
        <w:lastRenderedPageBreak/>
        <w:t>пределами которых запрещено строительство зданий, строений, сооружений, равны минимальным отступам от красных линий.</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4. Предельная (максимальная) высота объектов капитального строительства определяется в метрах по вертикали от максимальной планировочной отметки земли по периметру отмостки объекта капитального строительства до наивысшей точки конька или парапета плоской кровли объекта капитального строительства.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Требования градостроительных регламентов в части предельной (максимальной) высоты объектов капитального строительства не распространяются на: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антенны;</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вентиляционные и дымовые трубы;</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шпили;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4) аттики;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5) балюстрады (ограждения);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6) выходы на кровлю максимальной площадью 16 м</w:t>
      </w:r>
      <w:r w:rsidRPr="00790E4D">
        <w:rPr>
          <w:rFonts w:ascii="Times New Roman" w:hAnsi="Times New Roman" w:cs="Times New Roman"/>
          <w:color w:val="000000" w:themeColor="text1"/>
          <w:sz w:val="20"/>
          <w:szCs w:val="20"/>
          <w:vertAlign w:val="superscript"/>
        </w:rPr>
        <w:t>2</w:t>
      </w:r>
      <w:r w:rsidRPr="00790E4D">
        <w:rPr>
          <w:rFonts w:ascii="Times New Roman" w:hAnsi="Times New Roman" w:cs="Times New Roman"/>
          <w:color w:val="000000" w:themeColor="text1"/>
          <w:sz w:val="20"/>
          <w:szCs w:val="20"/>
        </w:rPr>
        <w:t xml:space="preserve"> и высотой 2,5 м;</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7) остекленные световые фонари, максимальной высотой 2,5 м, суммарная площадь которых не превышает 25 % площади кровли;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8) машинные помещения лифтов высотой до 5 м;</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9) опоры ЛЭП;</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10) трубы.</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5.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 При этом площадь земельного участка, которая может быть застроена, определяется как сумма площадей горизонтальных сечений по внешним обводам объектов капитального строительства на уровне цоколей, включая выступающие части, в том числе крыльца и террасы.</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В площадь земельного участка, которая может быть застроена, включается площадь под зданием, расположенным на столбах, а также проезды под таким зданием.</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В случае размещения парковки в подземных, цокольном и (или) первых двух надземных этажах здания, площадь земельного участка, которая может быть застроена, определяется как площадь горизонтального сечения по внешнему обводу данного здания (включая выступающие части) на уровне верха перекрытия парковки.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6. Не допускается размещение гаражей, бань, навесов и иных построек на территории частей земельных участков, расположенных между границами земельных участков и границами мест допустимого размещения объектов капитального строительства, определенных в соответствии с требованиями о минимальных отступах от красных линий.</w:t>
      </w:r>
    </w:p>
    <w:p w:rsidR="007F0F1E" w:rsidRPr="00790E4D" w:rsidRDefault="007F0F1E" w:rsidP="00790E4D">
      <w:pPr>
        <w:spacing w:after="0" w:line="240" w:lineRule="auto"/>
        <w:ind w:left="-1276" w:firstLine="283"/>
        <w:rPr>
          <w:rStyle w:val="aff0"/>
          <w:rFonts w:ascii="Times New Roman" w:hAnsi="Times New Roman" w:cs="Times New Roman"/>
          <w:b w:val="0"/>
          <w:bCs w:val="0"/>
          <w:color w:val="000000" w:themeColor="text1"/>
          <w:sz w:val="20"/>
          <w:szCs w:val="20"/>
        </w:rPr>
      </w:pPr>
      <w:bookmarkStart w:id="48" w:name="_Toc44321233"/>
      <w:r w:rsidRPr="00790E4D">
        <w:rPr>
          <w:rStyle w:val="aff0"/>
          <w:rFonts w:ascii="Times New Roman" w:hAnsi="Times New Roman" w:cs="Times New Roman"/>
          <w:b w:val="0"/>
          <w:bCs w:val="0"/>
          <w:color w:val="000000" w:themeColor="text1"/>
          <w:sz w:val="20"/>
          <w:szCs w:val="20"/>
        </w:rPr>
        <w:t>Статья 22. Отклонение от предельных параметров разрешенного строительства, реконструкции объектов капитального строительства</w:t>
      </w:r>
      <w:bookmarkEnd w:id="48"/>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49" w:name="_Toc421696730"/>
      <w:bookmarkStart w:id="50" w:name="_Toc2676931"/>
      <w:r w:rsidRPr="00790E4D">
        <w:rPr>
          <w:rFonts w:ascii="Times New Roman" w:hAnsi="Times New Roman" w:cs="Times New Roman"/>
          <w:color w:val="000000" w:themeColor="text1"/>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790E4D">
          <w:rPr>
            <w:rFonts w:ascii="Times New Roman" w:hAnsi="Times New Roman" w:cs="Times New Roman"/>
            <w:color w:val="000000" w:themeColor="text1"/>
            <w:sz w:val="20"/>
            <w:szCs w:val="20"/>
          </w:rPr>
          <w:t>статьей 5.1</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с учетом положений </w:t>
      </w:r>
      <w:hyperlink w:anchor="Par1559"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790E4D">
          <w:rPr>
            <w:rFonts w:ascii="Times New Roman" w:hAnsi="Times New Roman" w:cs="Times New Roman"/>
            <w:color w:val="000000" w:themeColor="text1"/>
            <w:sz w:val="20"/>
            <w:szCs w:val="20"/>
          </w:rPr>
          <w:t>статьи 39</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за исключением случая, указанного в </w:t>
      </w:r>
      <w:hyperlink w:anchor="Par1587"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 w:history="1">
        <w:r w:rsidRPr="00790E4D">
          <w:rPr>
            <w:rFonts w:ascii="Times New Roman" w:hAnsi="Times New Roman" w:cs="Times New Roman"/>
            <w:color w:val="000000" w:themeColor="text1"/>
            <w:sz w:val="20"/>
            <w:szCs w:val="20"/>
          </w:rPr>
          <w:t>части 1.1</w:t>
        </w:r>
      </w:hyperlink>
      <w:r w:rsidRPr="00790E4D">
        <w:rPr>
          <w:rFonts w:ascii="Times New Roman" w:hAnsi="Times New Roman" w:cs="Times New Roman"/>
          <w:color w:val="000000" w:themeColor="text1"/>
          <w:sz w:val="20"/>
          <w:szCs w:val="20"/>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w:t>
      </w:r>
      <w:r w:rsidRPr="00790E4D">
        <w:rPr>
          <w:rFonts w:ascii="Times New Roman" w:hAnsi="Times New Roman" w:cs="Times New Roman"/>
          <w:color w:val="000000" w:themeColor="text1"/>
          <w:sz w:val="20"/>
          <w:szCs w:val="20"/>
        </w:rPr>
        <w:lastRenderedPageBreak/>
        <w:t>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6. Глава местной администрации в течение семи дней со дня поступления указанных в </w:t>
      </w:r>
      <w:hyperlink w:anchor="Par1595"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history="1">
        <w:r w:rsidRPr="00790E4D">
          <w:rPr>
            <w:rFonts w:ascii="Times New Roman" w:hAnsi="Times New Roman" w:cs="Times New Roman"/>
            <w:color w:val="000000" w:themeColor="text1"/>
            <w:sz w:val="20"/>
            <w:szCs w:val="20"/>
          </w:rPr>
          <w:t>части 5</w:t>
        </w:r>
      </w:hyperlink>
      <w:r w:rsidRPr="00790E4D">
        <w:rPr>
          <w:rFonts w:ascii="Times New Roman" w:hAnsi="Times New Roman" w:cs="Times New Roman"/>
          <w:color w:val="000000" w:themeColor="text1"/>
          <w:sz w:val="20"/>
          <w:szCs w:val="20"/>
        </w:rPr>
        <w:t xml:space="preserve"> статьи 40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790E4D">
          <w:rPr>
            <w:rFonts w:ascii="Times New Roman" w:hAnsi="Times New Roman" w:cs="Times New Roman"/>
            <w:color w:val="000000" w:themeColor="text1"/>
            <w:sz w:val="20"/>
            <w:szCs w:val="20"/>
          </w:rPr>
          <w:t>части 2 статьи 55.32</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790E4D">
          <w:rPr>
            <w:rFonts w:ascii="Times New Roman" w:hAnsi="Times New Roman" w:cs="Times New Roman"/>
            <w:color w:val="000000" w:themeColor="text1"/>
            <w:sz w:val="20"/>
            <w:szCs w:val="20"/>
          </w:rPr>
          <w:t>части 2 статьи 55.32</w:t>
        </w:r>
      </w:hyperlink>
      <w:r w:rsidRPr="00790E4D">
        <w:rPr>
          <w:rFonts w:ascii="Times New Roman" w:hAnsi="Times New Roman" w:cs="Times New Roman"/>
          <w:color w:val="000000" w:themeColor="text1"/>
          <w:sz w:val="20"/>
          <w:szCs w:val="20"/>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51" w:name="_Toc44321234"/>
      <w:r w:rsidRPr="00790E4D">
        <w:rPr>
          <w:rFonts w:ascii="Times New Roman" w:hAnsi="Times New Roman" w:cs="Times New Roman"/>
          <w:color w:val="000000" w:themeColor="text1"/>
          <w:sz w:val="20"/>
          <w:szCs w:val="20"/>
        </w:rPr>
        <w:t>Часть 2. Карта градостроительного зонирования</w:t>
      </w:r>
      <w:bookmarkEnd w:id="49"/>
      <w:bookmarkEnd w:id="50"/>
      <w:bookmarkEnd w:id="51"/>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52" w:name="_Toc421696731"/>
      <w:bookmarkStart w:id="53" w:name="_Toc44321235"/>
      <w:r w:rsidRPr="00790E4D">
        <w:rPr>
          <w:rFonts w:ascii="Times New Roman" w:hAnsi="Times New Roman" w:cs="Times New Roman"/>
          <w:color w:val="000000" w:themeColor="text1"/>
          <w:sz w:val="20"/>
          <w:szCs w:val="20"/>
        </w:rPr>
        <w:t>Статья 23. Территориальные зоны</w:t>
      </w:r>
      <w:bookmarkEnd w:id="52"/>
      <w:bookmarkEnd w:id="53"/>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В настоящих правилах землепользования и застройки устанавливаются следующие территориальные зоны в границах Поддорского сельского поселения: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жилые зоны: Ж-1, Ж-2;</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общественно-деловые зоны: Д-1;</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3) производственные зоны: П-1;</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4) зоны транспортных инфраструктур: Т-1;</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5) зоны сельскохозяйственного использования: СХ-1, СХ-2;</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6) рекреационные зоны: Р-1;</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7) зоны специального назначения: К-1, СП-1, СП-2;</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Территориальные зоны (равно как и градостроительные регламенты) не установлены на землях, покрытых поверхностными водами, на землях лесного фонда и землях запаса, и на сельскохозяйственных угодьях в составе земель сельскохозяйственного назначения.</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54" w:name="_Toc421696732"/>
      <w:bookmarkStart w:id="55" w:name="_Toc44321236"/>
      <w:r w:rsidRPr="00790E4D">
        <w:rPr>
          <w:rFonts w:ascii="Times New Roman" w:hAnsi="Times New Roman" w:cs="Times New Roman"/>
          <w:color w:val="000000" w:themeColor="text1"/>
          <w:sz w:val="20"/>
          <w:szCs w:val="20"/>
        </w:rPr>
        <w:t>Статья 24. Карта градостроительного зонирования</w:t>
      </w:r>
      <w:bookmarkEnd w:id="54"/>
      <w:bookmarkEnd w:id="55"/>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1. Карта градостроительного зонирования Поддорского сельского поселения включает в себя карту границ территориальных зон (приложение 1) и карту зон с особыми условиями использования территорий (приложение 2).</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2. На карте градостроительного зонирования устанавливаются границы территориальных зон. Порядок установления территориальных зон и требования к границам территориальных зон и подзон определяются федеральными законами.</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 xml:space="preserve">3. На карте градостроительного зонирования Поддорского сельского поселения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установленные в соответствии с действующим законодательством. </w:t>
      </w:r>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56" w:name="_Toc421696733"/>
      <w:bookmarkStart w:id="57" w:name="_Toc44321237"/>
      <w:r w:rsidRPr="00790E4D">
        <w:rPr>
          <w:rFonts w:ascii="Times New Roman" w:hAnsi="Times New Roman" w:cs="Times New Roman"/>
          <w:color w:val="000000" w:themeColor="text1"/>
          <w:sz w:val="20"/>
          <w:szCs w:val="20"/>
        </w:rPr>
        <w:t>Часть 3. Градостроительные регламенты</w:t>
      </w:r>
      <w:bookmarkEnd w:id="56"/>
      <w:bookmarkEnd w:id="57"/>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58" w:name="_Toc421696734"/>
      <w:bookmarkStart w:id="59" w:name="_Toc44321238"/>
      <w:bookmarkStart w:id="60" w:name="_Toc421696758"/>
      <w:r w:rsidRPr="00790E4D">
        <w:rPr>
          <w:rFonts w:ascii="Times New Roman" w:hAnsi="Times New Roman" w:cs="Times New Roman"/>
          <w:color w:val="000000" w:themeColor="text1"/>
          <w:sz w:val="20"/>
          <w:szCs w:val="20"/>
        </w:rPr>
        <w:t>Глава 7. Жилые зоны</w:t>
      </w:r>
      <w:bookmarkEnd w:id="58"/>
      <w:bookmarkEnd w:id="59"/>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bookmarkStart w:id="61" w:name="_Toc421696735"/>
      <w:bookmarkStart w:id="62" w:name="_Toc44321239"/>
      <w:r w:rsidRPr="00790E4D">
        <w:rPr>
          <w:rFonts w:ascii="Times New Roman" w:hAnsi="Times New Roman" w:cs="Times New Roman"/>
          <w:color w:val="000000" w:themeColor="text1"/>
          <w:sz w:val="20"/>
          <w:szCs w:val="20"/>
        </w:rPr>
        <w:t>Статья 25. Зона застройки индивидуальными жилыми домами Ж-1</w:t>
      </w:r>
      <w:bookmarkEnd w:id="61"/>
      <w:bookmarkEnd w:id="62"/>
    </w:p>
    <w:p w:rsidR="007F0F1E" w:rsidRPr="00790E4D" w:rsidRDefault="007F0F1E" w:rsidP="00790E4D">
      <w:pPr>
        <w:spacing w:after="0" w:line="240" w:lineRule="auto"/>
        <w:ind w:left="-1276" w:firstLine="283"/>
        <w:rPr>
          <w:rFonts w:ascii="Times New Roman" w:hAnsi="Times New Roman" w:cs="Times New Roman"/>
          <w:color w:val="000000" w:themeColor="text1"/>
          <w:sz w:val="20"/>
          <w:szCs w:val="20"/>
        </w:rPr>
      </w:pPr>
      <w:r w:rsidRPr="00790E4D">
        <w:rPr>
          <w:rFonts w:ascii="Times New Roman" w:hAnsi="Times New Roman" w:cs="Times New Roman"/>
          <w:color w:val="000000" w:themeColor="text1"/>
          <w:sz w:val="20"/>
          <w:szCs w:val="20"/>
        </w:rPr>
        <w:t>Виды разрешенного использования земельных участков и объектов капитального строительства:</w:t>
      </w:r>
    </w:p>
    <w:tbl>
      <w:tblPr>
        <w:tblW w:w="10490" w:type="dxa"/>
        <w:tblInd w:w="-1168" w:type="dxa"/>
        <w:tblLayout w:type="fixed"/>
        <w:tblLook w:val="04A0" w:firstRow="1" w:lastRow="0" w:firstColumn="1" w:lastColumn="0" w:noHBand="0" w:noVBand="1"/>
      </w:tblPr>
      <w:tblGrid>
        <w:gridCol w:w="567"/>
        <w:gridCol w:w="1985"/>
        <w:gridCol w:w="7938"/>
      </w:tblGrid>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vAlign w:val="center"/>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Код</w:t>
            </w:r>
          </w:p>
        </w:tc>
        <w:tc>
          <w:tcPr>
            <w:tcW w:w="1985" w:type="dxa"/>
            <w:tcBorders>
              <w:top w:val="single" w:sz="4" w:space="0" w:color="000000"/>
              <w:left w:val="single" w:sz="4" w:space="0" w:color="000000"/>
              <w:bottom w:val="single" w:sz="4" w:space="0" w:color="000000"/>
              <w:right w:val="nil"/>
            </w:tcBorders>
            <w:vAlign w:val="center"/>
            <w:hideMark/>
          </w:tcPr>
          <w:p w:rsidR="007F0F1E" w:rsidRPr="007F0F1E" w:rsidRDefault="007F0F1E" w:rsidP="00790E4D">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Вид разрешенного использования земельных участков и объектов капитального строительства</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7F0F1E" w:rsidRPr="007F0F1E" w:rsidRDefault="007F0F1E" w:rsidP="00790E4D">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Объекты капитального строительства, разрешенные для размещения на земельных участках</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Основные</w:t>
            </w:r>
          </w:p>
        </w:tc>
        <w:tc>
          <w:tcPr>
            <w:tcW w:w="7938" w:type="dxa"/>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2.1</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индивидуального жилищного строительства</w:t>
            </w:r>
          </w:p>
        </w:tc>
        <w:tc>
          <w:tcPr>
            <w:tcW w:w="7938" w:type="dxa"/>
            <w:tcBorders>
              <w:top w:val="single" w:sz="4" w:space="0" w:color="000000"/>
              <w:left w:val="single" w:sz="4" w:space="0" w:color="000000"/>
              <w:bottom w:val="single" w:sz="4" w:space="0" w:color="000000"/>
              <w:right w:val="single" w:sz="4" w:space="0" w:color="000000"/>
            </w:tcBorders>
            <w:hideMark/>
          </w:tcPr>
          <w:p w:rsidR="006115D4"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115D4"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выращивание иных декоративных или сельскохозяйственных культур;</w:t>
            </w:r>
          </w:p>
          <w:p w:rsidR="007F0F1E" w:rsidRPr="007F0F1E"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индивидуальных гаражей и хозяйственных построек</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2.1.1</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Малоэтажная многоквартирная жилая застройка</w:t>
            </w:r>
          </w:p>
        </w:tc>
        <w:tc>
          <w:tcPr>
            <w:tcW w:w="7938" w:type="dxa"/>
            <w:tcBorders>
              <w:top w:val="single" w:sz="4" w:space="0" w:color="000000"/>
              <w:left w:val="single" w:sz="4" w:space="0" w:color="000000"/>
              <w:bottom w:val="single" w:sz="4" w:space="0" w:color="000000"/>
              <w:right w:val="single" w:sz="4" w:space="0" w:color="000000"/>
            </w:tcBorders>
            <w:hideMark/>
          </w:tcPr>
          <w:p w:rsidR="006115D4"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малоэтажных многоквартирных домов (многоквартирные дома высотой до 4 этажей, включая мансардный);</w:t>
            </w:r>
          </w:p>
          <w:p w:rsidR="006115D4"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обустройство спортивных и детских площадок, площадок для отдыха;</w:t>
            </w:r>
          </w:p>
          <w:p w:rsidR="007F0F1E" w:rsidRPr="007F0F1E"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2.2</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ведения личного подсобного хозяйства (приусадебный земельный участок)</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жилого дома, указанного в описании вида разрешенного использования с кодом 2.1;</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производство сельскохозяйственной продукции;</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гаража и иных вспомогательных сооружений;</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содержание сельскохозяйственных животных.</w:t>
            </w:r>
          </w:p>
        </w:tc>
      </w:tr>
      <w:tr w:rsidR="00790E4D" w:rsidRPr="007F0F1E" w:rsidTr="00A22884">
        <w:trPr>
          <w:trHeight w:val="20"/>
        </w:trPr>
        <w:tc>
          <w:tcPr>
            <w:tcW w:w="567" w:type="dxa"/>
            <w:tcBorders>
              <w:top w:val="single" w:sz="4" w:space="0" w:color="000000"/>
              <w:left w:val="single" w:sz="4" w:space="0" w:color="000000"/>
              <w:bottom w:val="single" w:sz="4" w:space="0" w:color="000000"/>
            </w:tcBorders>
            <w:shd w:val="clear" w:color="auto" w:fill="FFFFFF"/>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2.3</w:t>
            </w:r>
          </w:p>
        </w:tc>
        <w:tc>
          <w:tcPr>
            <w:tcW w:w="1985" w:type="dxa"/>
            <w:tcBorders>
              <w:top w:val="single" w:sz="4" w:space="0" w:color="000000"/>
              <w:left w:val="single" w:sz="4" w:space="0" w:color="000000"/>
              <w:bottom w:val="single" w:sz="4" w:space="0" w:color="000000"/>
            </w:tcBorders>
            <w:shd w:val="clear" w:color="auto" w:fill="FFFFFF"/>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Блокированная жилая застройка</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6115D4"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115D4"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разведение декоративных и плодовых деревьев, овощных и ягодных культур;</w:t>
            </w:r>
          </w:p>
          <w:p w:rsidR="006115D4"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индивидуальных гаражей и иных вспомогательных сооружений;</w:t>
            </w:r>
          </w:p>
          <w:p w:rsidR="007F0F1E" w:rsidRPr="007F0F1E"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обустройство спортивных и детских площадок, площадок для отдыха</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2.7</w:t>
            </w:r>
          </w:p>
        </w:tc>
        <w:tc>
          <w:tcPr>
            <w:tcW w:w="1985" w:type="dxa"/>
            <w:tcBorders>
              <w:top w:val="single" w:sz="4" w:space="0" w:color="000000"/>
              <w:left w:val="single" w:sz="4" w:space="0" w:color="000000"/>
              <w:bottom w:val="single" w:sz="4" w:space="0" w:color="000000"/>
              <w:right w:val="nil"/>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Обслуживание жилой застройки</w:t>
            </w:r>
          </w:p>
        </w:tc>
        <w:tc>
          <w:tcPr>
            <w:tcW w:w="7938" w:type="dxa"/>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2.7.1</w:t>
            </w:r>
          </w:p>
        </w:tc>
        <w:tc>
          <w:tcPr>
            <w:tcW w:w="1985" w:type="dxa"/>
            <w:tcBorders>
              <w:top w:val="single" w:sz="4" w:space="0" w:color="000000"/>
              <w:left w:val="single" w:sz="4" w:space="0" w:color="000000"/>
              <w:bottom w:val="single" w:sz="4" w:space="0" w:color="000000"/>
              <w:right w:val="nil"/>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Хранение автотранспорта</w:t>
            </w:r>
          </w:p>
        </w:tc>
        <w:tc>
          <w:tcPr>
            <w:tcW w:w="7938" w:type="dxa"/>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3.0</w:t>
            </w:r>
          </w:p>
        </w:tc>
        <w:tc>
          <w:tcPr>
            <w:tcW w:w="1985" w:type="dxa"/>
            <w:tcBorders>
              <w:top w:val="single" w:sz="4" w:space="0" w:color="000000"/>
              <w:left w:val="single" w:sz="4" w:space="0" w:color="000000"/>
              <w:bottom w:val="single" w:sz="4" w:space="0" w:color="000000"/>
              <w:right w:val="nil"/>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использование объектов капитального строительства</w:t>
            </w:r>
          </w:p>
        </w:tc>
        <w:tc>
          <w:tcPr>
            <w:tcW w:w="7938" w:type="dxa"/>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3.2</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Социальное обслуживание</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3.3</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Бытовое обслуживание</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3.4.1</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Амбулаторно-поликлиническое обслуживание</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3.5.1</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Дошкольное, начальное и среднее общее образование</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3.6</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Культурное развитие</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3.7</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Религиозное использование</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3.8</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управление</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4.4</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Магазины</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4.6</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питание</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4.7</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Гостиничное обслуживание</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5.1</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Спорт</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6.8</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Связь</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11.0</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Водные объекты</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Ледники, снежники, ручьи, реки, озера, болота, территориальные моря и другие поверхностные водные объекты</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11.1</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Общее пользование водными объектами</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11.2</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Специальное пользование водными объектами</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12.0</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(территории) общего пользования</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13.2</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Ведение огородничества</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Условно разрешенные</w:t>
            </w:r>
          </w:p>
        </w:tc>
        <w:tc>
          <w:tcPr>
            <w:tcW w:w="7938" w:type="dxa"/>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r>
      <w:tr w:rsidR="00790E4D" w:rsidRPr="007F0F1E" w:rsidTr="00A22884">
        <w:trPr>
          <w:trHeight w:val="20"/>
        </w:trPr>
        <w:tc>
          <w:tcPr>
            <w:tcW w:w="567" w:type="dxa"/>
            <w:tcBorders>
              <w:top w:val="single" w:sz="4" w:space="0" w:color="000000"/>
              <w:left w:val="single" w:sz="4" w:space="0" w:color="000000"/>
              <w:bottom w:val="single" w:sz="4" w:space="0" w:color="000000"/>
            </w:tcBorders>
            <w:shd w:val="clear" w:color="auto" w:fill="FFFFFF"/>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3.10.</w:t>
            </w:r>
            <w:r w:rsidRPr="007F0F1E">
              <w:rPr>
                <w:rFonts w:ascii="Times New Roman" w:hAnsi="Times New Roman" w:cs="Times New Roman"/>
                <w:color w:val="000000" w:themeColor="text1"/>
                <w:sz w:val="16"/>
                <w:szCs w:val="16"/>
              </w:rPr>
              <w:lastRenderedPageBreak/>
              <w:t>1</w:t>
            </w:r>
          </w:p>
        </w:tc>
        <w:tc>
          <w:tcPr>
            <w:tcW w:w="1985" w:type="dxa"/>
            <w:tcBorders>
              <w:top w:val="single" w:sz="4" w:space="0" w:color="000000"/>
              <w:left w:val="single" w:sz="4" w:space="0" w:color="000000"/>
              <w:bottom w:val="single" w:sz="4" w:space="0" w:color="000000"/>
            </w:tcBorders>
            <w:shd w:val="clear" w:color="auto" w:fill="FFFFFF"/>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 xml:space="preserve">Амбулаторное </w:t>
            </w:r>
            <w:r w:rsidRPr="007F0F1E">
              <w:rPr>
                <w:rFonts w:ascii="Times New Roman" w:hAnsi="Times New Roman" w:cs="Times New Roman"/>
                <w:color w:val="000000" w:themeColor="text1"/>
                <w:sz w:val="16"/>
                <w:szCs w:val="16"/>
              </w:rPr>
              <w:lastRenderedPageBreak/>
              <w:t>ветеринарное обслуживание</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 xml:space="preserve">Размещение объектов капитального строительства, предназначенных для оказания ветеринарных услуг без </w:t>
            </w:r>
            <w:r w:rsidRPr="007F0F1E">
              <w:rPr>
                <w:rFonts w:ascii="Times New Roman" w:hAnsi="Times New Roman" w:cs="Times New Roman"/>
                <w:color w:val="000000" w:themeColor="text1"/>
                <w:sz w:val="16"/>
                <w:szCs w:val="16"/>
              </w:rPr>
              <w:lastRenderedPageBreak/>
              <w:t>содержания животных</w:t>
            </w:r>
          </w:p>
        </w:tc>
      </w:tr>
      <w:tr w:rsidR="00790E4D" w:rsidRPr="007F0F1E" w:rsidTr="00A22884">
        <w:trPr>
          <w:trHeight w:val="20"/>
        </w:trPr>
        <w:tc>
          <w:tcPr>
            <w:tcW w:w="567" w:type="dxa"/>
            <w:tcBorders>
              <w:top w:val="single" w:sz="4" w:space="0" w:color="000000"/>
              <w:left w:val="single" w:sz="4" w:space="0" w:color="000000"/>
              <w:bottom w:val="single" w:sz="4" w:space="0" w:color="000000"/>
            </w:tcBorders>
            <w:shd w:val="clear" w:color="auto" w:fill="FFFFFF"/>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4.2</w:t>
            </w:r>
          </w:p>
        </w:tc>
        <w:tc>
          <w:tcPr>
            <w:tcW w:w="1985" w:type="dxa"/>
            <w:tcBorders>
              <w:top w:val="single" w:sz="4" w:space="0" w:color="000000"/>
              <w:left w:val="single" w:sz="4" w:space="0" w:color="000000"/>
              <w:bottom w:val="single" w:sz="4" w:space="0" w:color="000000"/>
            </w:tcBorders>
            <w:shd w:val="clear" w:color="auto" w:fill="FFFFFF"/>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торговли (торговые центры, торгово-развлекательные центры (комплексы)</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с кодами 4.5-4.8.2;</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гаражей и (или) стоянок для автомобилей сотрудников и посетителей торгового центра</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4.3</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Рынки</w:t>
            </w:r>
            <w:r w:rsidRPr="007F0F1E">
              <w:rPr>
                <w:rFonts w:ascii="Times New Roman" w:hAnsi="Times New Roman" w:cs="Times New Roman"/>
                <w:color w:val="000000" w:themeColor="text1"/>
                <w:sz w:val="16"/>
                <w:szCs w:val="16"/>
              </w:rPr>
              <w:t xml:space="preserve"> </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гаражей и (или) стоянок для автомобилей сотрудников и посетителей рынка</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4.10</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Выставочно-ярмарочная деятельность</w:t>
            </w:r>
          </w:p>
        </w:tc>
        <w:tc>
          <w:tcPr>
            <w:tcW w:w="7938" w:type="dxa"/>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Вспомогательные</w:t>
            </w:r>
          </w:p>
        </w:tc>
        <w:tc>
          <w:tcPr>
            <w:tcW w:w="7938" w:type="dxa"/>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r>
      <w:tr w:rsidR="00790E4D" w:rsidRPr="007F0F1E" w:rsidTr="00A22884">
        <w:trPr>
          <w:trHeight w:val="20"/>
        </w:trPr>
        <w:tc>
          <w:tcPr>
            <w:tcW w:w="567"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4.9</w:t>
            </w:r>
          </w:p>
        </w:tc>
        <w:tc>
          <w:tcPr>
            <w:tcW w:w="1985" w:type="dxa"/>
            <w:tcBorders>
              <w:top w:val="single" w:sz="4" w:space="0" w:color="000000"/>
              <w:left w:val="single" w:sz="4" w:space="0" w:color="000000"/>
              <w:bottom w:val="single" w:sz="4" w:space="0" w:color="000000"/>
              <w:right w:val="nil"/>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Служебные гаражи</w:t>
            </w:r>
          </w:p>
        </w:tc>
        <w:tc>
          <w:tcPr>
            <w:tcW w:w="7938" w:type="dxa"/>
            <w:tcBorders>
              <w:top w:val="single" w:sz="4" w:space="0" w:color="000000"/>
              <w:left w:val="single" w:sz="4" w:space="0" w:color="000000"/>
              <w:bottom w:val="single" w:sz="4" w:space="0" w:color="000000"/>
              <w:right w:val="single" w:sz="4" w:space="0" w:color="000000"/>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r w:rsidRPr="006115D4">
        <w:rPr>
          <w:rFonts w:ascii="Times New Roman" w:hAnsi="Times New Roman" w:cs="Times New Roman"/>
          <w:color w:val="000000" w:themeColor="text1"/>
          <w:sz w:val="20"/>
          <w:szCs w:val="20"/>
        </w:rPr>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Ж-1:</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35"/>
        <w:gridCol w:w="1272"/>
        <w:gridCol w:w="1080"/>
        <w:gridCol w:w="1542"/>
        <w:gridCol w:w="1417"/>
        <w:gridCol w:w="993"/>
        <w:gridCol w:w="1634"/>
      </w:tblGrid>
      <w:tr w:rsidR="006115D4" w:rsidRPr="007F0F1E" w:rsidTr="006115D4">
        <w:trPr>
          <w:trHeight w:val="20"/>
        </w:trPr>
        <w:tc>
          <w:tcPr>
            <w:tcW w:w="817" w:type="dxa"/>
            <w:vMerge w:val="restart"/>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bookmarkStart w:id="63" w:name="_Toc421696736"/>
            <w:r w:rsidRPr="007F0F1E">
              <w:rPr>
                <w:rFonts w:ascii="Times New Roman" w:hAnsi="Times New Roman" w:cs="Times New Roman"/>
                <w:b/>
                <w:bCs/>
                <w:color w:val="000000" w:themeColor="text1"/>
                <w:sz w:val="16"/>
                <w:szCs w:val="16"/>
              </w:rPr>
              <w:t>Код</w:t>
            </w:r>
          </w:p>
        </w:tc>
        <w:tc>
          <w:tcPr>
            <w:tcW w:w="1735" w:type="dxa"/>
            <w:vMerge w:val="restart"/>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Вид разрешенного использования земельных участков и объектов капитального строительства</w:t>
            </w:r>
          </w:p>
        </w:tc>
        <w:tc>
          <w:tcPr>
            <w:tcW w:w="2352" w:type="dxa"/>
            <w:gridSpan w:val="2"/>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Предельные (минимальные  или (максимальные) размеры земельныхучастков, в т.ч. их площадь </w:t>
            </w:r>
          </w:p>
        </w:tc>
        <w:tc>
          <w:tcPr>
            <w:tcW w:w="1542" w:type="dxa"/>
            <w:vMerge w:val="restart"/>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Предельная (максимальная) высота объектов капитального строительства</w:t>
            </w:r>
          </w:p>
        </w:tc>
        <w:tc>
          <w:tcPr>
            <w:tcW w:w="1634" w:type="dxa"/>
            <w:vMerge w:val="restart"/>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Максимальный процент застройки в границах земельного участка</w:t>
            </w:r>
          </w:p>
        </w:tc>
      </w:tr>
      <w:tr w:rsidR="006115D4" w:rsidRPr="007F0F1E" w:rsidTr="006115D4">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 xml:space="preserve">Минимальная </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Максимальная</w:t>
            </w: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1</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2</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3</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4</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6</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7</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8</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673" w:type="dxa"/>
            <w:gridSpan w:val="7"/>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Основные</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2.1</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индивидуального жилищного строительства</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val="en-US"/>
              </w:rPr>
              <w:t>4</w:t>
            </w:r>
            <w:r w:rsidRPr="007F0F1E">
              <w:rPr>
                <w:rFonts w:ascii="Times New Roman" w:hAnsi="Times New Roman" w:cs="Times New Roman"/>
                <w:color w:val="000000" w:themeColor="text1"/>
                <w:sz w:val="16"/>
                <w:szCs w:val="16"/>
              </w:rPr>
              <w:t>00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2000 м</w:t>
            </w:r>
            <w:r w:rsidRPr="007F0F1E">
              <w:rPr>
                <w:rFonts w:ascii="Times New Roman" w:hAnsi="Times New Roman" w:cs="Times New Roman"/>
                <w:color w:val="000000" w:themeColor="text1"/>
                <w:sz w:val="16"/>
                <w:szCs w:val="16"/>
                <w:vertAlign w:val="superscript"/>
              </w:rPr>
              <w:t>2</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 30 % при размере земельного участка 800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 xml:space="preserve"> и менее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 20 % при размере земельного участка более 800 м</w:t>
            </w:r>
            <w:r w:rsidRPr="007F0F1E">
              <w:rPr>
                <w:rFonts w:ascii="Times New Roman" w:hAnsi="Times New Roman" w:cs="Times New Roman"/>
                <w:color w:val="000000" w:themeColor="text1"/>
                <w:sz w:val="16"/>
                <w:szCs w:val="16"/>
                <w:vertAlign w:val="superscript"/>
              </w:rPr>
              <w:t>2</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2.1.1</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Малоэтажная многоквартирная жилая застройка</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200000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16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2.2</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ведения личного подсобного хозяйства (приусадебный земельный участок)</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200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3000 м</w:t>
            </w:r>
            <w:r w:rsidRPr="007F0F1E">
              <w:rPr>
                <w:rFonts w:ascii="Times New Roman" w:hAnsi="Times New Roman" w:cs="Times New Roman"/>
                <w:color w:val="000000" w:themeColor="text1"/>
                <w:sz w:val="16"/>
                <w:szCs w:val="16"/>
                <w:vertAlign w:val="superscript"/>
              </w:rPr>
              <w:t>2</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 30 % при размере земельного участка 800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 xml:space="preserve"> и менее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 20 % при размере земельного участка более 800 м</w:t>
            </w:r>
            <w:r w:rsidRPr="007F0F1E">
              <w:rPr>
                <w:rFonts w:ascii="Times New Roman" w:hAnsi="Times New Roman" w:cs="Times New Roman"/>
                <w:color w:val="000000" w:themeColor="text1"/>
                <w:sz w:val="16"/>
                <w:szCs w:val="16"/>
                <w:vertAlign w:val="superscript"/>
              </w:rPr>
              <w:t>2</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2.3</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Блокированная жилая застройка</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w:t>
            </w:r>
            <w:r w:rsidRPr="007F0F1E">
              <w:rPr>
                <w:rFonts w:ascii="Times New Roman" w:hAnsi="Times New Roman" w:cs="Times New Roman"/>
                <w:color w:val="000000" w:themeColor="text1"/>
                <w:sz w:val="16"/>
                <w:szCs w:val="16"/>
                <w:vertAlign w:val="superscript"/>
              </w:rPr>
              <w:t>2</w:t>
            </w:r>
          </w:p>
        </w:tc>
        <w:tc>
          <w:tcPr>
            <w:tcW w:w="1080"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10000</w:t>
            </w:r>
            <w:r w:rsidRPr="007F0F1E">
              <w:rPr>
                <w:rFonts w:ascii="Times New Roman" w:hAnsi="Times New Roman" w:cs="Times New Roman"/>
                <w:color w:val="000000" w:themeColor="text1"/>
                <w:sz w:val="16"/>
                <w:szCs w:val="16"/>
              </w:rPr>
              <w:t>м</w:t>
            </w:r>
            <w:r w:rsidRPr="007F0F1E">
              <w:rPr>
                <w:rFonts w:ascii="Times New Roman" w:hAnsi="Times New Roman" w:cs="Times New Roman"/>
                <w:color w:val="000000" w:themeColor="text1"/>
                <w:sz w:val="16"/>
                <w:szCs w:val="16"/>
                <w:vertAlign w:val="superscript"/>
              </w:rPr>
              <w:t>2</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2.7</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Обслуживание жилой застройки</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5</w:t>
            </w:r>
            <w:r w:rsidRPr="007F0F1E">
              <w:rPr>
                <w:rFonts w:ascii="Times New Roman" w:hAnsi="Times New Roman" w:cs="Times New Roman"/>
                <w:color w:val="000000" w:themeColor="text1"/>
                <w:sz w:val="16"/>
                <w:szCs w:val="16"/>
                <w:lang w:val="en-US"/>
              </w:rPr>
              <w:t>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080"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2</w:t>
            </w:r>
            <w:r w:rsidRPr="007F0F1E">
              <w:rPr>
                <w:rFonts w:ascii="Times New Roman" w:hAnsi="Times New Roman" w:cs="Times New Roman"/>
                <w:color w:val="000000" w:themeColor="text1"/>
                <w:sz w:val="16"/>
                <w:szCs w:val="16"/>
                <w:lang w:val="en-US"/>
              </w:rPr>
              <w:t>000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хозяйственных построек – 1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только объектов инженерно-технического обеспечения – 100 %,</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иных объектов – 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2.7.1</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Хранение автотранспорта</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1</w:t>
            </w:r>
            <w:r w:rsidRPr="007F0F1E">
              <w:rPr>
                <w:rFonts w:ascii="Times New Roman" w:hAnsi="Times New Roman" w:cs="Times New Roman"/>
                <w:color w:val="000000" w:themeColor="text1"/>
                <w:sz w:val="16"/>
                <w:szCs w:val="16"/>
                <w:lang w:val="en-US"/>
              </w:rPr>
              <w:t>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5</w:t>
            </w:r>
            <w:r w:rsidRPr="007F0F1E">
              <w:rPr>
                <w:rFonts w:ascii="Times New Roman" w:hAnsi="Times New Roman" w:cs="Times New Roman"/>
                <w:color w:val="000000" w:themeColor="text1"/>
                <w:sz w:val="16"/>
                <w:szCs w:val="16"/>
                <w:lang w:val="en-US"/>
              </w:rPr>
              <w:t>000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хозяйственных построек – 1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для других объектов капитального </w:t>
            </w:r>
            <w:r w:rsidRPr="007F0F1E">
              <w:rPr>
                <w:rFonts w:ascii="Times New Roman" w:hAnsi="Times New Roman" w:cs="Times New Roman"/>
                <w:color w:val="000000" w:themeColor="text1"/>
                <w:sz w:val="16"/>
                <w:szCs w:val="16"/>
              </w:rPr>
              <w:lastRenderedPageBreak/>
              <w:t>строительства – 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для других объектов капитального строительства – </w:t>
            </w:r>
            <w:r w:rsidRPr="007F0F1E">
              <w:rPr>
                <w:rFonts w:ascii="Times New Roman" w:hAnsi="Times New Roman" w:cs="Times New Roman"/>
                <w:color w:val="000000" w:themeColor="text1"/>
                <w:sz w:val="16"/>
                <w:szCs w:val="16"/>
              </w:rPr>
              <w:lastRenderedPageBreak/>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12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только объектов инженерно-технического обеспечения – 100 %,</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в случае </w:t>
            </w:r>
            <w:r w:rsidRPr="007F0F1E">
              <w:rPr>
                <w:rFonts w:ascii="Times New Roman" w:hAnsi="Times New Roman" w:cs="Times New Roman"/>
                <w:color w:val="000000" w:themeColor="text1"/>
                <w:sz w:val="16"/>
                <w:szCs w:val="16"/>
              </w:rPr>
              <w:lastRenderedPageBreak/>
              <w:t>размещения на земельном участке иных объектов – 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3.0</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использование объектов капитального строительства</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1</w:t>
            </w:r>
            <w:r w:rsidRPr="007F0F1E">
              <w:rPr>
                <w:rFonts w:ascii="Times New Roman" w:hAnsi="Times New Roman" w:cs="Times New Roman"/>
                <w:color w:val="000000" w:themeColor="text1"/>
                <w:sz w:val="16"/>
                <w:szCs w:val="16"/>
                <w:lang w:val="en-US"/>
              </w:rPr>
              <w:t>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5</w:t>
            </w:r>
            <w:r w:rsidRPr="007F0F1E">
              <w:rPr>
                <w:rFonts w:ascii="Times New Roman" w:hAnsi="Times New Roman" w:cs="Times New Roman"/>
                <w:color w:val="000000" w:themeColor="text1"/>
                <w:sz w:val="16"/>
                <w:szCs w:val="16"/>
                <w:lang w:val="en-US"/>
              </w:rPr>
              <w:t>000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хозяйственных построек – 1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только объектов инженерно-технического обеспечения – 100 %,</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иных объектов – 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1</w:t>
            </w:r>
            <w:r w:rsidRPr="007F0F1E">
              <w:rPr>
                <w:rFonts w:ascii="Times New Roman" w:hAnsi="Times New Roman" w:cs="Times New Roman"/>
                <w:color w:val="000000" w:themeColor="text1"/>
                <w:sz w:val="16"/>
                <w:szCs w:val="16"/>
                <w:lang w:val="en-US"/>
              </w:rPr>
              <w:t>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5</w:t>
            </w:r>
            <w:r w:rsidRPr="007F0F1E">
              <w:rPr>
                <w:rFonts w:ascii="Times New Roman" w:hAnsi="Times New Roman" w:cs="Times New Roman"/>
                <w:color w:val="000000" w:themeColor="text1"/>
                <w:sz w:val="16"/>
                <w:szCs w:val="16"/>
                <w:lang w:val="en-US"/>
              </w:rPr>
              <w:t>000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хозяйственных построек – 1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только объектов инженерно-технического обеспечения – 100 %,</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иных объектов – 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3.2</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Социальное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3.3</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Бытовое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10000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3.4.1</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Амбулаторно-поликлиническое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100</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10000</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3.5.1</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Дошкольное, начальное и среднее общее образование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300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2000</w:t>
            </w:r>
            <w:r w:rsidRPr="007F0F1E">
              <w:rPr>
                <w:rFonts w:ascii="Times New Roman" w:hAnsi="Times New Roman" w:cs="Times New Roman"/>
                <w:color w:val="000000" w:themeColor="text1"/>
                <w:sz w:val="16"/>
                <w:szCs w:val="16"/>
                <w:lang w:val="en-US"/>
              </w:rPr>
              <w:t>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3.6</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Культурное развитие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200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10000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3.7</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Религиозное использование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3.8</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управление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300 м²</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4.4</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Магазины</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1800 м</w:t>
            </w:r>
            <w:r w:rsidRPr="007F0F1E">
              <w:rPr>
                <w:rFonts w:ascii="Times New Roman" w:hAnsi="Times New Roman" w:cs="Times New Roman"/>
                <w:color w:val="000000" w:themeColor="text1"/>
                <w:sz w:val="16"/>
                <w:szCs w:val="16"/>
                <w:vertAlign w:val="superscript"/>
              </w:rPr>
              <w:t>2</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4.6</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питание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1800 м</w:t>
            </w:r>
            <w:r w:rsidRPr="007F0F1E">
              <w:rPr>
                <w:rFonts w:ascii="Times New Roman" w:hAnsi="Times New Roman" w:cs="Times New Roman"/>
                <w:color w:val="000000" w:themeColor="text1"/>
                <w:sz w:val="16"/>
                <w:szCs w:val="16"/>
                <w:vertAlign w:val="superscript"/>
              </w:rPr>
              <w:t>2</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4.7</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Гостиничное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500 м²</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5.1</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Спорт</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6.8</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Связь</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связи, радиовещания, телевидения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связи, радиовещания, телевидения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11.0</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Водные объекты</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11.1</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Общее пользование водными объектами</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100000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а) 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w:t>
            </w:r>
            <w:r w:rsidRPr="007F0F1E">
              <w:rPr>
                <w:rFonts w:ascii="Times New Roman" w:hAnsi="Times New Roman" w:cs="Times New Roman"/>
                <w:color w:val="000000" w:themeColor="text1"/>
                <w:sz w:val="16"/>
                <w:szCs w:val="16"/>
              </w:rPr>
              <w:lastRenderedPageBreak/>
              <w:t>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 0 % в иных случаях</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11.2</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Специальное пользование водными объектами</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val="en-US"/>
              </w:rPr>
              <w:t>10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200</w:t>
            </w:r>
            <w:r w:rsidRPr="007F0F1E">
              <w:rPr>
                <w:rFonts w:ascii="Times New Roman" w:hAnsi="Times New Roman" w:cs="Times New Roman"/>
                <w:color w:val="000000" w:themeColor="text1"/>
                <w:sz w:val="16"/>
                <w:szCs w:val="16"/>
                <w:lang w:val="en-US"/>
              </w:rPr>
              <w:t>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 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 0 % в иных случаях</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12.0</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(территории) общего пользования</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 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 0 % в иных случаях</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13.2</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Ведение огородничества</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 м²;</w:t>
            </w:r>
          </w:p>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3000 м²;</w:t>
            </w:r>
          </w:p>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15 % при размере земельного участка 800 м² и менее 10 % при размере земельного участка более 800 м²</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673" w:type="dxa"/>
            <w:gridSpan w:val="7"/>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Условно разрешенные</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3.10.1</w:t>
            </w:r>
          </w:p>
        </w:tc>
        <w:tc>
          <w:tcPr>
            <w:tcW w:w="1735"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Амбулаторное ветеринарное обслуживание</w:t>
            </w:r>
          </w:p>
        </w:tc>
        <w:tc>
          <w:tcPr>
            <w:tcW w:w="1272"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1800 м</w:t>
            </w:r>
            <w:r w:rsidRPr="007F0F1E">
              <w:rPr>
                <w:rFonts w:ascii="Times New Roman" w:hAnsi="Times New Roman" w:cs="Times New Roman"/>
                <w:color w:val="000000" w:themeColor="text1"/>
                <w:sz w:val="16"/>
                <w:szCs w:val="16"/>
                <w:vertAlign w:val="superscript"/>
              </w:rPr>
              <w:t>2</w:t>
            </w:r>
          </w:p>
        </w:tc>
        <w:tc>
          <w:tcPr>
            <w:tcW w:w="1542"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4.2</w:t>
            </w:r>
          </w:p>
        </w:tc>
        <w:tc>
          <w:tcPr>
            <w:tcW w:w="1735"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торговли (торговые центры, торгово-развлекательные центры (комплексы)</w:t>
            </w:r>
          </w:p>
        </w:tc>
        <w:tc>
          <w:tcPr>
            <w:tcW w:w="1272"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 м²</w:t>
            </w:r>
          </w:p>
        </w:tc>
        <w:tc>
          <w:tcPr>
            <w:tcW w:w="1080"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542"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634"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4.3</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Рынки</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4.10</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Выставочно-ярмарочная деятельность</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673" w:type="dxa"/>
            <w:gridSpan w:val="7"/>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Вспомогательные</w:t>
            </w:r>
          </w:p>
        </w:tc>
      </w:tr>
      <w:tr w:rsidR="006115D4" w:rsidRPr="007F0F1E" w:rsidTr="006115D4">
        <w:trPr>
          <w:trHeight w:val="20"/>
        </w:trPr>
        <w:tc>
          <w:tcPr>
            <w:tcW w:w="8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4.9</w:t>
            </w:r>
          </w:p>
        </w:tc>
        <w:tc>
          <w:tcPr>
            <w:tcW w:w="173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Служебные гаражи</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автостоянок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417"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автостоянок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99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6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bl>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r w:rsidRPr="006115D4">
        <w:rPr>
          <w:rFonts w:ascii="Times New Roman" w:hAnsi="Times New Roman" w:cs="Times New Roman"/>
          <w:color w:val="000000" w:themeColor="text1"/>
          <w:sz w:val="20"/>
          <w:szCs w:val="20"/>
        </w:rPr>
        <w:t>* в случае формирования земельных участков для размещения линейных объектов – не подлежит установлению</w:t>
      </w: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bookmarkStart w:id="64" w:name="_Toc44321240"/>
      <w:bookmarkStart w:id="65" w:name="_Toc421696738"/>
      <w:bookmarkEnd w:id="63"/>
      <w:r w:rsidRPr="006115D4">
        <w:rPr>
          <w:rFonts w:ascii="Times New Roman" w:hAnsi="Times New Roman" w:cs="Times New Roman"/>
          <w:color w:val="000000" w:themeColor="text1"/>
          <w:sz w:val="20"/>
          <w:szCs w:val="20"/>
        </w:rPr>
        <w:t>Статья 26. Зона застройки малоэтажными жилыми домами (дл 4 этажей, включая мансардный) Ж-2</w:t>
      </w:r>
      <w:bookmarkEnd w:id="64"/>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r w:rsidRPr="006115D4">
        <w:rPr>
          <w:rFonts w:ascii="Times New Roman" w:hAnsi="Times New Roman" w:cs="Times New Roman"/>
          <w:color w:val="000000" w:themeColor="text1"/>
          <w:sz w:val="20"/>
          <w:szCs w:val="20"/>
        </w:rPr>
        <w:t>Виды разрешенного использования земельных участков и объектов капитального строительства:</w:t>
      </w:r>
    </w:p>
    <w:tbl>
      <w:tblPr>
        <w:tblW w:w="11879" w:type="dxa"/>
        <w:jc w:val="center"/>
        <w:tblLayout w:type="fixed"/>
        <w:tblLook w:val="04A0" w:firstRow="1" w:lastRow="0" w:firstColumn="1" w:lastColumn="0" w:noHBand="0" w:noVBand="1"/>
      </w:tblPr>
      <w:tblGrid>
        <w:gridCol w:w="857"/>
        <w:gridCol w:w="1610"/>
        <w:gridCol w:w="8010"/>
        <w:gridCol w:w="1402"/>
      </w:tblGrid>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vAlign w:val="center"/>
            <w:hideMark/>
          </w:tcPr>
          <w:p w:rsidR="006115D4" w:rsidRPr="007F0F1E" w:rsidRDefault="006115D4"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Код</w:t>
            </w:r>
          </w:p>
        </w:tc>
        <w:tc>
          <w:tcPr>
            <w:tcW w:w="1610" w:type="dxa"/>
            <w:tcBorders>
              <w:top w:val="single" w:sz="4" w:space="0" w:color="000000"/>
              <w:left w:val="single" w:sz="4" w:space="0" w:color="000000"/>
              <w:bottom w:val="single" w:sz="4" w:space="0" w:color="000000"/>
              <w:right w:val="nil"/>
            </w:tcBorders>
            <w:vAlign w:val="center"/>
            <w:hideMark/>
          </w:tcPr>
          <w:p w:rsidR="006115D4" w:rsidRPr="007F0F1E" w:rsidRDefault="006115D4"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 xml:space="preserve">Вид разрешенного использования </w:t>
            </w:r>
            <w:r w:rsidRPr="007F0F1E">
              <w:rPr>
                <w:rFonts w:ascii="Times New Roman" w:hAnsi="Times New Roman" w:cs="Times New Roman"/>
                <w:b/>
                <w:bCs/>
                <w:color w:val="000000" w:themeColor="text1"/>
                <w:sz w:val="16"/>
                <w:szCs w:val="16"/>
              </w:rPr>
              <w:br/>
              <w:t xml:space="preserve">земельных участков и объектов </w:t>
            </w:r>
            <w:r w:rsidRPr="007F0F1E">
              <w:rPr>
                <w:rFonts w:ascii="Times New Roman" w:hAnsi="Times New Roman" w:cs="Times New Roman"/>
                <w:b/>
                <w:bCs/>
                <w:color w:val="000000" w:themeColor="text1"/>
                <w:sz w:val="16"/>
                <w:szCs w:val="16"/>
              </w:rPr>
              <w:br/>
              <w:t>капитального строительства</w:t>
            </w:r>
          </w:p>
        </w:tc>
        <w:tc>
          <w:tcPr>
            <w:tcW w:w="8010" w:type="dxa"/>
            <w:tcBorders>
              <w:top w:val="single" w:sz="4" w:space="0" w:color="000000"/>
              <w:left w:val="single" w:sz="4" w:space="0" w:color="000000"/>
              <w:bottom w:val="single" w:sz="4" w:space="0" w:color="000000"/>
              <w:right w:val="single" w:sz="4" w:space="0" w:color="auto"/>
            </w:tcBorders>
            <w:vAlign w:val="center"/>
            <w:hideMark/>
          </w:tcPr>
          <w:p w:rsidR="006115D4" w:rsidRPr="007F0F1E" w:rsidRDefault="006115D4"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 xml:space="preserve">Объекты капитального строительства, </w:t>
            </w:r>
            <w:r w:rsidRPr="007F0F1E">
              <w:rPr>
                <w:rFonts w:ascii="Times New Roman" w:hAnsi="Times New Roman" w:cs="Times New Roman"/>
                <w:b/>
                <w:bCs/>
                <w:color w:val="000000" w:themeColor="text1"/>
                <w:sz w:val="16"/>
                <w:szCs w:val="16"/>
              </w:rPr>
              <w:br/>
              <w:t xml:space="preserve">разрешенные для размещения </w:t>
            </w:r>
            <w:r w:rsidRPr="007F0F1E">
              <w:rPr>
                <w:rFonts w:ascii="Times New Roman" w:hAnsi="Times New Roman" w:cs="Times New Roman"/>
                <w:b/>
                <w:bCs/>
                <w:color w:val="000000" w:themeColor="text1"/>
                <w:sz w:val="16"/>
                <w:szCs w:val="16"/>
              </w:rPr>
              <w:br/>
              <w:t>на земельных участках</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b/>
                <w:bCs/>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tcPr>
          <w:p w:rsidR="006115D4" w:rsidRPr="007F0F1E" w:rsidRDefault="006115D4" w:rsidP="007F0F1E">
            <w:pPr>
              <w:spacing w:after="0" w:line="240" w:lineRule="auto"/>
              <w:rPr>
                <w:rFonts w:ascii="Times New Roman" w:hAnsi="Times New Roman" w:cs="Times New Roman"/>
                <w:b/>
                <w:bCs/>
                <w:color w:val="000000" w:themeColor="text1"/>
                <w:sz w:val="16"/>
                <w:szCs w:val="16"/>
              </w:rPr>
            </w:pP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Основные</w:t>
            </w:r>
          </w:p>
        </w:tc>
        <w:tc>
          <w:tcPr>
            <w:tcW w:w="8010" w:type="dxa"/>
            <w:tcBorders>
              <w:top w:val="single" w:sz="4" w:space="0" w:color="000000"/>
              <w:left w:val="single" w:sz="4" w:space="0" w:color="000000"/>
              <w:bottom w:val="single" w:sz="4" w:space="0" w:color="000000"/>
              <w:right w:val="single" w:sz="4" w:space="0" w:color="auto"/>
            </w:tcBorders>
          </w:tcPr>
          <w:p w:rsidR="006115D4" w:rsidRPr="007F0F1E" w:rsidRDefault="006115D4" w:rsidP="007F0F1E">
            <w:pPr>
              <w:spacing w:after="0" w:line="240" w:lineRule="auto"/>
              <w:rPr>
                <w:rFonts w:ascii="Times New Roman" w:hAnsi="Times New Roman" w:cs="Times New Roman"/>
                <w:b/>
                <w:bCs/>
                <w:color w:val="000000" w:themeColor="text1"/>
                <w:sz w:val="16"/>
                <w:szCs w:val="16"/>
              </w:rPr>
            </w:pP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b/>
                <w:bCs/>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2.1</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Для индивидуального жилищного </w:t>
            </w:r>
            <w:r w:rsidRPr="007F0F1E">
              <w:rPr>
                <w:rFonts w:ascii="Times New Roman" w:hAnsi="Times New Roman" w:cs="Times New Roman"/>
                <w:color w:val="000000" w:themeColor="text1"/>
                <w:sz w:val="16"/>
                <w:szCs w:val="16"/>
              </w:rPr>
              <w:lastRenderedPageBreak/>
              <w:t>строительства</w:t>
            </w:r>
          </w:p>
        </w:tc>
        <w:tc>
          <w:tcPr>
            <w:tcW w:w="8010" w:type="dxa"/>
            <w:tcBorders>
              <w:top w:val="single" w:sz="4" w:space="0" w:color="000000"/>
              <w:left w:val="single" w:sz="4" w:space="0" w:color="000000"/>
              <w:bottom w:val="single" w:sz="4" w:space="0" w:color="000000"/>
              <w:right w:val="single" w:sz="4" w:space="0" w:color="auto"/>
            </w:tcBorders>
            <w:hideMark/>
          </w:tcPr>
          <w:p w:rsidR="006115D4" w:rsidRDefault="006115D4"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w:t>
            </w:r>
            <w:r w:rsidRPr="007F0F1E">
              <w:rPr>
                <w:rFonts w:ascii="Times New Roman" w:hAnsi="Times New Roman" w:cs="Times New Roman"/>
                <w:color w:val="000000" w:themeColor="text1"/>
                <w:sz w:val="16"/>
                <w:szCs w:val="16"/>
              </w:rPr>
              <w:lastRenderedPageBreak/>
              <w:t>здании, не предназначенного для раздела на самостоятельные объекты недвижимости);</w:t>
            </w:r>
          </w:p>
          <w:p w:rsidR="006115D4" w:rsidRDefault="006115D4"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выращивание иных декоративных или сельскохозяйственных культур;</w:t>
            </w:r>
          </w:p>
          <w:p w:rsidR="006115D4" w:rsidRPr="007F0F1E" w:rsidRDefault="006115D4"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индивидуальных гаражей и хозяйственных построек</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2.1.1</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Малоэтажная многоквартирная жилая застройка</w:t>
            </w:r>
          </w:p>
        </w:tc>
        <w:tc>
          <w:tcPr>
            <w:tcW w:w="8010" w:type="dxa"/>
            <w:tcBorders>
              <w:top w:val="single" w:sz="4" w:space="0" w:color="000000"/>
              <w:left w:val="single" w:sz="4" w:space="0" w:color="000000"/>
              <w:bottom w:val="single" w:sz="4" w:space="0" w:color="000000"/>
              <w:right w:val="single" w:sz="4" w:space="0" w:color="auto"/>
            </w:tcBorders>
            <w:hideMark/>
          </w:tcPr>
          <w:p w:rsidR="006115D4" w:rsidRDefault="006115D4"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малоэтажных многоквартирных домов (многоквартирные дома высотой до 4 этажей, включая мансардный);</w:t>
            </w:r>
          </w:p>
          <w:p w:rsidR="006115D4" w:rsidRDefault="006115D4"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обустройство спортивных и детских площадок, площадок для отдыха;</w:t>
            </w:r>
          </w:p>
          <w:p w:rsidR="006115D4" w:rsidRPr="007F0F1E" w:rsidRDefault="006115D4"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2.2</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ведения личного подсобного хозяйства (приусадебный земельный участок)</w:t>
            </w:r>
          </w:p>
        </w:tc>
        <w:tc>
          <w:tcPr>
            <w:tcW w:w="8010" w:type="dxa"/>
            <w:tcBorders>
              <w:top w:val="single" w:sz="4" w:space="0" w:color="000000"/>
              <w:left w:val="single" w:sz="4" w:space="0" w:color="000000"/>
              <w:bottom w:val="single" w:sz="4" w:space="0" w:color="000000"/>
              <w:right w:val="single" w:sz="4" w:space="0" w:color="auto"/>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жилого дома, указанного в описании вида разрешенного использования с кодом 2.1;</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производство сельскохозяйственной продукции;</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гаража и иных вспомогательных сооружений;</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содержание сельскохозяйственных животных.</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tcBorders>
            <w:shd w:val="clear" w:color="auto" w:fill="FFFFFF"/>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2.3</w:t>
            </w:r>
          </w:p>
        </w:tc>
        <w:tc>
          <w:tcPr>
            <w:tcW w:w="1610" w:type="dxa"/>
            <w:tcBorders>
              <w:top w:val="single" w:sz="4" w:space="0" w:color="000000"/>
              <w:left w:val="single" w:sz="4" w:space="0" w:color="000000"/>
              <w:bottom w:val="single" w:sz="4" w:space="0" w:color="000000"/>
            </w:tcBorders>
            <w:shd w:val="clear" w:color="auto" w:fill="FFFFFF"/>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Блокированная жилая застройка</w:t>
            </w:r>
          </w:p>
        </w:tc>
        <w:tc>
          <w:tcPr>
            <w:tcW w:w="8010" w:type="dxa"/>
            <w:tcBorders>
              <w:top w:val="single" w:sz="4" w:space="0" w:color="000000"/>
              <w:left w:val="single" w:sz="4" w:space="0" w:color="000000"/>
              <w:bottom w:val="single" w:sz="4" w:space="0" w:color="000000"/>
              <w:right w:val="single" w:sz="4" w:space="0" w:color="auto"/>
            </w:tcBorders>
            <w:shd w:val="clear" w:color="auto" w:fill="FFFFFF"/>
          </w:tcPr>
          <w:p w:rsidR="006115D4" w:rsidRDefault="006115D4"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115D4" w:rsidRDefault="006115D4"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разведение декоративных и плодовых деревьев, овощных и ягодных культур;</w:t>
            </w:r>
          </w:p>
          <w:p w:rsidR="006115D4" w:rsidRDefault="006115D4"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индивидуальных гаражей и иных вспомогательных сооружений;</w:t>
            </w:r>
          </w:p>
          <w:p w:rsidR="006115D4" w:rsidRPr="007F0F1E" w:rsidRDefault="006115D4"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обустройство спортивных и детских площадок, площадок для отдыха</w:t>
            </w:r>
          </w:p>
        </w:tc>
        <w:tc>
          <w:tcPr>
            <w:tcW w:w="1402" w:type="dxa"/>
            <w:tcBorders>
              <w:left w:val="single" w:sz="4" w:space="0" w:color="auto"/>
            </w:tcBorders>
            <w:shd w:val="clear" w:color="auto" w:fill="FFFFFF"/>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2.7</w:t>
            </w:r>
          </w:p>
        </w:tc>
        <w:tc>
          <w:tcPr>
            <w:tcW w:w="1610" w:type="dxa"/>
            <w:tcBorders>
              <w:top w:val="single" w:sz="4" w:space="0" w:color="000000"/>
              <w:left w:val="single" w:sz="4" w:space="0" w:color="000000"/>
              <w:bottom w:val="single" w:sz="4" w:space="0" w:color="000000"/>
              <w:right w:val="nil"/>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Обслуживание жилой застройки</w:t>
            </w:r>
          </w:p>
        </w:tc>
        <w:tc>
          <w:tcPr>
            <w:tcW w:w="8010" w:type="dxa"/>
            <w:tcBorders>
              <w:top w:val="single" w:sz="4" w:space="0" w:color="000000"/>
              <w:left w:val="single" w:sz="4" w:space="0" w:color="000000"/>
              <w:bottom w:val="single" w:sz="4" w:space="0" w:color="000000"/>
              <w:righ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2.7.1</w:t>
            </w:r>
          </w:p>
        </w:tc>
        <w:tc>
          <w:tcPr>
            <w:tcW w:w="1610" w:type="dxa"/>
            <w:tcBorders>
              <w:top w:val="single" w:sz="4" w:space="0" w:color="000000"/>
              <w:left w:val="single" w:sz="4" w:space="0" w:color="000000"/>
              <w:bottom w:val="single" w:sz="4" w:space="0" w:color="000000"/>
              <w:right w:val="nil"/>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Хранение автотранспорта</w:t>
            </w:r>
          </w:p>
        </w:tc>
        <w:tc>
          <w:tcPr>
            <w:tcW w:w="8010" w:type="dxa"/>
            <w:tcBorders>
              <w:top w:val="single" w:sz="4" w:space="0" w:color="000000"/>
              <w:left w:val="single" w:sz="4" w:space="0" w:color="000000"/>
              <w:bottom w:val="single" w:sz="4" w:space="0" w:color="000000"/>
              <w:righ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3.0</w:t>
            </w:r>
          </w:p>
        </w:tc>
        <w:tc>
          <w:tcPr>
            <w:tcW w:w="1610" w:type="dxa"/>
            <w:tcBorders>
              <w:top w:val="single" w:sz="4" w:space="0" w:color="000000"/>
              <w:left w:val="single" w:sz="4" w:space="0" w:color="000000"/>
              <w:bottom w:val="single" w:sz="4" w:space="0" w:color="000000"/>
              <w:right w:val="nil"/>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использование объектов капитального строительства</w:t>
            </w:r>
          </w:p>
        </w:tc>
        <w:tc>
          <w:tcPr>
            <w:tcW w:w="8010" w:type="dxa"/>
            <w:tcBorders>
              <w:top w:val="single" w:sz="4" w:space="0" w:color="000000"/>
              <w:left w:val="single" w:sz="4" w:space="0" w:color="000000"/>
              <w:bottom w:val="single" w:sz="4" w:space="0" w:color="000000"/>
              <w:righ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8010" w:type="dxa"/>
            <w:tcBorders>
              <w:top w:val="single" w:sz="4" w:space="0" w:color="000000"/>
              <w:left w:val="single" w:sz="4" w:space="0" w:color="000000"/>
              <w:bottom w:val="single" w:sz="4" w:space="0" w:color="000000"/>
              <w:right w:val="single" w:sz="4" w:space="0" w:color="auto"/>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3.2</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Социальное обслуживание</w:t>
            </w:r>
          </w:p>
        </w:tc>
        <w:tc>
          <w:tcPr>
            <w:tcW w:w="8010" w:type="dxa"/>
            <w:tcBorders>
              <w:top w:val="single" w:sz="4" w:space="0" w:color="000000"/>
              <w:left w:val="single" w:sz="4" w:space="0" w:color="000000"/>
              <w:bottom w:val="single" w:sz="4" w:space="0" w:color="000000"/>
              <w:right w:val="single" w:sz="4" w:space="0" w:color="auto"/>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3.3</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Бытовое обслуживание</w:t>
            </w:r>
          </w:p>
        </w:tc>
        <w:tc>
          <w:tcPr>
            <w:tcW w:w="8010" w:type="dxa"/>
            <w:tcBorders>
              <w:top w:val="single" w:sz="4" w:space="0" w:color="000000"/>
              <w:left w:val="single" w:sz="4" w:space="0" w:color="000000"/>
              <w:bottom w:val="single" w:sz="4" w:space="0" w:color="000000"/>
              <w:right w:val="single" w:sz="4" w:space="0" w:color="auto"/>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3.4.1</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Амбулаторно-поликлиническое обслуживание</w:t>
            </w:r>
          </w:p>
        </w:tc>
        <w:tc>
          <w:tcPr>
            <w:tcW w:w="8010" w:type="dxa"/>
            <w:tcBorders>
              <w:top w:val="single" w:sz="4" w:space="0" w:color="000000"/>
              <w:left w:val="single" w:sz="4" w:space="0" w:color="000000"/>
              <w:bottom w:val="single" w:sz="4" w:space="0" w:color="000000"/>
              <w:right w:val="single" w:sz="4" w:space="0" w:color="auto"/>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3.6</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Культурное развитие</w:t>
            </w:r>
          </w:p>
        </w:tc>
        <w:tc>
          <w:tcPr>
            <w:tcW w:w="8010" w:type="dxa"/>
            <w:tcBorders>
              <w:top w:val="single" w:sz="4" w:space="0" w:color="000000"/>
              <w:left w:val="single" w:sz="4" w:space="0" w:color="000000"/>
              <w:bottom w:val="single" w:sz="4" w:space="0" w:color="000000"/>
              <w:right w:val="single" w:sz="4" w:space="0" w:color="auto"/>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3.8</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управление</w:t>
            </w:r>
          </w:p>
        </w:tc>
        <w:tc>
          <w:tcPr>
            <w:tcW w:w="8010" w:type="dxa"/>
            <w:tcBorders>
              <w:top w:val="single" w:sz="4" w:space="0" w:color="000000"/>
              <w:left w:val="single" w:sz="4" w:space="0" w:color="000000"/>
              <w:bottom w:val="single" w:sz="4" w:space="0" w:color="000000"/>
              <w:right w:val="single" w:sz="4" w:space="0" w:color="auto"/>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4.4</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Магазины</w:t>
            </w:r>
          </w:p>
        </w:tc>
        <w:tc>
          <w:tcPr>
            <w:tcW w:w="8010" w:type="dxa"/>
            <w:tcBorders>
              <w:top w:val="single" w:sz="4" w:space="0" w:color="000000"/>
              <w:left w:val="single" w:sz="4" w:space="0" w:color="000000"/>
              <w:bottom w:val="single" w:sz="4" w:space="0" w:color="000000"/>
              <w:right w:val="single" w:sz="4" w:space="0" w:color="auto"/>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4.6</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питание</w:t>
            </w:r>
          </w:p>
        </w:tc>
        <w:tc>
          <w:tcPr>
            <w:tcW w:w="8010" w:type="dxa"/>
            <w:tcBorders>
              <w:top w:val="single" w:sz="4" w:space="0" w:color="000000"/>
              <w:left w:val="single" w:sz="4" w:space="0" w:color="000000"/>
              <w:bottom w:val="single" w:sz="4" w:space="0" w:color="000000"/>
              <w:right w:val="single" w:sz="4" w:space="0" w:color="auto"/>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4.7</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Гостиничное обслуживание</w:t>
            </w:r>
          </w:p>
        </w:tc>
        <w:tc>
          <w:tcPr>
            <w:tcW w:w="8010" w:type="dxa"/>
            <w:tcBorders>
              <w:top w:val="single" w:sz="4" w:space="0" w:color="000000"/>
              <w:left w:val="single" w:sz="4" w:space="0" w:color="000000"/>
              <w:bottom w:val="single" w:sz="4" w:space="0" w:color="000000"/>
              <w:right w:val="single" w:sz="4" w:space="0" w:color="auto"/>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5.1</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Спорт</w:t>
            </w:r>
          </w:p>
        </w:tc>
        <w:tc>
          <w:tcPr>
            <w:tcW w:w="8010" w:type="dxa"/>
            <w:tcBorders>
              <w:top w:val="single" w:sz="4" w:space="0" w:color="000000"/>
              <w:left w:val="single" w:sz="4" w:space="0" w:color="000000"/>
              <w:bottom w:val="single" w:sz="4" w:space="0" w:color="000000"/>
              <w:right w:val="single" w:sz="4" w:space="0" w:color="auto"/>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6.8</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Связь</w:t>
            </w:r>
          </w:p>
        </w:tc>
        <w:tc>
          <w:tcPr>
            <w:tcW w:w="8010" w:type="dxa"/>
            <w:tcBorders>
              <w:top w:val="single" w:sz="4" w:space="0" w:color="000000"/>
              <w:left w:val="single" w:sz="4" w:space="0" w:color="000000"/>
              <w:bottom w:val="single" w:sz="4" w:space="0" w:color="000000"/>
              <w:right w:val="single" w:sz="4" w:space="0" w:color="auto"/>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12.0</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(территории) общего пользования</w:t>
            </w:r>
          </w:p>
        </w:tc>
        <w:tc>
          <w:tcPr>
            <w:tcW w:w="8010" w:type="dxa"/>
            <w:tcBorders>
              <w:top w:val="single" w:sz="4" w:space="0" w:color="000000"/>
              <w:left w:val="single" w:sz="4" w:space="0" w:color="000000"/>
              <w:bottom w:val="single" w:sz="4" w:space="0" w:color="000000"/>
              <w:right w:val="single" w:sz="4" w:space="0" w:color="auto"/>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13.2</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Ведение огородничества</w:t>
            </w:r>
          </w:p>
        </w:tc>
        <w:tc>
          <w:tcPr>
            <w:tcW w:w="8010" w:type="dxa"/>
            <w:tcBorders>
              <w:top w:val="single" w:sz="4" w:space="0" w:color="000000"/>
              <w:left w:val="single" w:sz="4" w:space="0" w:color="000000"/>
              <w:bottom w:val="single" w:sz="4" w:space="0" w:color="000000"/>
              <w:right w:val="single" w:sz="4" w:space="0" w:color="auto"/>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tcPr>
          <w:p w:rsidR="006115D4" w:rsidRPr="007F0F1E" w:rsidRDefault="006115D4" w:rsidP="007F0F1E">
            <w:pPr>
              <w:spacing w:after="0" w:line="240" w:lineRule="auto"/>
              <w:rPr>
                <w:rFonts w:ascii="Times New Roman" w:hAnsi="Times New Roman" w:cs="Times New Roman"/>
                <w:b/>
                <w:bCs/>
                <w:color w:val="000000" w:themeColor="text1"/>
                <w:sz w:val="16"/>
                <w:szCs w:val="16"/>
              </w:rPr>
            </w:pP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Условно разрешенные</w:t>
            </w:r>
          </w:p>
        </w:tc>
        <w:tc>
          <w:tcPr>
            <w:tcW w:w="8010" w:type="dxa"/>
            <w:tcBorders>
              <w:top w:val="single" w:sz="4" w:space="0" w:color="000000"/>
              <w:left w:val="single" w:sz="4" w:space="0" w:color="000000"/>
              <w:bottom w:val="single" w:sz="4" w:space="0" w:color="000000"/>
              <w:right w:val="single" w:sz="4" w:space="0" w:color="auto"/>
            </w:tcBorders>
          </w:tcPr>
          <w:p w:rsidR="006115D4" w:rsidRPr="007F0F1E" w:rsidRDefault="006115D4" w:rsidP="007F0F1E">
            <w:pPr>
              <w:spacing w:after="0" w:line="240" w:lineRule="auto"/>
              <w:rPr>
                <w:rFonts w:ascii="Times New Roman" w:hAnsi="Times New Roman" w:cs="Times New Roman"/>
                <w:b/>
                <w:bCs/>
                <w:color w:val="000000" w:themeColor="text1"/>
                <w:sz w:val="16"/>
                <w:szCs w:val="16"/>
              </w:rPr>
            </w:pP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b/>
                <w:bCs/>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tcBorders>
            <w:shd w:val="clear" w:color="auto" w:fill="FFFFFF"/>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4.2</w:t>
            </w:r>
          </w:p>
        </w:tc>
        <w:tc>
          <w:tcPr>
            <w:tcW w:w="1610" w:type="dxa"/>
            <w:tcBorders>
              <w:top w:val="single" w:sz="4" w:space="0" w:color="000000"/>
              <w:left w:val="single" w:sz="4" w:space="0" w:color="000000"/>
              <w:bottom w:val="single" w:sz="4" w:space="0" w:color="000000"/>
            </w:tcBorders>
            <w:shd w:val="clear" w:color="auto" w:fill="FFFFFF"/>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Объекты торговли (торговые центры, торгово-развлекательные центры </w:t>
            </w:r>
            <w:r w:rsidRPr="007F0F1E">
              <w:rPr>
                <w:rFonts w:ascii="Times New Roman" w:hAnsi="Times New Roman" w:cs="Times New Roman"/>
                <w:color w:val="000000" w:themeColor="text1"/>
                <w:sz w:val="16"/>
                <w:szCs w:val="16"/>
              </w:rPr>
              <w:lastRenderedPageBreak/>
              <w:t>(комплексы)</w:t>
            </w:r>
          </w:p>
        </w:tc>
        <w:tc>
          <w:tcPr>
            <w:tcW w:w="8010" w:type="dxa"/>
            <w:tcBorders>
              <w:top w:val="single" w:sz="4" w:space="0" w:color="000000"/>
              <w:left w:val="single" w:sz="4" w:space="0" w:color="000000"/>
              <w:bottom w:val="single" w:sz="4" w:space="0" w:color="000000"/>
              <w:right w:val="single" w:sz="4" w:space="0" w:color="auto"/>
            </w:tcBorders>
            <w:shd w:val="clear" w:color="auto" w:fill="FFFFFF"/>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с кодами 4.5-4.8.2;</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гаражей и (или) стоянок для автомобилей сотрудников и посетителей торгового центра</w:t>
            </w:r>
          </w:p>
        </w:tc>
        <w:tc>
          <w:tcPr>
            <w:tcW w:w="1402" w:type="dxa"/>
            <w:tcBorders>
              <w:left w:val="single" w:sz="4" w:space="0" w:color="auto"/>
            </w:tcBorders>
            <w:shd w:val="clear" w:color="auto" w:fill="FFFFFF"/>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4.10</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Выставочно-ярмарочная деятельность</w:t>
            </w:r>
          </w:p>
        </w:tc>
        <w:tc>
          <w:tcPr>
            <w:tcW w:w="8010" w:type="dxa"/>
            <w:tcBorders>
              <w:top w:val="single" w:sz="4" w:space="0" w:color="000000"/>
              <w:left w:val="single" w:sz="4" w:space="0" w:color="000000"/>
              <w:bottom w:val="single" w:sz="4" w:space="0" w:color="000000"/>
              <w:righ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tcPr>
          <w:p w:rsidR="006115D4" w:rsidRPr="007F0F1E" w:rsidRDefault="006115D4" w:rsidP="007F0F1E">
            <w:pPr>
              <w:spacing w:after="0" w:line="240" w:lineRule="auto"/>
              <w:rPr>
                <w:rFonts w:ascii="Times New Roman" w:hAnsi="Times New Roman" w:cs="Times New Roman"/>
                <w:b/>
                <w:bCs/>
                <w:color w:val="000000" w:themeColor="text1"/>
                <w:sz w:val="16"/>
                <w:szCs w:val="16"/>
              </w:rPr>
            </w:pP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Вспомогательные</w:t>
            </w:r>
          </w:p>
        </w:tc>
        <w:tc>
          <w:tcPr>
            <w:tcW w:w="8010" w:type="dxa"/>
            <w:tcBorders>
              <w:top w:val="single" w:sz="4" w:space="0" w:color="000000"/>
              <w:left w:val="single" w:sz="4" w:space="0" w:color="000000"/>
              <w:bottom w:val="single" w:sz="4" w:space="0" w:color="000000"/>
              <w:right w:val="single" w:sz="4" w:space="0" w:color="auto"/>
            </w:tcBorders>
          </w:tcPr>
          <w:p w:rsidR="006115D4" w:rsidRPr="007F0F1E" w:rsidRDefault="006115D4" w:rsidP="007F0F1E">
            <w:pPr>
              <w:spacing w:after="0" w:line="240" w:lineRule="auto"/>
              <w:rPr>
                <w:rFonts w:ascii="Times New Roman" w:hAnsi="Times New Roman" w:cs="Times New Roman"/>
                <w:b/>
                <w:bCs/>
                <w:color w:val="000000" w:themeColor="text1"/>
                <w:sz w:val="16"/>
                <w:szCs w:val="16"/>
              </w:rPr>
            </w:pP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b/>
                <w:bCs/>
                <w:color w:val="000000" w:themeColor="text1"/>
                <w:sz w:val="16"/>
                <w:szCs w:val="16"/>
              </w:rPr>
            </w:pPr>
          </w:p>
        </w:tc>
      </w:tr>
      <w:tr w:rsidR="006115D4" w:rsidRPr="007F0F1E" w:rsidTr="00A22884">
        <w:trPr>
          <w:trHeight w:val="20"/>
          <w:jc w:val="center"/>
        </w:trPr>
        <w:tc>
          <w:tcPr>
            <w:tcW w:w="857"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4.9</w:t>
            </w:r>
          </w:p>
        </w:tc>
        <w:tc>
          <w:tcPr>
            <w:tcW w:w="1610" w:type="dxa"/>
            <w:tcBorders>
              <w:top w:val="single" w:sz="4" w:space="0" w:color="000000"/>
              <w:left w:val="single" w:sz="4" w:space="0" w:color="000000"/>
              <w:bottom w:val="single" w:sz="4" w:space="0" w:color="000000"/>
              <w:right w:val="nil"/>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Служебные гаражи</w:t>
            </w:r>
          </w:p>
        </w:tc>
        <w:tc>
          <w:tcPr>
            <w:tcW w:w="8010" w:type="dxa"/>
            <w:tcBorders>
              <w:top w:val="single" w:sz="4" w:space="0" w:color="000000"/>
              <w:left w:val="single" w:sz="4" w:space="0" w:color="000000"/>
              <w:bottom w:val="single" w:sz="4" w:space="0" w:color="000000"/>
              <w:right w:val="single" w:sz="4" w:space="0" w:color="auto"/>
            </w:tcBorders>
            <w:hideMark/>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402"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bl>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r w:rsidRPr="006115D4">
        <w:rPr>
          <w:rFonts w:ascii="Times New Roman" w:hAnsi="Times New Roman" w:cs="Times New Roman"/>
          <w:color w:val="000000" w:themeColor="text1"/>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Ж-2:</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94"/>
        <w:gridCol w:w="1272"/>
        <w:gridCol w:w="1080"/>
        <w:gridCol w:w="1400"/>
        <w:gridCol w:w="1134"/>
        <w:gridCol w:w="992"/>
        <w:gridCol w:w="2343"/>
      </w:tblGrid>
      <w:tr w:rsidR="006115D4" w:rsidRPr="007F0F1E" w:rsidTr="006115D4">
        <w:trPr>
          <w:trHeight w:val="20"/>
        </w:trPr>
        <w:tc>
          <w:tcPr>
            <w:tcW w:w="675" w:type="dxa"/>
            <w:vMerge w:val="restart"/>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Код</w:t>
            </w:r>
          </w:p>
        </w:tc>
        <w:tc>
          <w:tcPr>
            <w:tcW w:w="1594" w:type="dxa"/>
            <w:vMerge w:val="restart"/>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Вид разрешенного использования земельных участков и объектов капитального строительства</w:t>
            </w:r>
          </w:p>
        </w:tc>
        <w:tc>
          <w:tcPr>
            <w:tcW w:w="2352" w:type="dxa"/>
            <w:gridSpan w:val="2"/>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Предельные (минимальные  или (максимальные) размеры земельныхучастков, в т.ч. их площадь </w:t>
            </w:r>
          </w:p>
        </w:tc>
        <w:tc>
          <w:tcPr>
            <w:tcW w:w="1400" w:type="dxa"/>
            <w:vMerge w:val="restart"/>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Предельная (максимальная) высота объектов капитального строительства</w:t>
            </w:r>
          </w:p>
        </w:tc>
        <w:tc>
          <w:tcPr>
            <w:tcW w:w="2343" w:type="dxa"/>
            <w:vMerge w:val="restart"/>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Максимальный процент застройки в границах земельного участка</w:t>
            </w:r>
          </w:p>
        </w:tc>
      </w:tr>
      <w:tr w:rsidR="006115D4" w:rsidRPr="007F0F1E" w:rsidTr="006115D4">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 xml:space="preserve">Минимальная </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Максимальная</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1</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2</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3</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4</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7</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8</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15" w:type="dxa"/>
            <w:gridSpan w:val="7"/>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Основные</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2.1</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индивидуального жилищного строительства</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val="en-US"/>
              </w:rPr>
              <w:t>4</w:t>
            </w:r>
            <w:r w:rsidRPr="007F0F1E">
              <w:rPr>
                <w:rFonts w:ascii="Times New Roman" w:hAnsi="Times New Roman" w:cs="Times New Roman"/>
                <w:color w:val="000000" w:themeColor="text1"/>
                <w:sz w:val="16"/>
                <w:szCs w:val="16"/>
              </w:rPr>
              <w:t>00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2000 м</w:t>
            </w:r>
            <w:r w:rsidRPr="007F0F1E">
              <w:rPr>
                <w:rFonts w:ascii="Times New Roman" w:hAnsi="Times New Roman" w:cs="Times New Roman"/>
                <w:color w:val="000000" w:themeColor="text1"/>
                <w:sz w:val="16"/>
                <w:szCs w:val="16"/>
                <w:vertAlign w:val="superscript"/>
              </w:rPr>
              <w:t>2</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 30 % при размере земельного участка 800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 xml:space="preserve"> и менее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 20 % при размере земельного участка более 800 м</w:t>
            </w:r>
            <w:r w:rsidRPr="007F0F1E">
              <w:rPr>
                <w:rFonts w:ascii="Times New Roman" w:hAnsi="Times New Roman" w:cs="Times New Roman"/>
                <w:color w:val="000000" w:themeColor="text1"/>
                <w:sz w:val="16"/>
                <w:szCs w:val="16"/>
                <w:vertAlign w:val="superscript"/>
              </w:rPr>
              <w:t>2</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2.1.1</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Малоэтажная многоквартирная жилая застройка</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200000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16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2.2</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ведения личного подсобного хозяйства (приусадебный земельный участок)</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200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3000 м</w:t>
            </w:r>
            <w:r w:rsidRPr="007F0F1E">
              <w:rPr>
                <w:rFonts w:ascii="Times New Roman" w:hAnsi="Times New Roman" w:cs="Times New Roman"/>
                <w:color w:val="000000" w:themeColor="text1"/>
                <w:sz w:val="16"/>
                <w:szCs w:val="16"/>
                <w:vertAlign w:val="superscript"/>
              </w:rPr>
              <w:t>2</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 30 % при размере земельного участка 800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 xml:space="preserve"> и менее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 20 % при размере земельного участка более 800 м</w:t>
            </w:r>
            <w:r w:rsidRPr="007F0F1E">
              <w:rPr>
                <w:rFonts w:ascii="Times New Roman" w:hAnsi="Times New Roman" w:cs="Times New Roman"/>
                <w:color w:val="000000" w:themeColor="text1"/>
                <w:sz w:val="16"/>
                <w:szCs w:val="16"/>
                <w:vertAlign w:val="superscript"/>
              </w:rPr>
              <w:t>2</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2.3</w:t>
            </w:r>
          </w:p>
        </w:tc>
        <w:tc>
          <w:tcPr>
            <w:tcW w:w="159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Блокированная жилая застройка</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w:t>
            </w:r>
            <w:r w:rsidRPr="007F0F1E">
              <w:rPr>
                <w:rFonts w:ascii="Times New Roman" w:hAnsi="Times New Roman" w:cs="Times New Roman"/>
                <w:color w:val="000000" w:themeColor="text1"/>
                <w:sz w:val="16"/>
                <w:szCs w:val="16"/>
                <w:vertAlign w:val="superscript"/>
              </w:rPr>
              <w:t>2</w:t>
            </w:r>
          </w:p>
        </w:tc>
        <w:tc>
          <w:tcPr>
            <w:tcW w:w="1080"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10000</w:t>
            </w:r>
            <w:r w:rsidRPr="007F0F1E">
              <w:rPr>
                <w:rFonts w:ascii="Times New Roman" w:hAnsi="Times New Roman" w:cs="Times New Roman"/>
                <w:color w:val="000000" w:themeColor="text1"/>
                <w:sz w:val="16"/>
                <w:szCs w:val="16"/>
              </w:rPr>
              <w:t>м</w:t>
            </w:r>
            <w:r w:rsidRPr="007F0F1E">
              <w:rPr>
                <w:rFonts w:ascii="Times New Roman" w:hAnsi="Times New Roman" w:cs="Times New Roman"/>
                <w:color w:val="000000" w:themeColor="text1"/>
                <w:sz w:val="16"/>
                <w:szCs w:val="16"/>
                <w:vertAlign w:val="superscript"/>
              </w:rPr>
              <w:t>2</w:t>
            </w:r>
          </w:p>
        </w:tc>
        <w:tc>
          <w:tcPr>
            <w:tcW w:w="1400"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234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2.7</w:t>
            </w:r>
          </w:p>
        </w:tc>
        <w:tc>
          <w:tcPr>
            <w:tcW w:w="159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Обслуживание жилой застройки</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5</w:t>
            </w:r>
            <w:r w:rsidRPr="007F0F1E">
              <w:rPr>
                <w:rFonts w:ascii="Times New Roman" w:hAnsi="Times New Roman" w:cs="Times New Roman"/>
                <w:color w:val="000000" w:themeColor="text1"/>
                <w:sz w:val="16"/>
                <w:szCs w:val="16"/>
                <w:lang w:val="en-US"/>
              </w:rPr>
              <w:t>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080"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2</w:t>
            </w:r>
            <w:r w:rsidRPr="007F0F1E">
              <w:rPr>
                <w:rFonts w:ascii="Times New Roman" w:hAnsi="Times New Roman" w:cs="Times New Roman"/>
                <w:color w:val="000000" w:themeColor="text1"/>
                <w:sz w:val="16"/>
                <w:szCs w:val="16"/>
                <w:lang w:val="en-US"/>
              </w:rPr>
              <w:t>000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400"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хозяйственных построек – 1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9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234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только объектов инженерно-технического обеспечения – 100 %,</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иных объектов – 80 %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2.7.1</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Хранение автотранспорта</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1</w:t>
            </w:r>
            <w:r w:rsidRPr="007F0F1E">
              <w:rPr>
                <w:rFonts w:ascii="Times New Roman" w:hAnsi="Times New Roman" w:cs="Times New Roman"/>
                <w:color w:val="000000" w:themeColor="text1"/>
                <w:sz w:val="16"/>
                <w:szCs w:val="16"/>
                <w:lang w:val="en-US"/>
              </w:rPr>
              <w:t>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5</w:t>
            </w:r>
            <w:r w:rsidRPr="007F0F1E">
              <w:rPr>
                <w:rFonts w:ascii="Times New Roman" w:hAnsi="Times New Roman" w:cs="Times New Roman"/>
                <w:color w:val="000000" w:themeColor="text1"/>
                <w:sz w:val="16"/>
                <w:szCs w:val="16"/>
                <w:lang w:val="en-US"/>
              </w:rPr>
              <w:t>000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хозяйственных построек – 1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только объектов инженерно-технического обеспечения – 100 %,</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иных объектов – 80 %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3.0</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Общественное использование объектов </w:t>
            </w:r>
            <w:r w:rsidRPr="007F0F1E">
              <w:rPr>
                <w:rFonts w:ascii="Times New Roman" w:hAnsi="Times New Roman" w:cs="Times New Roman"/>
                <w:color w:val="000000" w:themeColor="text1"/>
                <w:sz w:val="16"/>
                <w:szCs w:val="16"/>
              </w:rPr>
              <w:lastRenderedPageBreak/>
              <w:t>капитального строительства</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lastRenderedPageBreak/>
              <w:t>1</w:t>
            </w:r>
            <w:r w:rsidRPr="007F0F1E">
              <w:rPr>
                <w:rFonts w:ascii="Times New Roman" w:hAnsi="Times New Roman" w:cs="Times New Roman"/>
                <w:color w:val="000000" w:themeColor="text1"/>
                <w:sz w:val="16"/>
                <w:szCs w:val="16"/>
                <w:lang w:val="en-US"/>
              </w:rPr>
              <w:t>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5</w:t>
            </w:r>
            <w:r w:rsidRPr="007F0F1E">
              <w:rPr>
                <w:rFonts w:ascii="Times New Roman" w:hAnsi="Times New Roman" w:cs="Times New Roman"/>
                <w:color w:val="000000" w:themeColor="text1"/>
                <w:sz w:val="16"/>
                <w:szCs w:val="16"/>
                <w:lang w:val="en-US"/>
              </w:rPr>
              <w:t>000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для объектов инженерно-технического </w:t>
            </w:r>
            <w:r w:rsidRPr="007F0F1E">
              <w:rPr>
                <w:rFonts w:ascii="Times New Roman" w:hAnsi="Times New Roman" w:cs="Times New Roman"/>
                <w:color w:val="000000" w:themeColor="text1"/>
                <w:sz w:val="16"/>
                <w:szCs w:val="16"/>
              </w:rPr>
              <w:lastRenderedPageBreak/>
              <w:t>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хозяйственных построек – 1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для объектов инженерно-техническог</w:t>
            </w:r>
            <w:r w:rsidRPr="007F0F1E">
              <w:rPr>
                <w:rFonts w:ascii="Times New Roman" w:hAnsi="Times New Roman" w:cs="Times New Roman"/>
                <w:color w:val="000000" w:themeColor="text1"/>
                <w:sz w:val="16"/>
                <w:szCs w:val="16"/>
              </w:rPr>
              <w:lastRenderedPageBreak/>
              <w:t>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12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только объектов инженерно-</w:t>
            </w:r>
            <w:r w:rsidRPr="007F0F1E">
              <w:rPr>
                <w:rFonts w:ascii="Times New Roman" w:hAnsi="Times New Roman" w:cs="Times New Roman"/>
                <w:color w:val="000000" w:themeColor="text1"/>
                <w:sz w:val="16"/>
                <w:szCs w:val="16"/>
              </w:rPr>
              <w:lastRenderedPageBreak/>
              <w:t>технического обеспечения – 100 %,</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иных объектов – 80 %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3.1</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1</w:t>
            </w:r>
            <w:r w:rsidRPr="007F0F1E">
              <w:rPr>
                <w:rFonts w:ascii="Times New Roman" w:hAnsi="Times New Roman" w:cs="Times New Roman"/>
                <w:color w:val="000000" w:themeColor="text1"/>
                <w:sz w:val="16"/>
                <w:szCs w:val="16"/>
                <w:lang w:val="en-US"/>
              </w:rPr>
              <w:t>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5</w:t>
            </w:r>
            <w:r w:rsidRPr="007F0F1E">
              <w:rPr>
                <w:rFonts w:ascii="Times New Roman" w:hAnsi="Times New Roman" w:cs="Times New Roman"/>
                <w:color w:val="000000" w:themeColor="text1"/>
                <w:sz w:val="16"/>
                <w:szCs w:val="16"/>
                <w:lang w:val="en-US"/>
              </w:rPr>
              <w:t>000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хозяйственных построек – 1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только объектов инженерно-технического обеспечения – 100 %,</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иных объектов – 80 %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3.2</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Социальное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3.3</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Бытовое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10000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3.4.1</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Амбулаторно-поликлиническое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100</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10000</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3.6</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Культурное развитие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200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lang w:val="en-US"/>
              </w:rPr>
              <w:t>10000</w:t>
            </w:r>
            <w:r w:rsidRPr="007F0F1E">
              <w:rPr>
                <w:rFonts w:ascii="Times New Roman" w:hAnsi="Times New Roman" w:cs="Times New Roman"/>
                <w:color w:val="000000" w:themeColor="text1"/>
                <w:sz w:val="16"/>
                <w:szCs w:val="16"/>
              </w:rPr>
              <w:t xml:space="preserve"> м</w:t>
            </w:r>
            <w:r w:rsidRPr="007F0F1E">
              <w:rPr>
                <w:rFonts w:ascii="Times New Roman" w:hAnsi="Times New Roman" w:cs="Times New Roman"/>
                <w:color w:val="000000" w:themeColor="text1"/>
                <w:sz w:val="16"/>
                <w:szCs w:val="16"/>
                <w:vertAlign w:val="superscript"/>
              </w:rPr>
              <w:t>2</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3.8</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управление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300 м²</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4.4</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Магазины</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1800 м</w:t>
            </w:r>
            <w:r w:rsidRPr="007F0F1E">
              <w:rPr>
                <w:rFonts w:ascii="Times New Roman" w:hAnsi="Times New Roman" w:cs="Times New Roman"/>
                <w:color w:val="000000" w:themeColor="text1"/>
                <w:sz w:val="16"/>
                <w:szCs w:val="16"/>
                <w:vertAlign w:val="superscript"/>
              </w:rPr>
              <w:t>2</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4.6</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питание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w:t>
            </w:r>
            <w:r w:rsidRPr="007F0F1E">
              <w:rPr>
                <w:rFonts w:ascii="Times New Roman" w:hAnsi="Times New Roman" w:cs="Times New Roman"/>
                <w:color w:val="000000" w:themeColor="text1"/>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1800 м</w:t>
            </w:r>
            <w:r w:rsidRPr="007F0F1E">
              <w:rPr>
                <w:rFonts w:ascii="Times New Roman" w:hAnsi="Times New Roman" w:cs="Times New Roman"/>
                <w:color w:val="000000" w:themeColor="text1"/>
                <w:sz w:val="16"/>
                <w:szCs w:val="16"/>
                <w:vertAlign w:val="superscript"/>
              </w:rPr>
              <w:t>2</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4.7</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Гостиничное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500 м²</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5.1</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Спорт</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6.8</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Связь</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связи, радиовещания, телевидения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связи, радиовещания, телевидения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12.0</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(территории) общего пользования</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 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 0 % в иных случаях</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13.2</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Ведение огородничества</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 м²;</w:t>
            </w:r>
          </w:p>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3000 м²;</w:t>
            </w:r>
          </w:p>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15 % при размере земельного участка 800 м² и менее 10 % при размере земельного участка более 800 м²</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15" w:type="dxa"/>
            <w:gridSpan w:val="7"/>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Условно разрешенные</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4.2</w:t>
            </w:r>
          </w:p>
        </w:tc>
        <w:tc>
          <w:tcPr>
            <w:tcW w:w="1594"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торговли (торговые центры, торгово-развлекательные центры (комплексы)</w:t>
            </w:r>
          </w:p>
        </w:tc>
        <w:tc>
          <w:tcPr>
            <w:tcW w:w="1272"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 м²</w:t>
            </w:r>
          </w:p>
        </w:tc>
        <w:tc>
          <w:tcPr>
            <w:tcW w:w="1080"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400"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134"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2343"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4.10</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Выставочно-ярмарочная деятельность</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15" w:type="dxa"/>
            <w:gridSpan w:val="7"/>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Вспомогательные</w:t>
            </w:r>
          </w:p>
        </w:tc>
      </w:tr>
      <w:tr w:rsidR="006115D4" w:rsidRPr="007F0F1E" w:rsidTr="006115D4">
        <w:trPr>
          <w:trHeight w:val="20"/>
        </w:trPr>
        <w:tc>
          <w:tcPr>
            <w:tcW w:w="675"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4.9</w:t>
            </w:r>
          </w:p>
        </w:tc>
        <w:tc>
          <w:tcPr>
            <w:tcW w:w="159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Служебные гаражи</w:t>
            </w:r>
          </w:p>
        </w:tc>
        <w:tc>
          <w:tcPr>
            <w:tcW w:w="127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400"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автостоянок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134"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автостоянок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992"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2343" w:type="dxa"/>
            <w:tcBorders>
              <w:top w:val="single" w:sz="4" w:space="0" w:color="auto"/>
              <w:left w:val="single" w:sz="4" w:space="0" w:color="auto"/>
              <w:bottom w:val="single" w:sz="4" w:space="0" w:color="auto"/>
              <w:right w:val="single" w:sz="4" w:space="0" w:color="auto"/>
            </w:tcBorders>
            <w:hideMark/>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bl>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r w:rsidRPr="006115D4">
        <w:rPr>
          <w:rFonts w:ascii="Times New Roman" w:hAnsi="Times New Roman" w:cs="Times New Roman"/>
          <w:color w:val="000000" w:themeColor="text1"/>
          <w:sz w:val="20"/>
          <w:szCs w:val="20"/>
        </w:rPr>
        <w:t>* в случае формирования земельных участков для размещения линейных объектов –не подлежит установлению</w:t>
      </w: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bookmarkStart w:id="66" w:name="_Toc44321241"/>
      <w:r w:rsidRPr="006115D4">
        <w:rPr>
          <w:rFonts w:ascii="Times New Roman" w:hAnsi="Times New Roman" w:cs="Times New Roman"/>
          <w:color w:val="000000" w:themeColor="text1"/>
          <w:sz w:val="20"/>
          <w:szCs w:val="20"/>
        </w:rPr>
        <w:t>Глава 8. Общественно-деловые зоны</w:t>
      </w:r>
      <w:bookmarkEnd w:id="65"/>
      <w:bookmarkEnd w:id="66"/>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bookmarkStart w:id="67" w:name="_Toc421696739"/>
      <w:bookmarkStart w:id="68" w:name="_Toc44321242"/>
      <w:r w:rsidRPr="006115D4">
        <w:rPr>
          <w:rFonts w:ascii="Times New Roman" w:hAnsi="Times New Roman" w:cs="Times New Roman"/>
          <w:color w:val="000000" w:themeColor="text1"/>
          <w:sz w:val="20"/>
          <w:szCs w:val="20"/>
        </w:rPr>
        <w:t>Статья 27. Многофункциональная общественно-деловая зона Д-1</w:t>
      </w:r>
      <w:bookmarkEnd w:id="67"/>
      <w:bookmarkEnd w:id="68"/>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bookmarkStart w:id="69" w:name="_Toc421696740"/>
      <w:r w:rsidRPr="006115D4">
        <w:rPr>
          <w:rFonts w:ascii="Times New Roman" w:hAnsi="Times New Roman" w:cs="Times New Roman"/>
          <w:color w:val="000000" w:themeColor="text1"/>
          <w:sz w:val="20"/>
          <w:szCs w:val="20"/>
        </w:rPr>
        <w:t>1. Виды разрешенного использования земельных участков и объектов капитального строительства:</w:t>
      </w:r>
    </w:p>
    <w:tbl>
      <w:tblPr>
        <w:tblW w:w="5562" w:type="pct"/>
        <w:tblInd w:w="-1168" w:type="dxa"/>
        <w:tblLook w:val="0000" w:firstRow="0" w:lastRow="0" w:firstColumn="0" w:lastColumn="0" w:noHBand="0" w:noVBand="0"/>
      </w:tblPr>
      <w:tblGrid>
        <w:gridCol w:w="617"/>
        <w:gridCol w:w="2077"/>
        <w:gridCol w:w="7796"/>
      </w:tblGrid>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b/>
                <w:color w:val="000000" w:themeColor="text1"/>
                <w:sz w:val="16"/>
                <w:szCs w:val="16"/>
              </w:rPr>
            </w:pPr>
            <w:r w:rsidRPr="007F0F1E">
              <w:rPr>
                <w:rFonts w:ascii="Times New Roman" w:hAnsi="Times New Roman" w:cs="Times New Roman"/>
                <w:b/>
                <w:color w:val="000000" w:themeColor="text1"/>
                <w:sz w:val="16"/>
                <w:szCs w:val="16"/>
              </w:rPr>
              <w:t>Код</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b/>
                <w:color w:val="000000" w:themeColor="text1"/>
                <w:sz w:val="16"/>
                <w:szCs w:val="16"/>
              </w:rPr>
            </w:pPr>
            <w:r w:rsidRPr="007F0F1E">
              <w:rPr>
                <w:rFonts w:ascii="Times New Roman" w:hAnsi="Times New Roman" w:cs="Times New Roman"/>
                <w:b/>
                <w:color w:val="000000" w:themeColor="text1"/>
                <w:sz w:val="16"/>
                <w:szCs w:val="16"/>
              </w:rPr>
              <w:t>Вид разрешенного использования земельных участков и объектов капитального строительства</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b/>
                <w:color w:val="000000" w:themeColor="text1"/>
                <w:sz w:val="16"/>
                <w:szCs w:val="16"/>
              </w:rPr>
            </w:pPr>
            <w:r w:rsidRPr="007F0F1E">
              <w:rPr>
                <w:rFonts w:ascii="Times New Roman" w:hAnsi="Times New Roman" w:cs="Times New Roman"/>
                <w:b/>
                <w:color w:val="000000" w:themeColor="text1"/>
                <w:sz w:val="16"/>
                <w:szCs w:val="16"/>
              </w:rPr>
              <w:t>Объекты капитального строительства, разрешенные для размещения на земельных участках</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b/>
                <w:color w:val="000000" w:themeColor="text1"/>
                <w:sz w:val="16"/>
                <w:szCs w:val="16"/>
              </w:rPr>
            </w:pPr>
            <w:r w:rsidRPr="007F0F1E">
              <w:rPr>
                <w:rFonts w:ascii="Times New Roman" w:hAnsi="Times New Roman" w:cs="Times New Roman"/>
                <w:b/>
                <w:color w:val="000000" w:themeColor="text1"/>
                <w:sz w:val="16"/>
                <w:szCs w:val="16"/>
              </w:rPr>
              <w:t>Основные</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3.2</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Социальное обслуживание</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3.3</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Бытовое обслуживание</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3.4</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Здравоохранение</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3.5</w:t>
            </w:r>
          </w:p>
        </w:tc>
        <w:tc>
          <w:tcPr>
            <w:tcW w:w="990" w:type="pct"/>
            <w:tcBorders>
              <w:top w:val="single" w:sz="4" w:space="0" w:color="000000"/>
              <w:left w:val="single" w:sz="4" w:space="0" w:color="000000"/>
              <w:bottom w:val="single" w:sz="4" w:space="0" w:color="000000"/>
            </w:tcBorders>
          </w:tcPr>
          <w:p w:rsidR="007F0F1E" w:rsidRPr="007F0F1E"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Образование и просвещение</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3.6</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Культурное развитие</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3.7</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Религиозное использование</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3.8</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управление</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3.9</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Обеспечение научной деятельности</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4.1</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Деловое управление</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4.3</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Рынки</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гаражей и (или) стоянок для автомобилей сотрудников и посетителей рынка</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4.4</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Магазины</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4.5</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Банковская и страховая деятельность</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4.6</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питание</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4.7</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Гостиничное обслуживание</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4.8</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Развлечения</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4.10</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Выставочно-ярмарочная деятельность</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5.1</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Спорт</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6.8</w:t>
            </w:r>
          </w:p>
        </w:tc>
        <w:tc>
          <w:tcPr>
            <w:tcW w:w="990" w:type="pct"/>
            <w:tcBorders>
              <w:top w:val="single" w:sz="4" w:space="0" w:color="000000"/>
              <w:left w:val="single" w:sz="4" w:space="0" w:color="000000"/>
              <w:bottom w:val="single" w:sz="4" w:space="0" w:color="000000"/>
            </w:tcBorders>
          </w:tcPr>
          <w:p w:rsidR="007F0F1E" w:rsidRPr="007F0F1E"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Связь</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7.2</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Автомобильный транспорт</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8.3</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Обеспечение внутреннего правопорядка</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r w:rsidRPr="007F0F1E">
              <w:rPr>
                <w:rFonts w:ascii="Times New Roman" w:hAnsi="Times New Roman" w:cs="Times New Roman"/>
                <w:color w:val="000000" w:themeColor="text1"/>
                <w:sz w:val="16"/>
                <w:szCs w:val="16"/>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11.1</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Общее пользование водными объектами</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12.0</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(территории) общего пользования</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Условно разрешенные</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1.15</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Хранение и переработка сельскохозяйственной продукции</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4.2</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торговли (торговые центры, торгово-развлекательные центры (комплексы)</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с кодами 4.5-4.8.2;</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гаражей и (или) стоянок для автомобилей сотрудников и посетителей торгового центра</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4.9.1</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дорожного сервиса</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w:t>
            </w:r>
          </w:p>
        </w:tc>
        <w:tc>
          <w:tcPr>
            <w:tcW w:w="990" w:type="pct"/>
            <w:tcBorders>
              <w:top w:val="single" w:sz="4" w:space="0" w:color="000000"/>
              <w:left w:val="single" w:sz="4" w:space="0" w:color="000000"/>
              <w:bottom w:val="single" w:sz="4" w:space="0" w:color="000000"/>
            </w:tcBorders>
          </w:tcPr>
          <w:p w:rsidR="007F0F1E" w:rsidRPr="007F0F1E"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Отдых (рекреация)</w:t>
            </w:r>
          </w:p>
        </w:tc>
        <w:tc>
          <w:tcPr>
            <w:tcW w:w="3716" w:type="pct"/>
            <w:tcBorders>
              <w:top w:val="single" w:sz="4" w:space="0" w:color="000000"/>
              <w:left w:val="single" w:sz="4" w:space="0" w:color="000000"/>
              <w:bottom w:val="single" w:sz="4" w:space="0" w:color="000000"/>
              <w:right w:val="single" w:sz="4" w:space="0" w:color="000000"/>
            </w:tcBorders>
          </w:tcPr>
          <w:p w:rsidR="006115D4"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w:t>
            </w:r>
            <w:r w:rsidR="006115D4" w:rsidRPr="007F0F1E">
              <w:rPr>
                <w:rFonts w:ascii="Times New Roman" w:hAnsi="Times New Roman" w:cs="Times New Roman"/>
                <w:color w:val="000000" w:themeColor="text1"/>
                <w:sz w:val="16"/>
                <w:szCs w:val="16"/>
              </w:rPr>
              <w:t>деятельности; создание</w:t>
            </w:r>
            <w:r w:rsidRPr="007F0F1E">
              <w:rPr>
                <w:rFonts w:ascii="Times New Roman" w:hAnsi="Times New Roman" w:cs="Times New Roman"/>
                <w:color w:val="000000" w:themeColor="text1"/>
                <w:sz w:val="16"/>
                <w:szCs w:val="16"/>
              </w:rPr>
              <w:t xml:space="preserve"> и уход за городскими лесами, скверами, прудами, озерами, водохранилищами, пляжами, а также обустройство мест отдыха в них.</w:t>
            </w:r>
          </w:p>
          <w:p w:rsidR="007F0F1E" w:rsidRPr="007F0F1E"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Содержание данного вида разрешенного использования включает в себя содержание видов разрешенного использования с кодами 5.1-5.5</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Вспомогательные</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b/>
                <w:bCs/>
                <w:color w:val="000000" w:themeColor="text1"/>
                <w:sz w:val="16"/>
                <w:szCs w:val="16"/>
              </w:rPr>
            </w:pP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3.10.1</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Амбулаторное ветеринарное обслуживание</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предназначенных для оказания ветеринарных услуг без содержания животных</w:t>
            </w:r>
          </w:p>
        </w:tc>
      </w:tr>
      <w:tr w:rsidR="007F0F1E" w:rsidRPr="007F0F1E" w:rsidTr="00A22884">
        <w:trPr>
          <w:trHeight w:val="20"/>
        </w:trPr>
        <w:tc>
          <w:tcPr>
            <w:tcW w:w="294"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4.9</w:t>
            </w:r>
          </w:p>
        </w:tc>
        <w:tc>
          <w:tcPr>
            <w:tcW w:w="990"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Служебные гаражи</w:t>
            </w:r>
          </w:p>
        </w:tc>
        <w:tc>
          <w:tcPr>
            <w:tcW w:w="3716"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lang w:eastAsia="ar-SA"/>
        </w:rPr>
      </w:pPr>
      <w:r w:rsidRPr="006115D4">
        <w:rPr>
          <w:rFonts w:ascii="Times New Roman" w:hAnsi="Times New Roman" w:cs="Times New Roman"/>
          <w:color w:val="000000" w:themeColor="text1"/>
          <w:sz w:val="20"/>
          <w:szCs w:val="20"/>
        </w:rPr>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Д-1:</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93"/>
        <w:gridCol w:w="993"/>
        <w:gridCol w:w="457"/>
        <w:gridCol w:w="818"/>
        <w:gridCol w:w="1357"/>
        <w:gridCol w:w="355"/>
        <w:gridCol w:w="1062"/>
        <w:gridCol w:w="539"/>
        <w:gridCol w:w="1162"/>
        <w:gridCol w:w="255"/>
        <w:gridCol w:w="1082"/>
      </w:tblGrid>
      <w:tr w:rsidR="006115D4" w:rsidRPr="007F0F1E" w:rsidTr="006115D4">
        <w:trPr>
          <w:trHeight w:val="20"/>
        </w:trPr>
        <w:tc>
          <w:tcPr>
            <w:tcW w:w="817"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Код</w:t>
            </w:r>
          </w:p>
        </w:tc>
        <w:tc>
          <w:tcPr>
            <w:tcW w:w="1593"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 разрешенного использования земельных участков и объектов капитального строительства</w:t>
            </w:r>
          </w:p>
        </w:tc>
        <w:tc>
          <w:tcPr>
            <w:tcW w:w="2268" w:type="dxa"/>
            <w:gridSpan w:val="3"/>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Предельные (минимальные  или (максимальные) размеры земельныхучастков, в т.ч. их площадь</w:t>
            </w:r>
          </w:p>
        </w:tc>
        <w:tc>
          <w:tcPr>
            <w:tcW w:w="1712" w:type="dxa"/>
            <w:gridSpan w:val="2"/>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01" w:type="dxa"/>
            <w:gridSpan w:val="2"/>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gridSpan w:val="2"/>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Предельная (максимальная) высота объектов капитального строительства</w:t>
            </w:r>
          </w:p>
        </w:tc>
        <w:tc>
          <w:tcPr>
            <w:tcW w:w="1082"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Максимальный процент застройки в границах земельного участка</w:t>
            </w:r>
          </w:p>
        </w:tc>
      </w:tr>
      <w:tr w:rsidR="006115D4" w:rsidRPr="007F0F1E" w:rsidTr="006115D4">
        <w:trPr>
          <w:trHeight w:val="20"/>
        </w:trPr>
        <w:tc>
          <w:tcPr>
            <w:tcW w:w="817"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593"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Минималь-ная </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Максимальная</w:t>
            </w:r>
          </w:p>
        </w:tc>
        <w:tc>
          <w:tcPr>
            <w:tcW w:w="1712" w:type="dxa"/>
            <w:gridSpan w:val="2"/>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601" w:type="dxa"/>
            <w:gridSpan w:val="2"/>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417" w:type="dxa"/>
            <w:gridSpan w:val="2"/>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082"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673" w:type="dxa"/>
            <w:gridSpan w:val="11"/>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хозяйственных построек - 1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только объектов инженерно-технического обеспечения - 100 %;</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иных объектов - 80 %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3.2</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Социальное обслуживание</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3.3</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Бытовое обслуживание</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3.4</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Здравоохранение</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300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3.5</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Образование и </w:t>
            </w:r>
            <w:r w:rsidRPr="007F0F1E">
              <w:rPr>
                <w:rFonts w:ascii="Times New Roman" w:hAnsi="Times New Roman" w:cs="Times New Roman"/>
                <w:color w:val="000000" w:themeColor="text1"/>
                <w:sz w:val="16"/>
                <w:szCs w:val="16"/>
              </w:rPr>
              <w:lastRenderedPageBreak/>
              <w:t>просвещение</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100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100000 </w:t>
            </w:r>
            <w:r w:rsidRPr="007F0F1E">
              <w:rPr>
                <w:rFonts w:ascii="Times New Roman" w:hAnsi="Times New Roman" w:cs="Times New Roman"/>
                <w:color w:val="000000" w:themeColor="text1"/>
                <w:sz w:val="16"/>
                <w:szCs w:val="16"/>
              </w:rPr>
              <w:lastRenderedPageBreak/>
              <w:t>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3.6</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Культурное развитие</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3.7</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Религиозное использование</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3.8</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управление</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3.9</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Обеспечение научной деятельности</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4.1</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Деловое управление</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4.3</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Рынки</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4.4</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Магазины</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4.5</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Банковская и страховая деятельность</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4.6</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питание</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4.7</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Гостиничное обслуживание</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4.8</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Развлечения</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4.10</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Выставочно-ярмарочная деятельность</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5.1</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Спорт</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6.8</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Связь</w:t>
            </w:r>
          </w:p>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связи, радиовещания, телевидения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связи, радиовещания, телевидения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7.2</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Автомобильный транспорт</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8.3</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Обеспечение внутреннего правопорядка</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пожарных депо - 10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11.1</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Общее пользование водными объектами</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w:t>
            </w:r>
            <w:r w:rsidRPr="007F0F1E">
              <w:rPr>
                <w:rFonts w:ascii="Times New Roman" w:hAnsi="Times New Roman" w:cs="Times New Roman"/>
                <w:color w:val="000000" w:themeColor="text1"/>
                <w:sz w:val="16"/>
                <w:szCs w:val="16"/>
              </w:rPr>
              <w:lastRenderedPageBreak/>
              <w:t>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 в иных случаях</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12.0</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(территории) общего пользования</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 в иных случаях</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673" w:type="dxa"/>
            <w:gridSpan w:val="11"/>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Условно разрешенные</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1.15</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Хранение и переработка сельскохозяйственной продукции</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4.2.</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торговли (торговые центры, торгово-развлекательные центры (комплексы)</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4.9.1</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Объекты дорожного сервиса</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Отдых (рекреация)</w:t>
            </w:r>
          </w:p>
        </w:tc>
        <w:tc>
          <w:tcPr>
            <w:tcW w:w="145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8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71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6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08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673" w:type="dxa"/>
            <w:gridSpan w:val="11"/>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3.10.1</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Амбулаторное ветеринарное обслуживание</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w:t>
            </w:r>
            <w:r w:rsidRPr="007F0F1E">
              <w:rPr>
                <w:rFonts w:ascii="Times New Roman" w:hAnsi="Times New Roman" w:cs="Times New Roman"/>
                <w:color w:val="000000" w:themeColor="text1"/>
                <w:sz w:val="16"/>
                <w:szCs w:val="16"/>
                <w:vertAlign w:val="superscript"/>
              </w:rPr>
              <w:t>2</w:t>
            </w:r>
          </w:p>
        </w:tc>
        <w:tc>
          <w:tcPr>
            <w:tcW w:w="1275"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1800 м</w:t>
            </w:r>
            <w:r w:rsidRPr="007F0F1E">
              <w:rPr>
                <w:rFonts w:ascii="Times New Roman" w:hAnsi="Times New Roman" w:cs="Times New Roman"/>
                <w:color w:val="000000" w:themeColor="text1"/>
                <w:sz w:val="16"/>
                <w:szCs w:val="16"/>
                <w:vertAlign w:val="superscript"/>
              </w:rPr>
              <w:t>2</w:t>
            </w:r>
          </w:p>
        </w:tc>
        <w:tc>
          <w:tcPr>
            <w:tcW w:w="135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7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33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4.9</w:t>
            </w:r>
          </w:p>
        </w:tc>
        <w:tc>
          <w:tcPr>
            <w:tcW w:w="15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Служебные гаражи</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1275"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35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автостоянок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41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автостоянок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70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м</w:t>
            </w:r>
          </w:p>
        </w:tc>
        <w:tc>
          <w:tcPr>
            <w:tcW w:w="1337"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bl>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lang w:eastAsia="ar-SA"/>
        </w:rPr>
      </w:pPr>
      <w:r w:rsidRPr="006115D4">
        <w:rPr>
          <w:rFonts w:ascii="Times New Roman" w:hAnsi="Times New Roman" w:cs="Times New Roman"/>
          <w:color w:val="000000" w:themeColor="text1"/>
          <w:sz w:val="20"/>
          <w:szCs w:val="20"/>
          <w:lang w:eastAsia="ar-SA"/>
        </w:rPr>
        <w:t>* в случае формирования земельных участков для размещения линейных объектов - не подлежит установлению.</w:t>
      </w: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lang w:eastAsia="ar-SA"/>
        </w:rPr>
      </w:pP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bookmarkStart w:id="70" w:name="_Toc44321243"/>
      <w:r w:rsidRPr="006115D4">
        <w:rPr>
          <w:rFonts w:ascii="Times New Roman" w:hAnsi="Times New Roman" w:cs="Times New Roman"/>
          <w:color w:val="000000" w:themeColor="text1"/>
          <w:sz w:val="20"/>
          <w:szCs w:val="20"/>
        </w:rPr>
        <w:t>Глава 9. Производственные зоны</w:t>
      </w:r>
      <w:bookmarkEnd w:id="69"/>
      <w:bookmarkEnd w:id="70"/>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bookmarkStart w:id="71" w:name="_Toc421696741"/>
      <w:bookmarkStart w:id="72" w:name="_Toc44321244"/>
      <w:r w:rsidRPr="006115D4">
        <w:rPr>
          <w:rFonts w:ascii="Times New Roman" w:hAnsi="Times New Roman" w:cs="Times New Roman"/>
          <w:color w:val="000000" w:themeColor="text1"/>
          <w:sz w:val="20"/>
          <w:szCs w:val="20"/>
        </w:rPr>
        <w:t>Статья 28. Производственная зона П-1</w:t>
      </w:r>
      <w:bookmarkEnd w:id="71"/>
      <w:bookmarkEnd w:id="72"/>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r w:rsidRPr="006115D4">
        <w:rPr>
          <w:rFonts w:ascii="Times New Roman" w:hAnsi="Times New Roman" w:cs="Times New Roman"/>
          <w:color w:val="000000" w:themeColor="text1"/>
          <w:sz w:val="20"/>
          <w:szCs w:val="20"/>
        </w:rPr>
        <w:t>Виды разрешенного использования земельных участков и объектов капитального строительства:</w:t>
      </w:r>
    </w:p>
    <w:tbl>
      <w:tblPr>
        <w:tblW w:w="5562" w:type="pct"/>
        <w:tblInd w:w="-1168" w:type="dxa"/>
        <w:tblLook w:val="0000" w:firstRow="0" w:lastRow="0" w:firstColumn="0" w:lastColumn="0" w:noHBand="0" w:noVBand="0"/>
      </w:tblPr>
      <w:tblGrid>
        <w:gridCol w:w="675"/>
        <w:gridCol w:w="2302"/>
        <w:gridCol w:w="7513"/>
      </w:tblGrid>
      <w:tr w:rsidR="007F0F1E" w:rsidRPr="007F0F1E" w:rsidTr="00A22884">
        <w:tc>
          <w:tcPr>
            <w:tcW w:w="322" w:type="pct"/>
            <w:tcBorders>
              <w:top w:val="single" w:sz="4" w:space="0" w:color="000000"/>
              <w:left w:val="single" w:sz="4" w:space="0" w:color="000000"/>
              <w:bottom w:val="single" w:sz="4" w:space="0" w:color="000000"/>
            </w:tcBorders>
            <w:vAlign w:val="center"/>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Код</w:t>
            </w:r>
          </w:p>
        </w:tc>
        <w:tc>
          <w:tcPr>
            <w:tcW w:w="1097" w:type="pct"/>
            <w:tcBorders>
              <w:top w:val="single" w:sz="4" w:space="0" w:color="000000"/>
              <w:left w:val="single" w:sz="4" w:space="0" w:color="000000"/>
              <w:bottom w:val="single" w:sz="4" w:space="0" w:color="000000"/>
            </w:tcBorders>
            <w:vAlign w:val="center"/>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 разрешенного использования земельных участков и объектов капитального строительства, код согласно классификатору</w:t>
            </w:r>
          </w:p>
        </w:tc>
        <w:tc>
          <w:tcPr>
            <w:tcW w:w="3581" w:type="pct"/>
            <w:tcBorders>
              <w:top w:val="single" w:sz="4" w:space="0" w:color="000000"/>
              <w:left w:val="single" w:sz="4" w:space="0" w:color="000000"/>
              <w:bottom w:val="single" w:sz="4" w:space="0" w:color="000000"/>
              <w:right w:val="single" w:sz="4" w:space="0" w:color="000000"/>
            </w:tcBorders>
            <w:vAlign w:val="center"/>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капитального строительства, разрешенные для размещения на земельных участках</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2.7.1</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Хранение автотранспорта</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3.3</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Бытовое обслуживание</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7F0F1E">
              <w:rPr>
                <w:rFonts w:ascii="Times New Roman" w:hAnsi="Times New Roman" w:cs="Times New Roman"/>
                <w:color w:val="000000" w:themeColor="text1"/>
                <w:sz w:val="16"/>
                <w:szCs w:val="16"/>
                <w:lang w:eastAsia="ru-RU"/>
              </w:rPr>
              <w:lastRenderedPageBreak/>
              <w:t>химчистки, похоронные бюро)</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4.9</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Служебные гаражи</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4.9.1</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Объекты дорожного сервиса</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6.1</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Недропользование</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Осуществление геологических изысканий;</w:t>
            </w:r>
          </w:p>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добыча полезных ископаемых открытым (карьеры, отвалы) и закрытым (шахты, скважины) способами;</w:t>
            </w:r>
          </w:p>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размещение объектов капитального строительства, в том числе подземных, в целях добычи полезных ископаемых;</w:t>
            </w:r>
          </w:p>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6.3</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Легкая промышленность</w:t>
            </w:r>
            <w:r w:rsidRPr="007F0F1E">
              <w:rPr>
                <w:rFonts w:ascii="Times New Roman" w:hAnsi="Times New Roman" w:cs="Times New Roman"/>
                <w:color w:val="000000" w:themeColor="text1"/>
                <w:sz w:val="16"/>
                <w:szCs w:val="16"/>
              </w:rPr>
              <w:t xml:space="preserve"> </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6.4</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highlight w:val="yellow"/>
              </w:rPr>
            </w:pPr>
            <w:r w:rsidRPr="007F0F1E">
              <w:rPr>
                <w:rFonts w:ascii="Times New Roman" w:hAnsi="Times New Roman" w:cs="Times New Roman"/>
                <w:color w:val="000000" w:themeColor="text1"/>
                <w:sz w:val="16"/>
                <w:szCs w:val="16"/>
              </w:rPr>
              <w:t>Пищевая промышленность</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highlight w:val="yellow"/>
              </w:rPr>
            </w:pPr>
            <w:r w:rsidRPr="007F0F1E">
              <w:rPr>
                <w:rFonts w:ascii="Times New Roman" w:hAnsi="Times New Roman" w:cs="Times New Roman"/>
                <w:color w:val="000000" w:themeColor="text1"/>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6.6</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Строительная промышленность</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6.7</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Энергетика</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7F0F1E">
              <w:rPr>
                <w:rFonts w:ascii="Times New Roman" w:hAnsi="Times New Roman" w:cs="Times New Roman"/>
                <w:color w:val="000000" w:themeColor="text1"/>
                <w:sz w:val="16"/>
                <w:szCs w:val="16"/>
              </w:rPr>
              <w:br/>
            </w:r>
            <w:r w:rsidRPr="007F0F1E">
              <w:rPr>
                <w:rFonts w:ascii="Times New Roman" w:hAnsi="Times New Roman" w:cs="Times New Roman"/>
                <w:color w:val="000000" w:themeColor="text1"/>
                <w:sz w:val="16"/>
                <w:szCs w:val="16"/>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6.8</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Связь</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6.9</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Склады</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7.2</w:t>
            </w:r>
          </w:p>
        </w:tc>
        <w:tc>
          <w:tcPr>
            <w:tcW w:w="1097" w:type="pct"/>
            <w:tcBorders>
              <w:top w:val="single" w:sz="4" w:space="0" w:color="000000"/>
              <w:left w:val="single" w:sz="4" w:space="0" w:color="000000"/>
              <w:bottom w:val="single" w:sz="4" w:space="0" w:color="000000"/>
            </w:tcBorders>
          </w:tcPr>
          <w:p w:rsidR="007F0F1E" w:rsidRPr="007F0F1E"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Автомобильный транспорт</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12.0</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Земельные </w:t>
            </w:r>
            <w:r w:rsidR="006115D4" w:rsidRPr="007F0F1E">
              <w:rPr>
                <w:rFonts w:ascii="Times New Roman" w:hAnsi="Times New Roman" w:cs="Times New Roman"/>
                <w:color w:val="000000" w:themeColor="text1"/>
                <w:sz w:val="16"/>
                <w:szCs w:val="16"/>
              </w:rPr>
              <w:t>участки (</w:t>
            </w:r>
            <w:r w:rsidRPr="007F0F1E">
              <w:rPr>
                <w:rFonts w:ascii="Times New Roman" w:hAnsi="Times New Roman" w:cs="Times New Roman"/>
                <w:color w:val="000000" w:themeColor="text1"/>
                <w:sz w:val="16"/>
                <w:szCs w:val="16"/>
              </w:rPr>
              <w:t>территорий) общего пользования</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b/>
                <w:color w:val="000000" w:themeColor="text1"/>
                <w:sz w:val="16"/>
                <w:szCs w:val="16"/>
              </w:rPr>
            </w:pPr>
            <w:r w:rsidRPr="007F0F1E">
              <w:rPr>
                <w:rFonts w:ascii="Times New Roman" w:hAnsi="Times New Roman" w:cs="Times New Roman"/>
                <w:b/>
                <w:color w:val="000000" w:themeColor="text1"/>
                <w:sz w:val="16"/>
                <w:szCs w:val="16"/>
              </w:rPr>
              <w:t>Условно разрешенные</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1.15</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Хранение и переработка сельскохозяйственной продукции</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1.18</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Обеспечение сельскохозяйственного производства</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3.10</w:t>
            </w:r>
          </w:p>
        </w:tc>
        <w:tc>
          <w:tcPr>
            <w:tcW w:w="1097" w:type="pct"/>
            <w:tcBorders>
              <w:top w:val="single" w:sz="4" w:space="0" w:color="000000"/>
              <w:left w:val="single" w:sz="4" w:space="0" w:color="000000"/>
              <w:bottom w:val="single" w:sz="4" w:space="0" w:color="000000"/>
            </w:tcBorders>
          </w:tcPr>
          <w:p w:rsidR="007F0F1E" w:rsidRPr="007F0F1E" w:rsidRDefault="007F0F1E"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Ветеринарное обслуживание</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4.4</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Магазины</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4.6</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питание</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4.7</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Гостиничное обслуживание</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Обеспечение обороны и безопасности</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8.3</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Обеспечение внутреннего правопорядка</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r w:rsidR="007F0F1E" w:rsidRPr="007F0F1E" w:rsidTr="00A22884">
        <w:tc>
          <w:tcPr>
            <w:tcW w:w="322"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097" w:type="pct"/>
            <w:tcBorders>
              <w:top w:val="single" w:sz="4" w:space="0" w:color="000000"/>
              <w:left w:val="single" w:sz="4" w:space="0" w:color="000000"/>
              <w:bottom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w:t>
            </w:r>
          </w:p>
        </w:tc>
        <w:tc>
          <w:tcPr>
            <w:tcW w:w="3581" w:type="pct"/>
            <w:tcBorders>
              <w:top w:val="single" w:sz="4" w:space="0" w:color="000000"/>
              <w:left w:val="single" w:sz="4" w:space="0" w:color="000000"/>
              <w:bottom w:val="single" w:sz="4" w:space="0" w:color="000000"/>
              <w:right w:val="single" w:sz="4" w:space="0" w:color="000000"/>
            </w:tcBorders>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w:t>
            </w:r>
          </w:p>
        </w:tc>
      </w:tr>
    </w:tbl>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r w:rsidRPr="006115D4">
        <w:rPr>
          <w:rFonts w:ascii="Times New Roman" w:hAnsi="Times New Roman" w:cs="Times New Roman"/>
          <w:color w:val="000000" w:themeColor="text1"/>
          <w:sz w:val="20"/>
          <w:szCs w:val="20"/>
        </w:rPr>
        <w:lastRenderedPageBreak/>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П-1:</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68"/>
        <w:gridCol w:w="1134"/>
        <w:gridCol w:w="1276"/>
        <w:gridCol w:w="1276"/>
        <w:gridCol w:w="1417"/>
        <w:gridCol w:w="1134"/>
        <w:gridCol w:w="993"/>
        <w:gridCol w:w="1417"/>
      </w:tblGrid>
      <w:tr w:rsidR="006115D4" w:rsidRPr="007F0F1E" w:rsidTr="006115D4">
        <w:trPr>
          <w:trHeight w:val="20"/>
        </w:trPr>
        <w:tc>
          <w:tcPr>
            <w:tcW w:w="675"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bookmarkStart w:id="73" w:name="_Toc421696743"/>
            <w:r w:rsidRPr="007F0F1E">
              <w:rPr>
                <w:rFonts w:ascii="Times New Roman" w:hAnsi="Times New Roman" w:cs="Times New Roman"/>
                <w:color w:val="000000" w:themeColor="text1"/>
                <w:sz w:val="16"/>
                <w:szCs w:val="16"/>
              </w:rPr>
              <w:t>Код</w:t>
            </w:r>
          </w:p>
        </w:tc>
        <w:tc>
          <w:tcPr>
            <w:tcW w:w="1168"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 разрешенного использования земельных участков и объектов капитального строительства</w:t>
            </w:r>
          </w:p>
        </w:tc>
        <w:tc>
          <w:tcPr>
            <w:tcW w:w="2410"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Предельные (минимальные  или (максимальные) размеры земельных участков, в т.ч. их площадь</w:t>
            </w:r>
          </w:p>
        </w:tc>
        <w:tc>
          <w:tcPr>
            <w:tcW w:w="1276"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Предельная (максимальная) высота объектов капитального строительства</w:t>
            </w:r>
          </w:p>
        </w:tc>
        <w:tc>
          <w:tcPr>
            <w:tcW w:w="2410" w:type="dxa"/>
            <w:gridSpan w:val="2"/>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Процент застройки в границах земельного участка</w:t>
            </w:r>
          </w:p>
        </w:tc>
      </w:tr>
      <w:tr w:rsidR="006115D4" w:rsidRPr="007F0F1E" w:rsidTr="006115D4">
        <w:trPr>
          <w:trHeight w:val="20"/>
        </w:trPr>
        <w:tc>
          <w:tcPr>
            <w:tcW w:w="675"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168"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Минимальная </w:t>
            </w:r>
          </w:p>
        </w:tc>
        <w:tc>
          <w:tcPr>
            <w:tcW w:w="1276"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Максимальная</w:t>
            </w:r>
          </w:p>
        </w:tc>
        <w:tc>
          <w:tcPr>
            <w:tcW w:w="1276"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417"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134"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93"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Минимальный</w:t>
            </w:r>
          </w:p>
        </w:tc>
        <w:tc>
          <w:tcPr>
            <w:tcW w:w="1417"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Максимальный</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w:t>
            </w:r>
          </w:p>
        </w:tc>
        <w:tc>
          <w:tcPr>
            <w:tcW w:w="1276"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15" w:type="dxa"/>
            <w:gridSpan w:val="8"/>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2.7.1</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Хранение автотранспорта</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хозяйственных построек - 1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только объектов инженерно-технического обеспечения - 100 %;</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иных объектов - 80 %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3.3</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Бытовое обслуживание</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16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4.9</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Служебные гаражи</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автостоянок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автостоянок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4.9.1</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дорожного сервиса</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автостоянок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автостоянок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6.1</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Недропользование</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6.3</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Легкая промышленность</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6.4</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Пищевая промышленность</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6.6</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Строительная промышленность</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6.7</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Энергетика</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электросетевого хозяйства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для других объектов </w:t>
            </w:r>
            <w:r w:rsidRPr="007F0F1E">
              <w:rPr>
                <w:rFonts w:ascii="Times New Roman" w:hAnsi="Times New Roman" w:cs="Times New Roman"/>
                <w:color w:val="000000" w:themeColor="text1"/>
                <w:sz w:val="16"/>
                <w:szCs w:val="16"/>
              </w:rPr>
              <w:lastRenderedPageBreak/>
              <w:t>капитального строительства - 3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для объектов электросетевого хозяйства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для других объектов капитального </w:t>
            </w:r>
            <w:r w:rsidRPr="007F0F1E">
              <w:rPr>
                <w:rFonts w:ascii="Times New Roman" w:hAnsi="Times New Roman" w:cs="Times New Roman"/>
                <w:color w:val="000000" w:themeColor="text1"/>
                <w:sz w:val="16"/>
                <w:szCs w:val="16"/>
              </w:rPr>
              <w:lastRenderedPageBreak/>
              <w:t>строительства - 5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6.8</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Связь </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связи, радиовещания, телевидения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связи, радиовещания, телевидения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6.9</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Склады</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20 %</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7.2</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Автомобильный транспорт</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необходимых для обеспечения автомобильного движения, посадки пассажиров и их сопутствующего обслуживания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необходимых для обеспечения автомобильного движения, посадки пассажиров и их сопутствующего обслуживания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12.0</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(территории) общего пользования</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 в иных случаях</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15" w:type="dxa"/>
            <w:gridSpan w:val="8"/>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b/>
                <w:color w:val="000000" w:themeColor="text1"/>
                <w:sz w:val="16"/>
                <w:szCs w:val="16"/>
              </w:rPr>
              <w:t>Условно разрешенные</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1.15</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Хранение и переработка сельскохозяйственной продукции</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1.18</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Обеспечение сельскохозяйственного производства</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3.10</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Ветеринарное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4.4</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Магазины</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4.6</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Общественное питание</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300 м</w:t>
            </w:r>
            <w:r w:rsidRPr="007F0F1E">
              <w:rPr>
                <w:rFonts w:ascii="Times New Roman" w:hAnsi="Times New Roman" w:cs="Times New Roman"/>
                <w:color w:val="000000" w:themeColor="text1"/>
                <w:sz w:val="16"/>
                <w:szCs w:val="16"/>
                <w:vertAlign w:val="superscript"/>
              </w:rPr>
              <w:t>2</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1800 м</w:t>
            </w:r>
            <w:r w:rsidRPr="007F0F1E">
              <w:rPr>
                <w:rFonts w:ascii="Times New Roman" w:hAnsi="Times New Roman" w:cs="Times New Roman"/>
                <w:color w:val="000000" w:themeColor="text1"/>
                <w:sz w:val="16"/>
                <w:szCs w:val="16"/>
                <w:vertAlign w:val="superscript"/>
              </w:rPr>
              <w:t>2</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800 м</w:t>
            </w:r>
            <w:r w:rsidRPr="007F0F1E">
              <w:rPr>
                <w:rFonts w:ascii="Times New Roman" w:hAnsi="Times New Roman" w:cs="Times New Roman"/>
                <w:color w:val="000000" w:themeColor="text1"/>
                <w:sz w:val="16"/>
                <w:szCs w:val="16"/>
                <w:vertAlign w:val="superscript"/>
              </w:rPr>
              <w:t>2</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4.7</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Гостиничное обслуживание</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200 м</w:t>
            </w:r>
            <w:r w:rsidRPr="007F0F1E">
              <w:rPr>
                <w:rFonts w:ascii="Times New Roman" w:hAnsi="Times New Roman" w:cs="Times New Roman"/>
                <w:color w:val="000000" w:themeColor="text1"/>
                <w:sz w:val="16"/>
                <w:szCs w:val="16"/>
                <w:vertAlign w:val="superscript"/>
              </w:rPr>
              <w:t>2</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3000 м</w:t>
            </w:r>
            <w:r w:rsidRPr="007F0F1E">
              <w:rPr>
                <w:rFonts w:ascii="Times New Roman" w:hAnsi="Times New Roman" w:cs="Times New Roman"/>
                <w:color w:val="000000" w:themeColor="text1"/>
                <w:sz w:val="16"/>
                <w:szCs w:val="16"/>
                <w:vertAlign w:val="superscript"/>
              </w:rPr>
              <w:t>2</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а) 30 % при размере земельного участка 800 м</w:t>
            </w:r>
            <w:r w:rsidRPr="007F0F1E">
              <w:rPr>
                <w:rFonts w:ascii="Times New Roman" w:hAnsi="Times New Roman" w:cs="Times New Roman"/>
                <w:color w:val="000000" w:themeColor="text1"/>
                <w:sz w:val="16"/>
                <w:szCs w:val="16"/>
                <w:vertAlign w:val="superscript"/>
              </w:rPr>
              <w:t>2</w:t>
            </w:r>
            <w:r w:rsidRPr="007F0F1E">
              <w:rPr>
                <w:rFonts w:ascii="Times New Roman" w:hAnsi="Times New Roman" w:cs="Times New Roman"/>
                <w:color w:val="000000" w:themeColor="text1"/>
                <w:sz w:val="16"/>
                <w:szCs w:val="16"/>
              </w:rPr>
              <w:t xml:space="preserve"> и менее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б) 20 % при размере земельного </w:t>
            </w:r>
            <w:r w:rsidRPr="007F0F1E">
              <w:rPr>
                <w:rFonts w:ascii="Times New Roman" w:hAnsi="Times New Roman" w:cs="Times New Roman"/>
                <w:color w:val="000000" w:themeColor="text1"/>
                <w:sz w:val="16"/>
                <w:szCs w:val="16"/>
              </w:rPr>
              <w:lastRenderedPageBreak/>
              <w:t>участка более 800 м</w:t>
            </w:r>
            <w:r w:rsidRPr="007F0F1E">
              <w:rPr>
                <w:rFonts w:ascii="Times New Roman" w:hAnsi="Times New Roman" w:cs="Times New Roman"/>
                <w:color w:val="000000" w:themeColor="text1"/>
                <w:sz w:val="16"/>
                <w:szCs w:val="16"/>
                <w:vertAlign w:val="superscript"/>
              </w:rPr>
              <w:t>2</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200 м</w:t>
            </w:r>
            <w:r w:rsidRPr="007F0F1E">
              <w:rPr>
                <w:rFonts w:ascii="Times New Roman" w:hAnsi="Times New Roman" w:cs="Times New Roman"/>
                <w:color w:val="000000" w:themeColor="text1"/>
                <w:sz w:val="16"/>
                <w:szCs w:val="16"/>
                <w:vertAlign w:val="superscript"/>
              </w:rPr>
              <w:t>2</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Обеспечение обороны и безопасности</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установлены</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установлены</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установлены</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установлены</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установлены</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8.3</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Обеспечение внутреннего правопорядка</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пожарных депо - 10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15" w:type="dxa"/>
            <w:gridSpan w:val="8"/>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r>
      <w:tr w:rsidR="006115D4" w:rsidRPr="007F0F1E" w:rsidTr="006115D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4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r>
    </w:tbl>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r w:rsidRPr="006115D4">
        <w:rPr>
          <w:rFonts w:ascii="Times New Roman" w:hAnsi="Times New Roman" w:cs="Times New Roman"/>
          <w:color w:val="000000" w:themeColor="text1"/>
          <w:sz w:val="20"/>
          <w:szCs w:val="20"/>
        </w:rPr>
        <w:t>* в случае формирования земельных участков для размещения линейных объектов - не подлежит установлению</w:t>
      </w: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bookmarkStart w:id="74" w:name="_Toc44321245"/>
      <w:r w:rsidRPr="006115D4">
        <w:rPr>
          <w:rFonts w:ascii="Times New Roman" w:hAnsi="Times New Roman" w:cs="Times New Roman"/>
          <w:color w:val="000000" w:themeColor="text1"/>
          <w:sz w:val="20"/>
          <w:szCs w:val="20"/>
        </w:rPr>
        <w:t>Глава 10. Зоны транспортных инфраструктур</w:t>
      </w:r>
      <w:bookmarkEnd w:id="73"/>
      <w:bookmarkEnd w:id="74"/>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bookmarkStart w:id="75" w:name="_Toc421696746"/>
      <w:bookmarkStart w:id="76" w:name="_Toc44321246"/>
      <w:r w:rsidRPr="006115D4">
        <w:rPr>
          <w:rFonts w:ascii="Times New Roman" w:hAnsi="Times New Roman" w:cs="Times New Roman"/>
          <w:color w:val="000000" w:themeColor="text1"/>
          <w:sz w:val="20"/>
          <w:szCs w:val="20"/>
        </w:rPr>
        <w:t>Статья 29. Зона транспортной инфраструктуры Т-</w:t>
      </w:r>
      <w:bookmarkEnd w:id="75"/>
      <w:r w:rsidRPr="006115D4">
        <w:rPr>
          <w:rFonts w:ascii="Times New Roman" w:hAnsi="Times New Roman" w:cs="Times New Roman"/>
          <w:color w:val="000000" w:themeColor="text1"/>
          <w:sz w:val="20"/>
          <w:szCs w:val="20"/>
        </w:rPr>
        <w:t>1</w:t>
      </w:r>
      <w:bookmarkEnd w:id="76"/>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r w:rsidRPr="006115D4">
        <w:rPr>
          <w:rFonts w:ascii="Times New Roman" w:hAnsi="Times New Roman" w:cs="Times New Roman"/>
          <w:color w:val="000000" w:themeColor="text1"/>
          <w:sz w:val="20"/>
          <w:szCs w:val="20"/>
        </w:rPr>
        <w:t>1. Виды разрешенного использования земельных участков и объектов капитального строительства:</w:t>
      </w:r>
    </w:p>
    <w:tbl>
      <w:tblPr>
        <w:tblW w:w="11736" w:type="dxa"/>
        <w:jc w:val="center"/>
        <w:tblLayout w:type="fixed"/>
        <w:tblLook w:val="0000" w:firstRow="0" w:lastRow="0" w:firstColumn="0" w:lastColumn="0" w:noHBand="0" w:noVBand="0"/>
      </w:tblPr>
      <w:tblGrid>
        <w:gridCol w:w="711"/>
        <w:gridCol w:w="1968"/>
        <w:gridCol w:w="7661"/>
        <w:gridCol w:w="1396"/>
      </w:tblGrid>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vAlign w:val="center"/>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Код</w:t>
            </w:r>
          </w:p>
        </w:tc>
        <w:tc>
          <w:tcPr>
            <w:tcW w:w="1968" w:type="dxa"/>
            <w:tcBorders>
              <w:top w:val="single" w:sz="4" w:space="0" w:color="000000"/>
              <w:left w:val="single" w:sz="4" w:space="0" w:color="000000"/>
              <w:bottom w:val="single" w:sz="4" w:space="0" w:color="000000"/>
            </w:tcBorders>
            <w:shd w:val="clear" w:color="auto" w:fill="auto"/>
            <w:vAlign w:val="center"/>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Виды разрешенного использования земельных участков и объектов капитального строительства, код согласно классификатору</w:t>
            </w:r>
          </w:p>
        </w:tc>
        <w:tc>
          <w:tcPr>
            <w:tcW w:w="7661" w:type="dxa"/>
            <w:tcBorders>
              <w:top w:val="single" w:sz="4" w:space="0" w:color="000000"/>
              <w:left w:val="single" w:sz="4" w:space="0" w:color="000000"/>
              <w:bottom w:val="single" w:sz="4" w:space="0" w:color="000000"/>
              <w:right w:val="single" w:sz="4" w:space="0" w:color="auto"/>
            </w:tcBorders>
            <w:shd w:val="clear" w:color="auto" w:fill="auto"/>
            <w:vAlign w:val="center"/>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капитального строительства, разрешенные для размещения на земельных участках</w:t>
            </w:r>
          </w:p>
        </w:tc>
        <w:tc>
          <w:tcPr>
            <w:tcW w:w="1396"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p>
        </w:tc>
        <w:tc>
          <w:tcPr>
            <w:tcW w:w="1968"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c>
          <w:tcPr>
            <w:tcW w:w="7661"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p>
        </w:tc>
        <w:tc>
          <w:tcPr>
            <w:tcW w:w="1396"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w:t>
            </w:r>
          </w:p>
        </w:tc>
        <w:tc>
          <w:tcPr>
            <w:tcW w:w="1968"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7661"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96"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4.9</w:t>
            </w:r>
          </w:p>
        </w:tc>
        <w:tc>
          <w:tcPr>
            <w:tcW w:w="1968"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Служебные гаражи</w:t>
            </w:r>
          </w:p>
        </w:tc>
        <w:tc>
          <w:tcPr>
            <w:tcW w:w="7661"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396"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4.9.1</w:t>
            </w:r>
          </w:p>
        </w:tc>
        <w:tc>
          <w:tcPr>
            <w:tcW w:w="1968"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Объекты дорожного сервиса</w:t>
            </w:r>
          </w:p>
        </w:tc>
        <w:tc>
          <w:tcPr>
            <w:tcW w:w="7661"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396"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6.7</w:t>
            </w:r>
          </w:p>
        </w:tc>
        <w:tc>
          <w:tcPr>
            <w:tcW w:w="1968"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Энергетика</w:t>
            </w:r>
          </w:p>
        </w:tc>
        <w:tc>
          <w:tcPr>
            <w:tcW w:w="7661"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6115D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w:t>
            </w:r>
          </w:p>
        </w:tc>
        <w:tc>
          <w:tcPr>
            <w:tcW w:w="1396"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6.8</w:t>
            </w:r>
          </w:p>
        </w:tc>
        <w:tc>
          <w:tcPr>
            <w:tcW w:w="1968"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Связь </w:t>
            </w:r>
          </w:p>
        </w:tc>
        <w:tc>
          <w:tcPr>
            <w:tcW w:w="7661"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396"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7.2</w:t>
            </w:r>
          </w:p>
        </w:tc>
        <w:tc>
          <w:tcPr>
            <w:tcW w:w="1968"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Автомобильный транспорт</w:t>
            </w:r>
          </w:p>
        </w:tc>
        <w:tc>
          <w:tcPr>
            <w:tcW w:w="7661"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396"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7.5</w:t>
            </w:r>
          </w:p>
        </w:tc>
        <w:tc>
          <w:tcPr>
            <w:tcW w:w="1968"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Трубопроводный транспорт</w:t>
            </w:r>
          </w:p>
        </w:tc>
        <w:tc>
          <w:tcPr>
            <w:tcW w:w="7661"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96"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11.0</w:t>
            </w:r>
          </w:p>
        </w:tc>
        <w:tc>
          <w:tcPr>
            <w:tcW w:w="1968"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Водные объекты</w:t>
            </w:r>
          </w:p>
        </w:tc>
        <w:tc>
          <w:tcPr>
            <w:tcW w:w="7661"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Ледники, снежники, ручьи, реки, озера, болота, территориальные моря и другие поверхностные водные объекты</w:t>
            </w:r>
          </w:p>
        </w:tc>
        <w:tc>
          <w:tcPr>
            <w:tcW w:w="1396"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11.1</w:t>
            </w:r>
          </w:p>
        </w:tc>
        <w:tc>
          <w:tcPr>
            <w:tcW w:w="1968"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Общее пользование водными объектами</w:t>
            </w:r>
          </w:p>
        </w:tc>
        <w:tc>
          <w:tcPr>
            <w:tcW w:w="7661"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96"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11.2</w:t>
            </w:r>
          </w:p>
        </w:tc>
        <w:tc>
          <w:tcPr>
            <w:tcW w:w="1968"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Специальное пользование водными объектами</w:t>
            </w:r>
          </w:p>
        </w:tc>
        <w:tc>
          <w:tcPr>
            <w:tcW w:w="7661"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396"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12.0</w:t>
            </w:r>
          </w:p>
        </w:tc>
        <w:tc>
          <w:tcPr>
            <w:tcW w:w="1968"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(территории) общего пользования</w:t>
            </w:r>
          </w:p>
        </w:tc>
        <w:tc>
          <w:tcPr>
            <w:tcW w:w="7661"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396"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p>
        </w:tc>
        <w:tc>
          <w:tcPr>
            <w:tcW w:w="1968"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c>
          <w:tcPr>
            <w:tcW w:w="7661"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p>
        </w:tc>
        <w:tc>
          <w:tcPr>
            <w:tcW w:w="1396"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2.7.1</w:t>
            </w:r>
          </w:p>
        </w:tc>
        <w:tc>
          <w:tcPr>
            <w:tcW w:w="1968"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Хранение автотранспорта</w:t>
            </w:r>
          </w:p>
        </w:tc>
        <w:tc>
          <w:tcPr>
            <w:tcW w:w="7661"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396"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p>
        </w:tc>
      </w:tr>
    </w:tbl>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r w:rsidRPr="006115D4">
        <w:rPr>
          <w:rFonts w:ascii="Times New Roman" w:hAnsi="Times New Roman" w:cs="Times New Roman"/>
          <w:color w:val="000000" w:themeColor="text1"/>
          <w:sz w:val="20"/>
          <w:szCs w:val="20"/>
        </w:rPr>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Т-1:</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68"/>
        <w:gridCol w:w="1276"/>
        <w:gridCol w:w="105"/>
        <w:gridCol w:w="1080"/>
        <w:gridCol w:w="90"/>
        <w:gridCol w:w="1702"/>
        <w:gridCol w:w="1984"/>
        <w:gridCol w:w="1134"/>
        <w:gridCol w:w="1134"/>
      </w:tblGrid>
      <w:tr w:rsidR="006115D4" w:rsidRPr="007F0F1E" w:rsidTr="006115D4">
        <w:trPr>
          <w:trHeight w:val="20"/>
        </w:trPr>
        <w:tc>
          <w:tcPr>
            <w:tcW w:w="817"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bookmarkStart w:id="77" w:name="_Toc421696748"/>
            <w:r w:rsidRPr="007F0F1E">
              <w:rPr>
                <w:rFonts w:ascii="Times New Roman" w:hAnsi="Times New Roman" w:cs="Times New Roman"/>
                <w:color w:val="000000" w:themeColor="text1"/>
                <w:sz w:val="16"/>
                <w:szCs w:val="16"/>
              </w:rPr>
              <w:t>Код</w:t>
            </w:r>
          </w:p>
        </w:tc>
        <w:tc>
          <w:tcPr>
            <w:tcW w:w="1168"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Вид разрешенного использования земельных участков и объектов </w:t>
            </w:r>
            <w:r w:rsidRPr="007F0F1E">
              <w:rPr>
                <w:rFonts w:ascii="Times New Roman" w:hAnsi="Times New Roman" w:cs="Times New Roman"/>
                <w:color w:val="000000" w:themeColor="text1"/>
                <w:sz w:val="16"/>
                <w:szCs w:val="16"/>
              </w:rPr>
              <w:lastRenderedPageBreak/>
              <w:t>капитального строительства</w:t>
            </w:r>
          </w:p>
        </w:tc>
        <w:tc>
          <w:tcPr>
            <w:tcW w:w="2551" w:type="dxa"/>
            <w:gridSpan w:val="4"/>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Предельные (минимальные  или (максимальные) размеры земельныхучастков, в т.ч. их площадь</w:t>
            </w:r>
          </w:p>
        </w:tc>
        <w:tc>
          <w:tcPr>
            <w:tcW w:w="1702"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Минимальные отступы от границ земельных участков в целях определения мест допустимого размещения зданий, строений, </w:t>
            </w:r>
            <w:r w:rsidRPr="007F0F1E">
              <w:rPr>
                <w:rFonts w:ascii="Times New Roman" w:hAnsi="Times New Roman" w:cs="Times New Roman"/>
                <w:color w:val="000000" w:themeColor="text1"/>
                <w:sz w:val="16"/>
                <w:szCs w:val="16"/>
              </w:rPr>
              <w:lastRenderedPageBreak/>
              <w:t>сооружений, за пределами которых запрещено строительство зданий, строений, сооружений</w:t>
            </w:r>
          </w:p>
        </w:tc>
        <w:tc>
          <w:tcPr>
            <w:tcW w:w="1984"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 xml:space="preserve">Минимальный отступ от красной линии в целях определения мест допустимого размещения зданий, строений, сооружений, за пределами которых </w:t>
            </w:r>
            <w:r w:rsidRPr="007F0F1E">
              <w:rPr>
                <w:rFonts w:ascii="Times New Roman" w:hAnsi="Times New Roman" w:cs="Times New Roman"/>
                <w:color w:val="000000" w:themeColor="text1"/>
                <w:sz w:val="16"/>
                <w:szCs w:val="16"/>
              </w:rPr>
              <w:lastRenderedPageBreak/>
              <w:t>запрещено строительство зданий, строений, сооружений</w:t>
            </w:r>
          </w:p>
        </w:tc>
        <w:tc>
          <w:tcPr>
            <w:tcW w:w="1134"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Предельная (максимальная) высота объектов капитального строительств</w:t>
            </w:r>
            <w:r w:rsidRPr="007F0F1E">
              <w:rPr>
                <w:rFonts w:ascii="Times New Roman" w:hAnsi="Times New Roman" w:cs="Times New Roman"/>
                <w:color w:val="000000" w:themeColor="text1"/>
                <w:sz w:val="16"/>
                <w:szCs w:val="16"/>
              </w:rPr>
              <w:lastRenderedPageBreak/>
              <w:t>а</w:t>
            </w:r>
          </w:p>
        </w:tc>
        <w:tc>
          <w:tcPr>
            <w:tcW w:w="1134"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Максимальный процент застройки в границах земельного участка</w:t>
            </w:r>
          </w:p>
        </w:tc>
      </w:tr>
      <w:tr w:rsidR="006115D4" w:rsidRPr="007F0F1E" w:rsidTr="006115D4">
        <w:trPr>
          <w:trHeight w:val="20"/>
        </w:trPr>
        <w:tc>
          <w:tcPr>
            <w:tcW w:w="817"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168"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Минимальная </w:t>
            </w:r>
          </w:p>
        </w:tc>
        <w:tc>
          <w:tcPr>
            <w:tcW w:w="1275" w:type="dxa"/>
            <w:gridSpan w:val="3"/>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Максимальная</w:t>
            </w:r>
          </w:p>
        </w:tc>
        <w:tc>
          <w:tcPr>
            <w:tcW w:w="1702"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984"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134"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134"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w:t>
            </w:r>
          </w:p>
        </w:tc>
        <w:tc>
          <w:tcPr>
            <w:tcW w:w="1275" w:type="dxa"/>
            <w:gridSpan w:val="3"/>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w:t>
            </w:r>
          </w:p>
        </w:tc>
        <w:tc>
          <w:tcPr>
            <w:tcW w:w="170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673" w:type="dxa"/>
            <w:gridSpan w:val="9"/>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м²*</w:t>
            </w:r>
          </w:p>
        </w:tc>
        <w:tc>
          <w:tcPr>
            <w:tcW w:w="1275" w:type="dxa"/>
            <w:gridSpan w:val="3"/>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 м²*</w:t>
            </w:r>
          </w:p>
        </w:tc>
        <w:tc>
          <w:tcPr>
            <w:tcW w:w="170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нефтепроводов, газопроводов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хозяйственных построек - 1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нефтепроводов, газопроводов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4.9</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Служебные гаражи</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м²</w:t>
            </w:r>
          </w:p>
        </w:tc>
        <w:tc>
          <w:tcPr>
            <w:tcW w:w="1275" w:type="dxa"/>
            <w:gridSpan w:val="3"/>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 м²</w:t>
            </w:r>
          </w:p>
        </w:tc>
        <w:tc>
          <w:tcPr>
            <w:tcW w:w="170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автостоянок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автостоянок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4.9.1</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дорожного сервиса</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м²</w:t>
            </w:r>
          </w:p>
        </w:tc>
        <w:tc>
          <w:tcPr>
            <w:tcW w:w="1275" w:type="dxa"/>
            <w:gridSpan w:val="3"/>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 м²</w:t>
            </w:r>
          </w:p>
        </w:tc>
        <w:tc>
          <w:tcPr>
            <w:tcW w:w="170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автостоянок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автостоянок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6.7</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Энергетика</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м²</w:t>
            </w:r>
          </w:p>
        </w:tc>
        <w:tc>
          <w:tcPr>
            <w:tcW w:w="1275" w:type="dxa"/>
            <w:gridSpan w:val="3"/>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 м²</w:t>
            </w:r>
          </w:p>
        </w:tc>
        <w:tc>
          <w:tcPr>
            <w:tcW w:w="170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электросетевого хозяйства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электросетевого хозяйства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6.8</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highlight w:val="yellow"/>
              </w:rPr>
            </w:pPr>
            <w:r w:rsidRPr="007F0F1E">
              <w:rPr>
                <w:rFonts w:ascii="Times New Roman" w:hAnsi="Times New Roman" w:cs="Times New Roman"/>
                <w:color w:val="000000" w:themeColor="text1"/>
                <w:sz w:val="16"/>
                <w:szCs w:val="16"/>
              </w:rPr>
              <w:t xml:space="preserve">Связь </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5" w:type="dxa"/>
            <w:gridSpan w:val="3"/>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70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связи, радиовещания, телевидения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связи, радиовещания, телевидения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7.2</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Автомобильный транспорт</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м²*</w:t>
            </w:r>
          </w:p>
        </w:tc>
        <w:tc>
          <w:tcPr>
            <w:tcW w:w="1275" w:type="dxa"/>
            <w:gridSpan w:val="3"/>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 м²*</w:t>
            </w:r>
          </w:p>
        </w:tc>
        <w:tc>
          <w:tcPr>
            <w:tcW w:w="170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необходимых для обеспечения автомобильного движения, посадки пассажиров и их сопутствующего обслуживания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необходимых для обеспечения автомобильного движения, посадки пассажиров и их сопутствующего обслуживания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7.5</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Трубопроводный транспорт</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м²</w:t>
            </w:r>
          </w:p>
        </w:tc>
        <w:tc>
          <w:tcPr>
            <w:tcW w:w="1275" w:type="dxa"/>
            <w:gridSpan w:val="3"/>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 м²</w:t>
            </w:r>
          </w:p>
        </w:tc>
        <w:tc>
          <w:tcPr>
            <w:tcW w:w="170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11.0</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Водные объекты</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5" w:type="dxa"/>
            <w:gridSpan w:val="3"/>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70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val="en-US"/>
              </w:rPr>
              <w:t>0</w:t>
            </w:r>
            <w:r w:rsidRPr="007F0F1E">
              <w:rPr>
                <w:rFonts w:ascii="Times New Roman" w:hAnsi="Times New Roman" w:cs="Times New Roman"/>
                <w:color w:val="000000" w:themeColor="text1"/>
                <w:sz w:val="16"/>
                <w:szCs w:val="16"/>
              </w:rPr>
              <w:t xml:space="preserve">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val="en-US"/>
              </w:rPr>
              <w:t>0</w:t>
            </w:r>
            <w:r w:rsidRPr="007F0F1E">
              <w:rPr>
                <w:rFonts w:ascii="Times New Roman" w:hAnsi="Times New Roman" w:cs="Times New Roman"/>
                <w:color w:val="000000" w:themeColor="text1"/>
                <w:sz w:val="16"/>
                <w:szCs w:val="16"/>
              </w:rPr>
              <w:t xml:space="preserve">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11.1</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Общее пользование водными объектами</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м²</w:t>
            </w:r>
          </w:p>
        </w:tc>
        <w:tc>
          <w:tcPr>
            <w:tcW w:w="1275" w:type="dxa"/>
            <w:gridSpan w:val="3"/>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 м²</w:t>
            </w:r>
          </w:p>
        </w:tc>
        <w:tc>
          <w:tcPr>
            <w:tcW w:w="170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0 % в иных </w:t>
            </w:r>
            <w:r w:rsidRPr="007F0F1E">
              <w:rPr>
                <w:rFonts w:ascii="Times New Roman" w:hAnsi="Times New Roman" w:cs="Times New Roman"/>
                <w:color w:val="000000" w:themeColor="text1"/>
                <w:sz w:val="16"/>
                <w:szCs w:val="16"/>
              </w:rPr>
              <w:lastRenderedPageBreak/>
              <w:t>случаях</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11.2</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Специальное пользование водными объектами</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м²</w:t>
            </w:r>
          </w:p>
        </w:tc>
        <w:tc>
          <w:tcPr>
            <w:tcW w:w="1275" w:type="dxa"/>
            <w:gridSpan w:val="3"/>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 м²</w:t>
            </w:r>
          </w:p>
        </w:tc>
        <w:tc>
          <w:tcPr>
            <w:tcW w:w="170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 в иных случаях</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12.0</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(территории) общего пользования</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5" w:type="dxa"/>
            <w:gridSpan w:val="3"/>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70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 в иных случаях</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673" w:type="dxa"/>
            <w:gridSpan w:val="9"/>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r>
      <w:tr w:rsidR="006115D4" w:rsidRPr="007F0F1E" w:rsidTr="006115D4">
        <w:trPr>
          <w:trHeight w:val="20"/>
        </w:trPr>
        <w:tc>
          <w:tcPr>
            <w:tcW w:w="81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2.7.1</w:t>
            </w:r>
          </w:p>
        </w:tc>
        <w:tc>
          <w:tcPr>
            <w:tcW w:w="11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Хранение автотранспорта</w:t>
            </w:r>
          </w:p>
        </w:tc>
        <w:tc>
          <w:tcPr>
            <w:tcW w:w="138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79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13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bl>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r w:rsidRPr="006115D4">
        <w:rPr>
          <w:rFonts w:ascii="Times New Roman" w:hAnsi="Times New Roman" w:cs="Times New Roman"/>
          <w:color w:val="000000" w:themeColor="text1"/>
          <w:sz w:val="20"/>
          <w:szCs w:val="20"/>
        </w:rPr>
        <w:t>* в случае формирования земельных участков для размещения линейных объектов - не подлежит установлению</w:t>
      </w: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bookmarkStart w:id="78" w:name="_Toc44321247"/>
      <w:r w:rsidRPr="006115D4">
        <w:rPr>
          <w:rFonts w:ascii="Times New Roman" w:hAnsi="Times New Roman" w:cs="Times New Roman"/>
          <w:color w:val="000000" w:themeColor="text1"/>
          <w:sz w:val="20"/>
          <w:szCs w:val="20"/>
        </w:rPr>
        <w:t>Глава 11. Зоны сельскохозяйственного использования</w:t>
      </w:r>
      <w:bookmarkEnd w:id="78"/>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bookmarkStart w:id="79" w:name="_Toc44321248"/>
      <w:r w:rsidRPr="006115D4">
        <w:rPr>
          <w:rFonts w:ascii="Times New Roman" w:hAnsi="Times New Roman" w:cs="Times New Roman"/>
          <w:color w:val="000000" w:themeColor="text1"/>
          <w:sz w:val="20"/>
          <w:szCs w:val="20"/>
        </w:rPr>
        <w:t>Статья 30. Зона сельскохозяйственных угодий СХ-1</w:t>
      </w:r>
      <w:bookmarkEnd w:id="79"/>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shd w:val="clear" w:color="auto" w:fill="FFFFFF"/>
        </w:rPr>
      </w:pPr>
      <w:r w:rsidRPr="006115D4">
        <w:rPr>
          <w:rFonts w:ascii="Times New Roman" w:hAnsi="Times New Roman" w:cs="Times New Roman"/>
          <w:color w:val="000000" w:themeColor="text1"/>
          <w:sz w:val="20"/>
          <w:szCs w:val="20"/>
        </w:rPr>
        <w:t xml:space="preserve">Зона предназначенная для размещения </w:t>
      </w:r>
      <w:r w:rsidRPr="006115D4">
        <w:rPr>
          <w:rFonts w:ascii="Times New Roman" w:hAnsi="Times New Roman" w:cs="Times New Roman"/>
          <w:color w:val="000000" w:themeColor="text1"/>
          <w:sz w:val="20"/>
          <w:szCs w:val="20"/>
          <w:shd w:val="clear" w:color="auto" w:fill="FFFFFF"/>
        </w:rPr>
        <w:t>пашни, сенокосы, пастбища, залежи, земли, занятые многолетними насаждениями (садами, виноградниками и другими).</w:t>
      </w:r>
    </w:p>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shd w:val="clear" w:color="auto" w:fill="FFFFFF"/>
        </w:rPr>
      </w:pPr>
      <w:r w:rsidRPr="006115D4">
        <w:rPr>
          <w:rFonts w:ascii="Times New Roman" w:hAnsi="Times New Roman" w:cs="Times New Roman"/>
          <w:color w:val="000000" w:themeColor="text1"/>
          <w:sz w:val="20"/>
          <w:szCs w:val="20"/>
          <w:shd w:val="clear" w:color="auto" w:fill="FFFFFF"/>
        </w:rPr>
        <w:t>Использование земельных долей, возникших в результате приватизации сельскохозяйственных угодий, регулируется Федеральным </w:t>
      </w:r>
      <w:hyperlink r:id="rId10" w:anchor="dst100100" w:history="1">
        <w:r w:rsidRPr="006115D4">
          <w:rPr>
            <w:rStyle w:val="afa"/>
            <w:rFonts w:ascii="Times New Roman" w:hAnsi="Times New Roman" w:cs="Times New Roman"/>
            <w:color w:val="000000" w:themeColor="text1"/>
            <w:sz w:val="20"/>
            <w:szCs w:val="20"/>
            <w:u w:val="none"/>
            <w:shd w:val="clear" w:color="auto" w:fill="FFFFFF"/>
          </w:rPr>
          <w:t>законом</w:t>
        </w:r>
      </w:hyperlink>
      <w:r w:rsidRPr="006115D4">
        <w:rPr>
          <w:rFonts w:ascii="Times New Roman" w:hAnsi="Times New Roman" w:cs="Times New Roman"/>
          <w:color w:val="000000" w:themeColor="text1"/>
          <w:sz w:val="20"/>
          <w:szCs w:val="20"/>
          <w:shd w:val="clear" w:color="auto" w:fill="FFFFFF"/>
        </w:rPr>
        <w:t> "Об обороте земель сельскохозяйственного назначения".</w:t>
      </w:r>
    </w:p>
    <w:p w:rsidR="007F0F1E" w:rsidRPr="006115D4" w:rsidRDefault="007F0F1E" w:rsidP="006115D4">
      <w:pPr>
        <w:spacing w:after="0" w:line="240" w:lineRule="auto"/>
        <w:ind w:left="-1276" w:firstLine="283"/>
        <w:rPr>
          <w:rFonts w:ascii="Times New Roman" w:hAnsi="Times New Roman" w:cs="Times New Roman"/>
          <w:b/>
          <w:color w:val="000000" w:themeColor="text1"/>
          <w:sz w:val="20"/>
          <w:szCs w:val="20"/>
        </w:rPr>
      </w:pPr>
      <w:r w:rsidRPr="006115D4">
        <w:rPr>
          <w:rFonts w:ascii="Times New Roman" w:hAnsi="Times New Roman" w:cs="Times New Roman"/>
          <w:b/>
          <w:color w:val="000000" w:themeColor="text1"/>
          <w:sz w:val="20"/>
          <w:szCs w:val="20"/>
        </w:rPr>
        <w:t>1. Виды разрешенного использования земельных участков и объектов капитального строительства:</w:t>
      </w:r>
    </w:p>
    <w:tbl>
      <w:tblPr>
        <w:tblW w:w="11766" w:type="dxa"/>
        <w:jc w:val="center"/>
        <w:tblLayout w:type="fixed"/>
        <w:tblLook w:val="0000" w:firstRow="0" w:lastRow="0" w:firstColumn="0" w:lastColumn="0" w:noHBand="0" w:noVBand="0"/>
      </w:tblPr>
      <w:tblGrid>
        <w:gridCol w:w="711"/>
        <w:gridCol w:w="2125"/>
        <w:gridCol w:w="7725"/>
        <w:gridCol w:w="1205"/>
      </w:tblGrid>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vAlign w:val="center"/>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Код</w:t>
            </w:r>
          </w:p>
        </w:tc>
        <w:tc>
          <w:tcPr>
            <w:tcW w:w="2125" w:type="dxa"/>
            <w:tcBorders>
              <w:top w:val="single" w:sz="4" w:space="0" w:color="000000"/>
              <w:left w:val="single" w:sz="4" w:space="0" w:color="000000"/>
              <w:bottom w:val="single" w:sz="4" w:space="0" w:color="000000"/>
            </w:tcBorders>
            <w:shd w:val="clear" w:color="auto" w:fill="auto"/>
            <w:vAlign w:val="center"/>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Виды разрешенного использования земельных участков и объектов капитального строительства, код согласно классификатору</w:t>
            </w:r>
          </w:p>
        </w:tc>
        <w:tc>
          <w:tcPr>
            <w:tcW w:w="7725" w:type="dxa"/>
            <w:tcBorders>
              <w:top w:val="single" w:sz="4" w:space="0" w:color="000000"/>
              <w:left w:val="single" w:sz="4" w:space="0" w:color="000000"/>
              <w:bottom w:val="single" w:sz="4" w:space="0" w:color="000000"/>
              <w:right w:val="single" w:sz="4" w:space="0" w:color="auto"/>
            </w:tcBorders>
            <w:shd w:val="clear" w:color="auto" w:fill="auto"/>
            <w:vAlign w:val="center"/>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капитального строительства, разрешенные для размещения на земельных участках</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Растениеводство</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связанной с выращиванием сельскохозяйственных культур.</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7F0F1E">
                <w:rPr>
                  <w:rFonts w:ascii="Times New Roman" w:hAnsi="Times New Roman" w:cs="Times New Roman"/>
                  <w:color w:val="000000" w:themeColor="text1"/>
                  <w:sz w:val="16"/>
                  <w:szCs w:val="16"/>
                </w:rPr>
                <w:t>кодами 1.2</w:t>
              </w:r>
            </w:hyperlink>
            <w:r w:rsidRPr="007F0F1E">
              <w:rPr>
                <w:rFonts w:ascii="Times New Roman" w:hAnsi="Times New Roman" w:cs="Times New Roman"/>
                <w:color w:val="000000" w:themeColor="text1"/>
                <w:sz w:val="16"/>
                <w:szCs w:val="16"/>
              </w:rPr>
              <w:t xml:space="preserve"> - </w:t>
            </w:r>
            <w:hyperlink w:anchor="P70" w:history="1">
              <w:r w:rsidRPr="007F0F1E">
                <w:rPr>
                  <w:rFonts w:ascii="Times New Roman" w:hAnsi="Times New Roman" w:cs="Times New Roman"/>
                  <w:color w:val="000000" w:themeColor="text1"/>
                  <w:sz w:val="16"/>
                  <w:szCs w:val="16"/>
                </w:rPr>
                <w:t>1.6</w:t>
              </w:r>
            </w:hyperlink>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Выращивание зерновых и иных сельскохозяйственных культур</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1.3</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Овощеводство</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7F0F1E">
              <w:rPr>
                <w:rFonts w:ascii="Times New Roman" w:hAnsi="Times New Roman" w:cs="Times New Roman"/>
                <w:color w:val="000000" w:themeColor="text1"/>
                <w:sz w:val="16"/>
                <w:szCs w:val="16"/>
              </w:rPr>
              <w:lastRenderedPageBreak/>
              <w:t>использованием теплиц</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1.4</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Выращивание тонизирующих, лекарственных, цветочных культур</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1.5</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Садоводство</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1.5.1.</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Виноградарство</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Возделывание винограда на виноградопригодных землях</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1.6</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Выращивание льна и конопли</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в том числе на сельскохозяйственных угодьях, связанной с выращиванием льна, конопли</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1.7</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Животноводство</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Содержание данного вида разрешенного использования включает в себя содержание видов разрешенного использования с </w:t>
            </w:r>
            <w:hyperlink w:anchor="P79" w:history="1">
              <w:r w:rsidRPr="007F0F1E">
                <w:rPr>
                  <w:rFonts w:ascii="Times New Roman" w:hAnsi="Times New Roman" w:cs="Times New Roman"/>
                  <w:color w:val="000000" w:themeColor="text1"/>
                  <w:sz w:val="16"/>
                  <w:szCs w:val="16"/>
                </w:rPr>
                <w:t>кодами 1.8</w:t>
              </w:r>
            </w:hyperlink>
            <w:r w:rsidRPr="007F0F1E">
              <w:rPr>
                <w:rFonts w:ascii="Times New Roman" w:hAnsi="Times New Roman" w:cs="Times New Roman"/>
                <w:color w:val="000000" w:themeColor="text1"/>
                <w:sz w:val="16"/>
                <w:szCs w:val="16"/>
              </w:rPr>
              <w:t xml:space="preserve"> - </w:t>
            </w:r>
            <w:hyperlink w:anchor="P94" w:history="1">
              <w:r w:rsidRPr="007F0F1E">
                <w:rPr>
                  <w:rFonts w:ascii="Times New Roman" w:hAnsi="Times New Roman" w:cs="Times New Roman"/>
                  <w:color w:val="000000" w:themeColor="text1"/>
                  <w:sz w:val="16"/>
                  <w:szCs w:val="16"/>
                </w:rPr>
                <w:t>1.11</w:t>
              </w:r>
            </w:hyperlink>
            <w:r w:rsidRPr="007F0F1E">
              <w:rPr>
                <w:rFonts w:ascii="Times New Roman" w:hAnsi="Times New Roman" w:cs="Times New Roman"/>
                <w:color w:val="000000" w:themeColor="text1"/>
                <w:sz w:val="16"/>
                <w:szCs w:val="16"/>
              </w:rPr>
              <w:t xml:space="preserve">, </w:t>
            </w:r>
            <w:hyperlink w:anchor="P110" w:history="1">
              <w:r w:rsidRPr="007F0F1E">
                <w:rPr>
                  <w:rFonts w:ascii="Times New Roman" w:hAnsi="Times New Roman" w:cs="Times New Roman"/>
                  <w:color w:val="000000" w:themeColor="text1"/>
                  <w:sz w:val="16"/>
                  <w:szCs w:val="16"/>
                </w:rPr>
                <w:t>1.15</w:t>
              </w:r>
            </w:hyperlink>
            <w:r w:rsidRPr="007F0F1E">
              <w:rPr>
                <w:rFonts w:ascii="Times New Roman" w:hAnsi="Times New Roman" w:cs="Times New Roman"/>
                <w:color w:val="000000" w:themeColor="text1"/>
                <w:sz w:val="16"/>
                <w:szCs w:val="16"/>
              </w:rPr>
              <w:t xml:space="preserve">, </w:t>
            </w:r>
            <w:hyperlink w:anchor="P123" w:history="1">
              <w:r w:rsidRPr="007F0F1E">
                <w:rPr>
                  <w:rFonts w:ascii="Times New Roman" w:hAnsi="Times New Roman" w:cs="Times New Roman"/>
                  <w:color w:val="000000" w:themeColor="text1"/>
                  <w:sz w:val="16"/>
                  <w:szCs w:val="16"/>
                </w:rPr>
                <w:t>1.19</w:t>
              </w:r>
            </w:hyperlink>
            <w:r w:rsidRPr="007F0F1E">
              <w:rPr>
                <w:rFonts w:ascii="Times New Roman" w:hAnsi="Times New Roman" w:cs="Times New Roman"/>
                <w:color w:val="000000" w:themeColor="text1"/>
                <w:sz w:val="16"/>
                <w:szCs w:val="16"/>
              </w:rPr>
              <w:t xml:space="preserve">, </w:t>
            </w:r>
            <w:hyperlink w:anchor="P126" w:history="1">
              <w:r w:rsidRPr="007F0F1E">
                <w:rPr>
                  <w:rFonts w:ascii="Times New Roman" w:hAnsi="Times New Roman" w:cs="Times New Roman"/>
                  <w:color w:val="000000" w:themeColor="text1"/>
                  <w:sz w:val="16"/>
                  <w:szCs w:val="16"/>
                </w:rPr>
                <w:t>1.20</w:t>
              </w:r>
            </w:hyperlink>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1.8</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Скотоводство</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разведение племенных животных, производство и использование племенной продукции (материала)</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1.9</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Звероводство</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связанной с разведением в неволе ценных пушных зверей;</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разведение племенных животных, производство и использование племенной продукции (материала)</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1.10</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Птицеводство</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связанной с разведением домашних пород птиц, в том числе водоплавающих;</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разведение племенных животных, производство и использование племенной продукции (материала)</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1.11</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Свиноводство</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связанной с разведением свиней;</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разведение племенных животных, производство и использование племенной продукции (материала)</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1.12</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Пчеловодство</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ульев, иных объектов и оборудования, необходимого для пчеловодства и разведениях иных полезных насекомых;</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сооружений, используемых для хранения и первичной переработки продукции пчеловодства</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1.13</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Рыбоводство</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связанной с разведением и (или) содержанием, выращиванием объектов рыбоводства (аквакультуры);</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сооружений, оборудования, необходимых для осуществления рыбоводства (аквакультуры)</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1.16</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Ведение личного подсобного хозяйства на полевых участках</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Производство сельскохозяйственной продукции без права возведения объектов капитального строительства</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1.17</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Питомники</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сооружений, необходимых для указанных видов сельскохозяйственного производства</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1.19</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Сенокошение</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Кошение трав, сбор и заготовка сена</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1.20</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Выпас сельскохозяйственных животных</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Выпас сельскохозяйственных животных</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b/>
                <w:color w:val="000000" w:themeColor="text1"/>
                <w:sz w:val="16"/>
                <w:szCs w:val="16"/>
              </w:rPr>
            </w:pPr>
            <w:r w:rsidRPr="007F0F1E">
              <w:rPr>
                <w:rFonts w:ascii="Times New Roman" w:hAnsi="Times New Roman" w:cs="Times New Roman"/>
                <w:b/>
                <w:color w:val="000000" w:themeColor="text1"/>
                <w:sz w:val="16"/>
                <w:szCs w:val="16"/>
              </w:rPr>
              <w:t>6.8</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6115D4">
            <w:pPr>
              <w:spacing w:after="0" w:line="240" w:lineRule="auto"/>
              <w:rPr>
                <w:rFonts w:ascii="Times New Roman" w:hAnsi="Times New Roman" w:cs="Times New Roman"/>
                <w:bCs/>
                <w:color w:val="000000" w:themeColor="text1"/>
                <w:sz w:val="16"/>
                <w:szCs w:val="16"/>
              </w:rPr>
            </w:pPr>
            <w:r w:rsidRPr="007F0F1E">
              <w:rPr>
                <w:rFonts w:ascii="Times New Roman" w:hAnsi="Times New Roman" w:cs="Times New Roman"/>
                <w:bCs/>
                <w:color w:val="000000" w:themeColor="text1"/>
                <w:sz w:val="16"/>
                <w:szCs w:val="16"/>
              </w:rPr>
              <w:t>Связь</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lang w:eastAsia="ru-RU"/>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b/>
                <w:color w:val="000000" w:themeColor="text1"/>
                <w:sz w:val="16"/>
                <w:szCs w:val="16"/>
              </w:rPr>
            </w:pPr>
            <w:r w:rsidRPr="007F0F1E">
              <w:rPr>
                <w:rFonts w:ascii="Times New Roman" w:hAnsi="Times New Roman" w:cs="Times New Roman"/>
                <w:b/>
                <w:color w:val="000000" w:themeColor="text1"/>
                <w:sz w:val="16"/>
                <w:szCs w:val="16"/>
              </w:rPr>
              <w:t>6.9.1.</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Складские площадки</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b/>
                <w:color w:val="000000" w:themeColor="text1"/>
                <w:sz w:val="16"/>
                <w:szCs w:val="16"/>
              </w:rPr>
            </w:pPr>
            <w:r w:rsidRPr="007F0F1E">
              <w:rPr>
                <w:rFonts w:ascii="Times New Roman" w:hAnsi="Times New Roman" w:cs="Times New Roman"/>
                <w:b/>
                <w:color w:val="000000" w:themeColor="text1"/>
                <w:sz w:val="16"/>
                <w:szCs w:val="16"/>
              </w:rPr>
              <w:t>12.1</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Ритуальная деятельность</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b/>
                <w:color w:val="000000" w:themeColor="text1"/>
                <w:sz w:val="16"/>
                <w:szCs w:val="16"/>
              </w:rPr>
            </w:pPr>
            <w:r w:rsidRPr="007F0F1E">
              <w:rPr>
                <w:rFonts w:ascii="Times New Roman" w:hAnsi="Times New Roman" w:cs="Times New Roman"/>
                <w:b/>
                <w:color w:val="000000" w:themeColor="text1"/>
                <w:sz w:val="16"/>
                <w:szCs w:val="16"/>
              </w:rPr>
              <w:t>13.0</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общего назначения</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6115D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p>
        </w:tc>
        <w:tc>
          <w:tcPr>
            <w:tcW w:w="9850" w:type="dxa"/>
            <w:gridSpan w:val="2"/>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b/>
                <w:color w:val="000000" w:themeColor="text1"/>
                <w:sz w:val="16"/>
                <w:szCs w:val="16"/>
              </w:rPr>
              <w:t>Условно разрешенные</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b/>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5.2</w:t>
            </w: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Природно-познавательный туризм</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r w:rsidR="006115D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p>
        </w:tc>
        <w:tc>
          <w:tcPr>
            <w:tcW w:w="2125" w:type="dxa"/>
            <w:tcBorders>
              <w:top w:val="single" w:sz="4" w:space="0" w:color="000000"/>
              <w:left w:val="single" w:sz="4" w:space="0" w:color="000000"/>
              <w:bottom w:val="single" w:sz="4" w:space="0" w:color="000000"/>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7725" w:type="dxa"/>
            <w:tcBorders>
              <w:top w:val="single" w:sz="4" w:space="0" w:color="000000"/>
              <w:left w:val="single" w:sz="4" w:space="0" w:color="000000"/>
              <w:bottom w:val="single" w:sz="4" w:space="0" w:color="000000"/>
              <w:right w:val="single" w:sz="4" w:space="0" w:color="auto"/>
            </w:tcBorders>
            <w:shd w:val="clear" w:color="auto" w:fill="auto"/>
          </w:tcPr>
          <w:p w:rsidR="006115D4" w:rsidRPr="007F0F1E" w:rsidRDefault="006115D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05" w:type="dxa"/>
            <w:tcBorders>
              <w:left w:val="single" w:sz="4" w:space="0" w:color="auto"/>
            </w:tcBorders>
          </w:tcPr>
          <w:p w:rsidR="006115D4" w:rsidRPr="007F0F1E" w:rsidRDefault="006115D4" w:rsidP="007F0F1E">
            <w:pPr>
              <w:spacing w:after="0" w:line="240" w:lineRule="auto"/>
              <w:rPr>
                <w:rFonts w:ascii="Times New Roman" w:hAnsi="Times New Roman" w:cs="Times New Roman"/>
                <w:color w:val="000000" w:themeColor="text1"/>
                <w:sz w:val="16"/>
                <w:szCs w:val="16"/>
              </w:rPr>
            </w:pPr>
          </w:p>
        </w:tc>
      </w:tr>
    </w:tbl>
    <w:p w:rsidR="007F0F1E" w:rsidRPr="006115D4" w:rsidRDefault="007F0F1E" w:rsidP="006115D4">
      <w:pPr>
        <w:spacing w:after="0" w:line="240" w:lineRule="auto"/>
        <w:ind w:left="-1276" w:firstLine="283"/>
        <w:rPr>
          <w:rFonts w:ascii="Times New Roman" w:hAnsi="Times New Roman" w:cs="Times New Roman"/>
          <w:color w:val="000000" w:themeColor="text1"/>
          <w:sz w:val="20"/>
          <w:szCs w:val="20"/>
        </w:rPr>
      </w:pPr>
    </w:p>
    <w:p w:rsidR="007F0F1E" w:rsidRPr="006115D4" w:rsidRDefault="007F0F1E" w:rsidP="006115D4">
      <w:pPr>
        <w:spacing w:after="0" w:line="240" w:lineRule="auto"/>
        <w:ind w:left="-1276" w:firstLine="283"/>
        <w:rPr>
          <w:rFonts w:ascii="Times New Roman" w:hAnsi="Times New Roman" w:cs="Times New Roman"/>
          <w:b/>
          <w:color w:val="000000" w:themeColor="text1"/>
          <w:sz w:val="20"/>
          <w:szCs w:val="20"/>
        </w:rPr>
      </w:pPr>
      <w:r w:rsidRPr="006115D4">
        <w:rPr>
          <w:rFonts w:ascii="Times New Roman" w:hAnsi="Times New Roman" w:cs="Times New Roman"/>
          <w:b/>
          <w:color w:val="000000" w:themeColor="text1"/>
          <w:sz w:val="20"/>
          <w:szCs w:val="20"/>
        </w:rPr>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СХ-1:</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77"/>
        <w:gridCol w:w="1167"/>
        <w:gridCol w:w="1185"/>
        <w:gridCol w:w="1542"/>
        <w:gridCol w:w="1559"/>
        <w:gridCol w:w="1276"/>
        <w:gridCol w:w="1209"/>
      </w:tblGrid>
      <w:tr w:rsidR="003B65ED" w:rsidRPr="007F0F1E" w:rsidTr="003B65ED">
        <w:trPr>
          <w:trHeight w:val="758"/>
        </w:trPr>
        <w:tc>
          <w:tcPr>
            <w:tcW w:w="675"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Код</w:t>
            </w:r>
          </w:p>
        </w:tc>
        <w:tc>
          <w:tcPr>
            <w:tcW w:w="1877"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 разрешенного использования земельных участков и объектов капитального строительства</w:t>
            </w:r>
          </w:p>
        </w:tc>
        <w:tc>
          <w:tcPr>
            <w:tcW w:w="235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Предельные (минимальные  или (максимальные) размеры земельных участков, в т.ч. их площадь</w:t>
            </w:r>
          </w:p>
        </w:tc>
        <w:tc>
          <w:tcPr>
            <w:tcW w:w="1542"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Предельная (максимальная) высота объектов капитального строительства</w:t>
            </w:r>
          </w:p>
        </w:tc>
        <w:tc>
          <w:tcPr>
            <w:tcW w:w="1209"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Максимальный процент застройки в границах земельного участка</w:t>
            </w:r>
          </w:p>
        </w:tc>
      </w:tr>
      <w:tr w:rsidR="003B65ED" w:rsidRPr="007F0F1E" w:rsidTr="003B65ED">
        <w:trPr>
          <w:trHeight w:val="757"/>
        </w:trPr>
        <w:tc>
          <w:tcPr>
            <w:tcW w:w="675"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877"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Минимальная </w:t>
            </w:r>
          </w:p>
        </w:tc>
        <w:tc>
          <w:tcPr>
            <w:tcW w:w="1185"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Максимальная</w:t>
            </w:r>
          </w:p>
        </w:tc>
        <w:tc>
          <w:tcPr>
            <w:tcW w:w="1542"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559"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6"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09"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r w:rsidR="003B65ED" w:rsidRPr="007F0F1E" w:rsidTr="003B65ED">
        <w:trPr>
          <w:trHeight w:val="269"/>
          <w:tblHeader/>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w:t>
            </w:r>
          </w:p>
        </w:tc>
        <w:tc>
          <w:tcPr>
            <w:tcW w:w="1185"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15"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Растениеводство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Выращивание зерновых и иных сельскохозяйственных культур</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vertAlign w:val="superscript"/>
              </w:rPr>
            </w:pPr>
            <w:r w:rsidRPr="007F0F1E">
              <w:rPr>
                <w:rFonts w:ascii="Times New Roman" w:hAnsi="Times New Roman" w:cs="Times New Roman"/>
                <w:color w:val="000000" w:themeColor="text1"/>
                <w:sz w:val="16"/>
                <w:szCs w:val="16"/>
              </w:rPr>
              <w:t>600 м</w:t>
            </w:r>
            <w:r w:rsidRPr="007F0F1E">
              <w:rPr>
                <w:rFonts w:ascii="Times New Roman" w:hAnsi="Times New Roman" w:cs="Times New Roman"/>
                <w:color w:val="000000" w:themeColor="text1"/>
                <w:sz w:val="16"/>
                <w:szCs w:val="16"/>
                <w:vertAlign w:val="superscript"/>
              </w:rPr>
              <w:t>2</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vertAlign w:val="superscript"/>
              </w:rPr>
            </w:pPr>
            <w:r w:rsidRPr="007F0F1E">
              <w:rPr>
                <w:rFonts w:ascii="Times New Roman" w:hAnsi="Times New Roman" w:cs="Times New Roman"/>
                <w:color w:val="000000" w:themeColor="text1"/>
                <w:sz w:val="16"/>
                <w:szCs w:val="16"/>
              </w:rPr>
              <w:t>5000 м</w:t>
            </w:r>
            <w:r w:rsidRPr="007F0F1E">
              <w:rPr>
                <w:rFonts w:ascii="Times New Roman" w:hAnsi="Times New Roman" w:cs="Times New Roman"/>
                <w:color w:val="000000" w:themeColor="text1"/>
                <w:sz w:val="16"/>
                <w:szCs w:val="16"/>
                <w:vertAlign w:val="superscript"/>
              </w:rPr>
              <w:t>2</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1.3</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Овощеводство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 м</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1.4</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Выращивание тонизирующих, лекарственных, цветочных культур</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1.5</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Садоводство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1.5.1</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Виноградарство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 м</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1.6</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Выращивание льна и конопли</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1.7</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Животноводство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 м</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70 %</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1.8</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Скотоводство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 м</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70 %</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1.9</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Звероводство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 м</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70 %</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1.10</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Птицеводство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 м</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70 %</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1.11</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Свиноводство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 м</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70 %</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1.12</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Пчеловодство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 м</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50 %</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1.13</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Рыбоводство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 м</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50 %</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1.16</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Ведение личного подсобного хозяйства на полевых участках</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25000</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1.17</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Питомники</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1.19</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Сенокошение</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1.20</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Выпас сельскохозяйственных животных</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b/>
                <w:color w:val="000000" w:themeColor="text1"/>
                <w:sz w:val="16"/>
                <w:szCs w:val="16"/>
              </w:rPr>
            </w:pPr>
            <w:r w:rsidRPr="007F0F1E">
              <w:rPr>
                <w:rFonts w:ascii="Times New Roman" w:hAnsi="Times New Roman" w:cs="Times New Roman"/>
                <w:b/>
                <w:color w:val="000000" w:themeColor="text1"/>
                <w:sz w:val="16"/>
                <w:szCs w:val="16"/>
              </w:rPr>
              <w:t>6.8</w:t>
            </w:r>
          </w:p>
        </w:tc>
        <w:tc>
          <w:tcPr>
            <w:tcW w:w="1877" w:type="dxa"/>
          </w:tcPr>
          <w:p w:rsidR="007F0F1E" w:rsidRPr="007F0F1E" w:rsidRDefault="007F0F1E" w:rsidP="007F0F1E">
            <w:pPr>
              <w:spacing w:after="0" w:line="240" w:lineRule="auto"/>
              <w:rPr>
                <w:rFonts w:ascii="Times New Roman" w:hAnsi="Times New Roman" w:cs="Times New Roman"/>
                <w:bCs/>
                <w:color w:val="000000" w:themeColor="text1"/>
                <w:sz w:val="16"/>
                <w:szCs w:val="16"/>
              </w:rPr>
            </w:pPr>
            <w:r w:rsidRPr="007F0F1E">
              <w:rPr>
                <w:rFonts w:ascii="Times New Roman" w:hAnsi="Times New Roman" w:cs="Times New Roman"/>
                <w:bCs/>
                <w:color w:val="000000" w:themeColor="text1"/>
                <w:sz w:val="16"/>
                <w:szCs w:val="16"/>
              </w:rPr>
              <w:t>Связь</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связи, радиовещания, телевидения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для других объектов капитального </w:t>
            </w:r>
            <w:r w:rsidRPr="007F0F1E">
              <w:rPr>
                <w:rFonts w:ascii="Times New Roman" w:hAnsi="Times New Roman" w:cs="Times New Roman"/>
                <w:color w:val="000000" w:themeColor="text1"/>
                <w:sz w:val="16"/>
                <w:szCs w:val="16"/>
              </w:rPr>
              <w:lastRenderedPageBreak/>
              <w:t>строительства – 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для объектов связи, радиовещания, телевидения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для других объектов капитального строительства – 5 </w:t>
            </w:r>
            <w:r w:rsidRPr="007F0F1E">
              <w:rPr>
                <w:rFonts w:ascii="Times New Roman" w:hAnsi="Times New Roman" w:cs="Times New Roman"/>
                <w:color w:val="000000" w:themeColor="text1"/>
                <w:sz w:val="16"/>
                <w:szCs w:val="16"/>
              </w:rPr>
              <w:lastRenderedPageBreak/>
              <w:t>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highlight w:val="yellow"/>
              </w:rPr>
            </w:pPr>
            <w:r w:rsidRPr="007F0F1E">
              <w:rPr>
                <w:rFonts w:ascii="Times New Roman" w:hAnsi="Times New Roman" w:cs="Times New Roman"/>
                <w:color w:val="000000" w:themeColor="text1"/>
                <w:sz w:val="16"/>
                <w:szCs w:val="16"/>
              </w:rPr>
              <w:lastRenderedPageBreak/>
              <w:t>60  м</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highlight w:val="yellow"/>
              </w:rPr>
            </w:pPr>
            <w:r w:rsidRPr="007F0F1E">
              <w:rPr>
                <w:rFonts w:ascii="Times New Roman" w:hAnsi="Times New Roman" w:cs="Times New Roman"/>
                <w:color w:val="000000" w:themeColor="text1"/>
                <w:sz w:val="16"/>
                <w:szCs w:val="16"/>
              </w:rPr>
              <w:t>не устанавливается</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b/>
                <w:color w:val="000000" w:themeColor="text1"/>
                <w:sz w:val="16"/>
                <w:szCs w:val="16"/>
              </w:rPr>
            </w:pPr>
            <w:r w:rsidRPr="007F0F1E">
              <w:rPr>
                <w:rFonts w:ascii="Times New Roman" w:hAnsi="Times New Roman" w:cs="Times New Roman"/>
                <w:b/>
                <w:color w:val="000000" w:themeColor="text1"/>
                <w:sz w:val="16"/>
                <w:szCs w:val="16"/>
              </w:rPr>
              <w:t>6.9.1</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Складские площадки</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 м</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70%</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b/>
                <w:color w:val="000000" w:themeColor="text1"/>
                <w:sz w:val="16"/>
                <w:szCs w:val="16"/>
              </w:rPr>
            </w:pPr>
            <w:r w:rsidRPr="007F0F1E">
              <w:rPr>
                <w:rFonts w:ascii="Times New Roman" w:hAnsi="Times New Roman" w:cs="Times New Roman"/>
                <w:b/>
                <w:color w:val="000000" w:themeColor="text1"/>
                <w:sz w:val="16"/>
                <w:szCs w:val="16"/>
              </w:rPr>
              <w:t>12.1</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Ритуальная деятельность</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устанавливается</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устанавливается</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b/>
                <w:color w:val="000000" w:themeColor="text1"/>
                <w:sz w:val="16"/>
                <w:szCs w:val="16"/>
              </w:rPr>
            </w:pPr>
            <w:r w:rsidRPr="007F0F1E">
              <w:rPr>
                <w:rFonts w:ascii="Times New Roman" w:hAnsi="Times New Roman" w:cs="Times New Roman"/>
                <w:b/>
                <w:color w:val="000000" w:themeColor="text1"/>
                <w:sz w:val="16"/>
                <w:szCs w:val="16"/>
              </w:rPr>
              <w:t>13.0</w:t>
            </w:r>
          </w:p>
        </w:tc>
        <w:tc>
          <w:tcPr>
            <w:tcW w:w="1877" w:type="dxa"/>
          </w:tcPr>
          <w:p w:rsidR="007F0F1E" w:rsidRPr="007F0F1E" w:rsidRDefault="007F0F1E" w:rsidP="007F0F1E">
            <w:pPr>
              <w:spacing w:after="0" w:line="240" w:lineRule="auto"/>
              <w:rPr>
                <w:rFonts w:ascii="Times New Roman" w:hAnsi="Times New Roman" w:cs="Times New Roman"/>
                <w:bCs/>
                <w:color w:val="000000" w:themeColor="text1"/>
                <w:sz w:val="16"/>
                <w:szCs w:val="16"/>
              </w:rPr>
            </w:pPr>
            <w:r w:rsidRPr="007F0F1E">
              <w:rPr>
                <w:rFonts w:ascii="Times New Roman" w:hAnsi="Times New Roman" w:cs="Times New Roman"/>
                <w:bCs/>
                <w:color w:val="000000" w:themeColor="text1"/>
                <w:sz w:val="16"/>
                <w:szCs w:val="16"/>
              </w:rPr>
              <w:t>Земельные участки общего назначения</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 м</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 в иных случаях</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15" w:type="dxa"/>
            <w:gridSpan w:val="7"/>
          </w:tcPr>
          <w:p w:rsidR="007F0F1E" w:rsidRPr="007F0F1E" w:rsidRDefault="007F0F1E" w:rsidP="007F0F1E">
            <w:pPr>
              <w:spacing w:after="0" w:line="240" w:lineRule="auto"/>
              <w:rPr>
                <w:rFonts w:ascii="Times New Roman" w:hAnsi="Times New Roman" w:cs="Times New Roman"/>
                <w:b/>
                <w:bCs/>
                <w:color w:val="000000" w:themeColor="text1"/>
                <w:sz w:val="16"/>
                <w:szCs w:val="16"/>
                <w:highlight w:val="yellow"/>
              </w:rPr>
            </w:pPr>
            <w:r w:rsidRPr="007F0F1E">
              <w:rPr>
                <w:rFonts w:ascii="Times New Roman" w:hAnsi="Times New Roman" w:cs="Times New Roman"/>
                <w:b/>
                <w:bCs/>
                <w:color w:val="000000" w:themeColor="text1"/>
                <w:sz w:val="16"/>
                <w:szCs w:val="16"/>
              </w:rPr>
              <w:t>Условно-разрешенные</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5.2</w:t>
            </w: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Природно-познавательный туризм</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устанавливается</w:t>
            </w: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15"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r w:rsidR="003B65ED" w:rsidRPr="007F0F1E" w:rsidTr="003B65ED">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877"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54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0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bl>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A22884" w:rsidRDefault="007F0F1E" w:rsidP="00A22884">
      <w:pPr>
        <w:spacing w:after="0" w:line="240" w:lineRule="auto"/>
        <w:ind w:left="-1276" w:firstLine="283"/>
        <w:rPr>
          <w:rFonts w:ascii="Times New Roman" w:hAnsi="Times New Roman" w:cs="Times New Roman"/>
          <w:color w:val="000000" w:themeColor="text1"/>
        </w:rPr>
      </w:pPr>
      <w:bookmarkStart w:id="80" w:name="_Toc44321249"/>
      <w:r w:rsidRPr="00A22884">
        <w:rPr>
          <w:rFonts w:ascii="Times New Roman" w:hAnsi="Times New Roman" w:cs="Times New Roman"/>
          <w:color w:val="000000" w:themeColor="text1"/>
        </w:rPr>
        <w:t>Статья 31. Производственная зона сельскохозяйственных предприятий СХ-2</w:t>
      </w:r>
      <w:bookmarkEnd w:id="80"/>
    </w:p>
    <w:p w:rsidR="007F0F1E" w:rsidRPr="00A22884" w:rsidRDefault="007F0F1E" w:rsidP="00A22884">
      <w:pPr>
        <w:spacing w:after="0" w:line="240" w:lineRule="auto"/>
        <w:ind w:left="-1276" w:firstLine="283"/>
        <w:rPr>
          <w:rFonts w:ascii="Times New Roman" w:hAnsi="Times New Roman" w:cs="Times New Roman"/>
          <w:color w:val="000000" w:themeColor="text1"/>
        </w:rPr>
      </w:pPr>
      <w:r w:rsidRPr="00A22884">
        <w:rPr>
          <w:rFonts w:ascii="Times New Roman" w:hAnsi="Times New Roman" w:cs="Times New Roman"/>
          <w:color w:val="000000" w:themeColor="text1"/>
        </w:rPr>
        <w:t>1. Виды разрешенного использования земельных участков и объектов капитального строительства:</w:t>
      </w:r>
    </w:p>
    <w:tbl>
      <w:tblPr>
        <w:tblW w:w="11613" w:type="dxa"/>
        <w:jc w:val="center"/>
        <w:tblLayout w:type="fixed"/>
        <w:tblLook w:val="0000" w:firstRow="0" w:lastRow="0" w:firstColumn="0" w:lastColumn="0" w:noHBand="0" w:noVBand="0"/>
      </w:tblPr>
      <w:tblGrid>
        <w:gridCol w:w="711"/>
        <w:gridCol w:w="2190"/>
        <w:gridCol w:w="7540"/>
        <w:gridCol w:w="1172"/>
      </w:tblGrid>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vAlign w:val="center"/>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Код</w:t>
            </w:r>
          </w:p>
        </w:tc>
        <w:tc>
          <w:tcPr>
            <w:tcW w:w="2190" w:type="dxa"/>
            <w:tcBorders>
              <w:top w:val="single" w:sz="4" w:space="0" w:color="000000"/>
              <w:left w:val="single" w:sz="4" w:space="0" w:color="000000"/>
              <w:bottom w:val="single" w:sz="4" w:space="0" w:color="000000"/>
            </w:tcBorders>
            <w:shd w:val="clear" w:color="auto" w:fill="auto"/>
            <w:vAlign w:val="center"/>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Виды разрешенного использования земельных участков и объектов капитального строительства, код согласно классификатору</w:t>
            </w:r>
          </w:p>
        </w:tc>
        <w:tc>
          <w:tcPr>
            <w:tcW w:w="7540" w:type="dxa"/>
            <w:tcBorders>
              <w:top w:val="single" w:sz="4" w:space="0" w:color="000000"/>
              <w:left w:val="single" w:sz="4" w:space="0" w:color="000000"/>
              <w:bottom w:val="single" w:sz="4" w:space="0" w:color="000000"/>
              <w:right w:val="single" w:sz="4" w:space="0" w:color="auto"/>
            </w:tcBorders>
            <w:shd w:val="clear" w:color="auto" w:fill="auto"/>
            <w:vAlign w:val="center"/>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капитального строительства, разрешенные для размещения на земельных участках</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1.15</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Хранение и переработка сельскохозяйственной продукции</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1.16</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Ведение личного подсобного хозяйства на полевых участках</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Производство сельскохозяйственной продукции без права возведения объектов капитального строительства</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1.17</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Питомники</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сооружений, необходимых для указанных видов сельскохозяйственного производства</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1.18</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Обеспечение сельскохозяйственного производства</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1.7</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Животноводство</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1.8</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Скотоводство</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разведение племенных животных, производство и использование племенной продукции (материала)</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1.9</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Звероводство</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связанной с разведением в неволе ценных пушных зверей;</w:t>
            </w:r>
          </w:p>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разведение племенных животных, производство и использование племенной продукции (материала)</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1.10</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Птицеводство</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связанной с разведением домашних пород птиц, в том числе водоплавающих;</w:t>
            </w:r>
          </w:p>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разведение племенных животных, производство и использование племенной продукции (материала)</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1.11</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Свиноводство</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связанной с разведением свиней;</w:t>
            </w:r>
          </w:p>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разведение племенных животных, производство и использование племенной продукции (материала)</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1.12</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Пчеловодство</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ульев, иных объектов и оборудования, необходимого для пчеловодства и разведениях иных полезных насекомых;</w:t>
            </w:r>
          </w:p>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сооружений используемых для хранения и первичной переработки продукции пчеловодства</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1.13</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Рыбоводство</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хозяйственной деятельности, связанной с разведением и (или) содержанием, выращиванием объектов рыбоводства (аквакультуры);</w:t>
            </w:r>
          </w:p>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сооружений, оборудования, необходимых для осуществления рыбоводства (аквакультуры)</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b/>
                <w:color w:val="000000" w:themeColor="text1"/>
                <w:sz w:val="16"/>
                <w:szCs w:val="16"/>
              </w:rPr>
            </w:pPr>
            <w:r w:rsidRPr="007F0F1E">
              <w:rPr>
                <w:rFonts w:ascii="Times New Roman" w:hAnsi="Times New Roman" w:cs="Times New Roman"/>
                <w:b/>
                <w:color w:val="000000" w:themeColor="text1"/>
                <w:sz w:val="16"/>
                <w:szCs w:val="16"/>
              </w:rPr>
              <w:t>6.8</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A22884">
            <w:pPr>
              <w:spacing w:after="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Связь</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7.2</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Автомобильный транспорт</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13.1</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Ведение огородничества</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13.2</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A2288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Ведение садоводства</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p>
        </w:tc>
        <w:tc>
          <w:tcPr>
            <w:tcW w:w="9730" w:type="dxa"/>
            <w:gridSpan w:val="2"/>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b/>
                <w:color w:val="000000" w:themeColor="text1"/>
                <w:sz w:val="16"/>
                <w:szCs w:val="16"/>
              </w:rPr>
              <w:t>Условно разрешенные</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b/>
                <w:color w:val="000000" w:themeColor="text1"/>
                <w:sz w:val="16"/>
                <w:szCs w:val="16"/>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11.0</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Водные объекты</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Ледники, снежники, ручьи, реки, озера, болота, территориальные моря и другие поверхностные водные объекты</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11.1</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Общее пользование водными объектами</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11.2</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Специальное пользование водными объектами</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2.7.1</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Хранение автотранспорта</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p>
        </w:tc>
      </w:tr>
      <w:tr w:rsidR="00A22884" w:rsidRPr="007F0F1E" w:rsidTr="00A22884">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4.4</w:t>
            </w:r>
          </w:p>
        </w:tc>
        <w:tc>
          <w:tcPr>
            <w:tcW w:w="2190"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Магазины</w:t>
            </w:r>
          </w:p>
        </w:tc>
        <w:tc>
          <w:tcPr>
            <w:tcW w:w="7540"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172"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p>
        </w:tc>
      </w:tr>
    </w:tbl>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A22884" w:rsidRDefault="007F0F1E" w:rsidP="00A22884">
      <w:pPr>
        <w:spacing w:after="0" w:line="240" w:lineRule="auto"/>
        <w:ind w:left="-1276" w:firstLine="283"/>
        <w:rPr>
          <w:rFonts w:ascii="Times New Roman" w:hAnsi="Times New Roman" w:cs="Times New Roman"/>
          <w:color w:val="000000" w:themeColor="text1"/>
          <w:sz w:val="20"/>
          <w:szCs w:val="20"/>
        </w:rPr>
      </w:pPr>
      <w:r w:rsidRPr="00A22884">
        <w:rPr>
          <w:rFonts w:ascii="Times New Roman" w:hAnsi="Times New Roman" w:cs="Times New Roman"/>
          <w:color w:val="000000" w:themeColor="text1"/>
          <w:sz w:val="20"/>
          <w:szCs w:val="20"/>
        </w:rPr>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СХ-2:</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35"/>
        <w:gridCol w:w="1167"/>
        <w:gridCol w:w="1185"/>
        <w:gridCol w:w="1192"/>
        <w:gridCol w:w="1276"/>
        <w:gridCol w:w="1276"/>
        <w:gridCol w:w="1984"/>
      </w:tblGrid>
      <w:tr w:rsidR="00A22884" w:rsidRPr="007F0F1E" w:rsidTr="00A22884">
        <w:trPr>
          <w:trHeight w:val="20"/>
        </w:trPr>
        <w:tc>
          <w:tcPr>
            <w:tcW w:w="675"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Код</w:t>
            </w:r>
          </w:p>
        </w:tc>
        <w:tc>
          <w:tcPr>
            <w:tcW w:w="1735"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 разрешенного использования земельных участков и объектов капитального строительства</w:t>
            </w:r>
          </w:p>
        </w:tc>
        <w:tc>
          <w:tcPr>
            <w:tcW w:w="235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Предельные (минимальные  или (максимальные) размеры земельныхучастков, в т.ч. их площадь</w:t>
            </w:r>
          </w:p>
        </w:tc>
        <w:tc>
          <w:tcPr>
            <w:tcW w:w="1192"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Предельная (максимальная) высота объектов капитального строительства</w:t>
            </w:r>
          </w:p>
        </w:tc>
        <w:tc>
          <w:tcPr>
            <w:tcW w:w="1984"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Максимальный процент застройки в границах земельного участка</w:t>
            </w:r>
          </w:p>
        </w:tc>
      </w:tr>
      <w:tr w:rsidR="00A22884" w:rsidRPr="007F0F1E" w:rsidTr="00A22884">
        <w:trPr>
          <w:trHeight w:val="20"/>
        </w:trPr>
        <w:tc>
          <w:tcPr>
            <w:tcW w:w="675"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735"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Минимальная </w:t>
            </w:r>
          </w:p>
        </w:tc>
        <w:tc>
          <w:tcPr>
            <w:tcW w:w="1185"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Максимальная</w:t>
            </w:r>
          </w:p>
        </w:tc>
        <w:tc>
          <w:tcPr>
            <w:tcW w:w="1192"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6"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6"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984"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w:t>
            </w:r>
          </w:p>
        </w:tc>
        <w:tc>
          <w:tcPr>
            <w:tcW w:w="1185"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15"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1.15</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Хранение и переработка сельскохозяйственной продукции</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1.16</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Ведение личного подсобного хозяйства на полевых участках</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vertAlign w:val="superscript"/>
              </w:rPr>
            </w:pPr>
            <w:r w:rsidRPr="007F0F1E">
              <w:rPr>
                <w:rFonts w:ascii="Times New Roman" w:hAnsi="Times New Roman" w:cs="Times New Roman"/>
                <w:color w:val="000000" w:themeColor="text1"/>
                <w:sz w:val="16"/>
                <w:szCs w:val="16"/>
              </w:rPr>
              <w:t>600 м</w:t>
            </w:r>
            <w:r w:rsidRPr="007F0F1E">
              <w:rPr>
                <w:rFonts w:ascii="Times New Roman" w:hAnsi="Times New Roman" w:cs="Times New Roman"/>
                <w:color w:val="000000" w:themeColor="text1"/>
                <w:sz w:val="16"/>
                <w:szCs w:val="16"/>
                <w:vertAlign w:val="superscript"/>
              </w:rPr>
              <w:t>2</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vertAlign w:val="superscript"/>
              </w:rPr>
            </w:pPr>
            <w:r w:rsidRPr="007F0F1E">
              <w:rPr>
                <w:rFonts w:ascii="Times New Roman" w:hAnsi="Times New Roman" w:cs="Times New Roman"/>
                <w:color w:val="000000" w:themeColor="text1"/>
                <w:sz w:val="16"/>
                <w:szCs w:val="16"/>
              </w:rPr>
              <w:t>5000 м</w:t>
            </w:r>
            <w:r w:rsidRPr="007F0F1E">
              <w:rPr>
                <w:rFonts w:ascii="Times New Roman" w:hAnsi="Times New Roman" w:cs="Times New Roman"/>
                <w:color w:val="000000" w:themeColor="text1"/>
                <w:sz w:val="16"/>
                <w:szCs w:val="16"/>
                <w:vertAlign w:val="superscript"/>
              </w:rPr>
              <w:t>2</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lastRenderedPageBreak/>
              <w:t>1.17</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Питомники</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1.18</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Обеспечение сельскохозяйственного производства</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1.7</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Животноводство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70 %</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1.8</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Скотоводство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70 %</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1.9</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Звероводство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70 %</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1.10</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Птицеводство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70 %</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1.11</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Свиноводство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70 %</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1.12</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Пчеловодство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1.13</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Рыбоводство</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50 %</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b/>
                <w:color w:val="000000" w:themeColor="text1"/>
                <w:sz w:val="16"/>
                <w:szCs w:val="16"/>
              </w:rPr>
            </w:pPr>
            <w:r w:rsidRPr="007F0F1E">
              <w:rPr>
                <w:rFonts w:ascii="Times New Roman" w:hAnsi="Times New Roman" w:cs="Times New Roman"/>
                <w:b/>
                <w:color w:val="000000" w:themeColor="text1"/>
                <w:sz w:val="16"/>
                <w:szCs w:val="16"/>
              </w:rPr>
              <w:t>6.8</w:t>
            </w:r>
          </w:p>
        </w:tc>
        <w:tc>
          <w:tcPr>
            <w:tcW w:w="1735" w:type="dxa"/>
          </w:tcPr>
          <w:p w:rsidR="007F0F1E" w:rsidRPr="007F0F1E" w:rsidRDefault="007F0F1E" w:rsidP="007F0F1E">
            <w:pPr>
              <w:spacing w:after="0" w:line="240" w:lineRule="auto"/>
              <w:rPr>
                <w:rFonts w:ascii="Times New Roman" w:hAnsi="Times New Roman" w:cs="Times New Roman"/>
                <w:bCs/>
                <w:color w:val="000000" w:themeColor="text1"/>
                <w:sz w:val="16"/>
                <w:szCs w:val="16"/>
              </w:rPr>
            </w:pPr>
            <w:r w:rsidRPr="007F0F1E">
              <w:rPr>
                <w:rFonts w:ascii="Times New Roman" w:hAnsi="Times New Roman" w:cs="Times New Roman"/>
                <w:bCs/>
                <w:color w:val="000000" w:themeColor="text1"/>
                <w:sz w:val="16"/>
                <w:szCs w:val="16"/>
              </w:rPr>
              <w:t>Связь</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связи, радиовещания, телевидения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связи, радиовещания, телевидения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устанавливается</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7.2</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Автомобильный транспорт</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м²*</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 м²*</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необходимых для обеспечения автомобильного движения, посадки пассажиров и их сопутствующего обслуживания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необходимых для обеспечения автомобильного движения, посадки пассажиров и их сопутствующего обслуживания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13.1</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Ведение огородничества</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 м²;</w:t>
            </w:r>
          </w:p>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3000 м²</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15 % при размере земельного участка 800 м² и менее 10 % при размере земельного участка более 800 м²</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13.2</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Ведение садоводства</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 м²;</w:t>
            </w:r>
          </w:p>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3000 м²;</w:t>
            </w:r>
          </w:p>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15 % при размере земельного участка 800 м² и менее 10 % при размере земельного участка более 800 м²</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15" w:type="dxa"/>
            <w:gridSpan w:val="7"/>
          </w:tcPr>
          <w:p w:rsidR="007F0F1E" w:rsidRPr="007F0F1E" w:rsidRDefault="007F0F1E" w:rsidP="007F0F1E">
            <w:pPr>
              <w:spacing w:after="0" w:line="240" w:lineRule="auto"/>
              <w:rPr>
                <w:rFonts w:ascii="Times New Roman" w:hAnsi="Times New Roman" w:cs="Times New Roman"/>
                <w:b/>
                <w:bCs/>
                <w:color w:val="000000" w:themeColor="text1"/>
                <w:sz w:val="16"/>
                <w:szCs w:val="16"/>
              </w:rPr>
            </w:pPr>
            <w:r w:rsidRPr="007F0F1E">
              <w:rPr>
                <w:rFonts w:ascii="Times New Roman" w:hAnsi="Times New Roman" w:cs="Times New Roman"/>
                <w:b/>
                <w:bCs/>
                <w:color w:val="000000" w:themeColor="text1"/>
                <w:sz w:val="16"/>
                <w:szCs w:val="16"/>
              </w:rPr>
              <w:t>Условно-разрешенные</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11.0</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Водные объекты</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м²</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устанавливается</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 в иных случаях</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11.1</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Общее пользование </w:t>
            </w:r>
            <w:r w:rsidRPr="007F0F1E">
              <w:rPr>
                <w:rFonts w:ascii="Times New Roman" w:hAnsi="Times New Roman" w:cs="Times New Roman"/>
                <w:color w:val="000000" w:themeColor="text1"/>
                <w:sz w:val="16"/>
                <w:szCs w:val="16"/>
              </w:rPr>
              <w:lastRenderedPageBreak/>
              <w:t>водными объектами</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10 м²</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не </w:t>
            </w:r>
            <w:r w:rsidRPr="007F0F1E">
              <w:rPr>
                <w:rFonts w:ascii="Times New Roman" w:hAnsi="Times New Roman" w:cs="Times New Roman"/>
                <w:color w:val="000000" w:themeColor="text1"/>
                <w:sz w:val="16"/>
                <w:szCs w:val="16"/>
              </w:rPr>
              <w:lastRenderedPageBreak/>
              <w:t>устанавливается</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 xml:space="preserve">5 % в случае, если для </w:t>
            </w:r>
            <w:r w:rsidRPr="007F0F1E">
              <w:rPr>
                <w:rFonts w:ascii="Times New Roman" w:hAnsi="Times New Roman" w:cs="Times New Roman"/>
                <w:color w:val="000000" w:themeColor="text1"/>
                <w:sz w:val="16"/>
                <w:szCs w:val="16"/>
              </w:rPr>
              <w:lastRenderedPageBreak/>
              <w:t>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 в иных случаях</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11.2</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Специальное пользование водными объектами</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 м²</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устанавливается</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 в иных случаях</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15"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2.7.1</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Хранение автотранспорта</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A22884" w:rsidRPr="007F0F1E" w:rsidTr="00A22884">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4.4</w:t>
            </w:r>
          </w:p>
        </w:tc>
        <w:tc>
          <w:tcPr>
            <w:tcW w:w="173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Магазины</w:t>
            </w:r>
          </w:p>
        </w:tc>
        <w:tc>
          <w:tcPr>
            <w:tcW w:w="1167"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м²</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100000 м²</w:t>
            </w:r>
          </w:p>
        </w:tc>
        <w:tc>
          <w:tcPr>
            <w:tcW w:w="11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r>
    </w:tbl>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A22884" w:rsidRDefault="007F0F1E" w:rsidP="00A22884">
      <w:pPr>
        <w:spacing w:after="0" w:line="240" w:lineRule="auto"/>
        <w:ind w:left="-1276" w:firstLine="283"/>
        <w:rPr>
          <w:rFonts w:ascii="Times New Roman" w:hAnsi="Times New Roman" w:cs="Times New Roman"/>
          <w:color w:val="000000" w:themeColor="text1"/>
          <w:sz w:val="20"/>
          <w:szCs w:val="20"/>
        </w:rPr>
      </w:pPr>
      <w:bookmarkStart w:id="81" w:name="_Toc44321250"/>
      <w:r w:rsidRPr="00A22884">
        <w:rPr>
          <w:rFonts w:ascii="Times New Roman" w:hAnsi="Times New Roman" w:cs="Times New Roman"/>
          <w:color w:val="000000" w:themeColor="text1"/>
          <w:sz w:val="20"/>
          <w:szCs w:val="20"/>
        </w:rPr>
        <w:t>Глава 12. Рекреационные зоны</w:t>
      </w:r>
      <w:bookmarkEnd w:id="77"/>
      <w:bookmarkEnd w:id="81"/>
    </w:p>
    <w:p w:rsidR="007F0F1E" w:rsidRPr="00A22884" w:rsidRDefault="007F0F1E" w:rsidP="00A22884">
      <w:pPr>
        <w:spacing w:after="0" w:line="240" w:lineRule="auto"/>
        <w:ind w:left="-1276" w:firstLine="283"/>
        <w:rPr>
          <w:rFonts w:ascii="Times New Roman" w:hAnsi="Times New Roman" w:cs="Times New Roman"/>
          <w:color w:val="000000" w:themeColor="text1"/>
          <w:sz w:val="20"/>
          <w:szCs w:val="20"/>
        </w:rPr>
      </w:pPr>
      <w:bookmarkStart w:id="82" w:name="_Toc421696749"/>
      <w:bookmarkStart w:id="83" w:name="_Toc44321251"/>
      <w:r w:rsidRPr="00A22884">
        <w:rPr>
          <w:rFonts w:ascii="Times New Roman" w:hAnsi="Times New Roman" w:cs="Times New Roman"/>
          <w:color w:val="000000" w:themeColor="text1"/>
          <w:sz w:val="20"/>
          <w:szCs w:val="20"/>
        </w:rPr>
        <w:t>Статья 32. Зона рекреационного назначения Р-1</w:t>
      </w:r>
      <w:bookmarkEnd w:id="82"/>
      <w:bookmarkEnd w:id="83"/>
    </w:p>
    <w:p w:rsidR="007F0F1E" w:rsidRPr="00A22884" w:rsidRDefault="007F0F1E" w:rsidP="00A22884">
      <w:pPr>
        <w:spacing w:after="0" w:line="240" w:lineRule="auto"/>
        <w:ind w:left="-1276" w:firstLine="283"/>
        <w:rPr>
          <w:rFonts w:ascii="Times New Roman" w:hAnsi="Times New Roman" w:cs="Times New Roman"/>
          <w:color w:val="000000" w:themeColor="text1"/>
          <w:sz w:val="20"/>
          <w:szCs w:val="20"/>
        </w:rPr>
      </w:pPr>
      <w:r w:rsidRPr="00A22884">
        <w:rPr>
          <w:rFonts w:ascii="Times New Roman" w:hAnsi="Times New Roman" w:cs="Times New Roman"/>
          <w:color w:val="000000" w:themeColor="text1"/>
          <w:sz w:val="20"/>
          <w:szCs w:val="20"/>
        </w:rPr>
        <w:t>1. Виды разрешенного использования земельных участков и объектов капитального строительства:</w:t>
      </w:r>
    </w:p>
    <w:tbl>
      <w:tblPr>
        <w:tblW w:w="11678" w:type="dxa"/>
        <w:jc w:val="center"/>
        <w:tblLayout w:type="fixed"/>
        <w:tblLook w:val="0000" w:firstRow="0" w:lastRow="0" w:firstColumn="0" w:lastColumn="0" w:noHBand="0" w:noVBand="0"/>
      </w:tblPr>
      <w:tblGrid>
        <w:gridCol w:w="711"/>
        <w:gridCol w:w="1769"/>
        <w:gridCol w:w="7851"/>
        <w:gridCol w:w="1347"/>
      </w:tblGrid>
      <w:tr w:rsidR="00A22884"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vAlign w:val="center"/>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Код</w:t>
            </w:r>
          </w:p>
        </w:tc>
        <w:tc>
          <w:tcPr>
            <w:tcW w:w="1769" w:type="dxa"/>
            <w:tcBorders>
              <w:top w:val="single" w:sz="4" w:space="0" w:color="000000"/>
              <w:left w:val="single" w:sz="4" w:space="0" w:color="000000"/>
              <w:bottom w:val="single" w:sz="4" w:space="0" w:color="000000"/>
            </w:tcBorders>
            <w:shd w:val="clear" w:color="auto" w:fill="auto"/>
            <w:vAlign w:val="center"/>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Виды разрешенного использования земельных участков и объектов капитального строительства, код согласно классификатору</w:t>
            </w:r>
          </w:p>
        </w:tc>
        <w:tc>
          <w:tcPr>
            <w:tcW w:w="7851" w:type="dxa"/>
            <w:tcBorders>
              <w:top w:val="single" w:sz="4" w:space="0" w:color="000000"/>
              <w:left w:val="single" w:sz="4" w:space="0" w:color="000000"/>
              <w:bottom w:val="single" w:sz="4" w:space="0" w:color="000000"/>
              <w:right w:val="single" w:sz="4" w:space="0" w:color="auto"/>
            </w:tcBorders>
            <w:shd w:val="clear" w:color="auto" w:fill="auto"/>
            <w:vAlign w:val="center"/>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капитального строительства, разрешенные для размещения на земельных участках</w:t>
            </w:r>
          </w:p>
        </w:tc>
        <w:tc>
          <w:tcPr>
            <w:tcW w:w="1347"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p>
        </w:tc>
        <w:tc>
          <w:tcPr>
            <w:tcW w:w="1769"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c>
          <w:tcPr>
            <w:tcW w:w="7851"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p>
        </w:tc>
        <w:tc>
          <w:tcPr>
            <w:tcW w:w="1347"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w:t>
            </w:r>
          </w:p>
        </w:tc>
        <w:tc>
          <w:tcPr>
            <w:tcW w:w="1769"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Отдых (рекреация)</w:t>
            </w:r>
          </w:p>
        </w:tc>
        <w:tc>
          <w:tcPr>
            <w:tcW w:w="7851" w:type="dxa"/>
            <w:tcBorders>
              <w:top w:val="single" w:sz="4" w:space="0" w:color="000000"/>
              <w:left w:val="single" w:sz="4" w:space="0" w:color="000000"/>
              <w:bottom w:val="single" w:sz="4" w:space="0" w:color="000000"/>
              <w:right w:val="single" w:sz="4" w:space="0" w:color="auto"/>
            </w:tcBorders>
            <w:shd w:val="clear" w:color="auto" w:fill="auto"/>
          </w:tcPr>
          <w:p w:rsidR="00A22884" w:rsidRDefault="00A22884" w:rsidP="00A22884">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22884" w:rsidRPr="007F0F1E" w:rsidRDefault="00A22884" w:rsidP="00A22884">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создание и уход за городскими лесами, скверами, прудами, озерами, водохранилищами, пляжами, а также обустройство мест отдыха в них.Содержание данного вида разрешенного использования включает в себя содержание видов разрешенного использования с кодами 5.1-5.5</w:t>
            </w:r>
          </w:p>
        </w:tc>
        <w:tc>
          <w:tcPr>
            <w:tcW w:w="1347" w:type="dxa"/>
            <w:tcBorders>
              <w:left w:val="single" w:sz="4" w:space="0" w:color="auto"/>
            </w:tcBorders>
          </w:tcPr>
          <w:p w:rsidR="00A22884" w:rsidRPr="007F0F1E" w:rsidRDefault="00A22884" w:rsidP="00A22884">
            <w:pPr>
              <w:spacing w:after="0" w:line="240" w:lineRule="auto"/>
              <w:rPr>
                <w:rFonts w:ascii="Times New Roman" w:hAnsi="Times New Roman" w:cs="Times New Roman"/>
                <w:color w:val="000000" w:themeColor="text1"/>
                <w:sz w:val="16"/>
                <w:szCs w:val="16"/>
                <w:lang w:eastAsia="ru-RU"/>
              </w:rPr>
            </w:pPr>
          </w:p>
        </w:tc>
      </w:tr>
      <w:tr w:rsidR="00A22884"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5.2</w:t>
            </w:r>
          </w:p>
        </w:tc>
        <w:tc>
          <w:tcPr>
            <w:tcW w:w="1769"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Природно-познавательный туризм</w:t>
            </w:r>
          </w:p>
        </w:tc>
        <w:tc>
          <w:tcPr>
            <w:tcW w:w="7851"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осуществление необходимых природоохранных и природовосстановительных мероприятий</w:t>
            </w:r>
          </w:p>
        </w:tc>
        <w:tc>
          <w:tcPr>
            <w:tcW w:w="1347"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5.2.1</w:t>
            </w:r>
          </w:p>
        </w:tc>
        <w:tc>
          <w:tcPr>
            <w:tcW w:w="1769"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Туристическое обслуживание</w:t>
            </w:r>
          </w:p>
        </w:tc>
        <w:tc>
          <w:tcPr>
            <w:tcW w:w="7851"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347"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5.3</w:t>
            </w:r>
          </w:p>
        </w:tc>
        <w:tc>
          <w:tcPr>
            <w:tcW w:w="1769"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Охота и рыбалка</w:t>
            </w:r>
          </w:p>
        </w:tc>
        <w:tc>
          <w:tcPr>
            <w:tcW w:w="7851"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47"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9.1</w:t>
            </w:r>
          </w:p>
        </w:tc>
        <w:tc>
          <w:tcPr>
            <w:tcW w:w="1769"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Охрана природных территорий</w:t>
            </w:r>
          </w:p>
        </w:tc>
        <w:tc>
          <w:tcPr>
            <w:tcW w:w="7851"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47"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p>
        </w:tc>
      </w:tr>
      <w:tr w:rsidR="00A22884"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9.2</w:t>
            </w:r>
          </w:p>
        </w:tc>
        <w:tc>
          <w:tcPr>
            <w:tcW w:w="1769"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Курортная деятельность</w:t>
            </w:r>
          </w:p>
        </w:tc>
        <w:tc>
          <w:tcPr>
            <w:tcW w:w="7851"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347"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p>
        </w:tc>
      </w:tr>
      <w:tr w:rsidR="00A22884"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9.3</w:t>
            </w:r>
          </w:p>
        </w:tc>
        <w:tc>
          <w:tcPr>
            <w:tcW w:w="1769"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Историко-культурная деятельность</w:t>
            </w:r>
          </w:p>
        </w:tc>
        <w:tc>
          <w:tcPr>
            <w:tcW w:w="7851"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47"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p>
        </w:tc>
      </w:tr>
      <w:tr w:rsidR="00A22884"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12.0</w:t>
            </w:r>
          </w:p>
        </w:tc>
        <w:tc>
          <w:tcPr>
            <w:tcW w:w="1769"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(территории) общего пользования</w:t>
            </w:r>
          </w:p>
        </w:tc>
        <w:tc>
          <w:tcPr>
            <w:tcW w:w="7851"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347"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p>
        </w:tc>
      </w:tr>
      <w:tr w:rsidR="00A22884"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p>
        </w:tc>
        <w:tc>
          <w:tcPr>
            <w:tcW w:w="1769"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Условно разрешенные</w:t>
            </w:r>
          </w:p>
        </w:tc>
        <w:tc>
          <w:tcPr>
            <w:tcW w:w="7851"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p>
        </w:tc>
        <w:tc>
          <w:tcPr>
            <w:tcW w:w="1347"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5.1</w:t>
            </w:r>
          </w:p>
        </w:tc>
        <w:tc>
          <w:tcPr>
            <w:tcW w:w="1769"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Спорт</w:t>
            </w:r>
          </w:p>
        </w:tc>
        <w:tc>
          <w:tcPr>
            <w:tcW w:w="7851"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47"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11.1</w:t>
            </w:r>
          </w:p>
        </w:tc>
        <w:tc>
          <w:tcPr>
            <w:tcW w:w="1769"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Общее пользование </w:t>
            </w:r>
            <w:r w:rsidRPr="007F0F1E">
              <w:rPr>
                <w:rFonts w:ascii="Times New Roman" w:hAnsi="Times New Roman" w:cs="Times New Roman"/>
                <w:color w:val="000000" w:themeColor="text1"/>
                <w:sz w:val="16"/>
                <w:szCs w:val="16"/>
              </w:rPr>
              <w:lastRenderedPageBreak/>
              <w:t>водными объектами</w:t>
            </w:r>
          </w:p>
        </w:tc>
        <w:tc>
          <w:tcPr>
            <w:tcW w:w="7851"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lastRenderedPageBreak/>
              <w:t xml:space="preserve">Использование земельных участков, примыкающих к водным объектам способами, необходимыми для </w:t>
            </w:r>
            <w:r w:rsidRPr="007F0F1E">
              <w:rPr>
                <w:rFonts w:ascii="Times New Roman" w:hAnsi="Times New Roman" w:cs="Times New Roman"/>
                <w:color w:val="000000" w:themeColor="text1"/>
                <w:sz w:val="16"/>
                <w:szCs w:val="16"/>
                <w:lang w:eastAsia="ru-RU"/>
              </w:rPr>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47"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p>
        </w:tc>
      </w:tr>
      <w:tr w:rsidR="00A22884"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p>
        </w:tc>
        <w:tc>
          <w:tcPr>
            <w:tcW w:w="1769"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c>
          <w:tcPr>
            <w:tcW w:w="7851"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p>
        </w:tc>
        <w:tc>
          <w:tcPr>
            <w:tcW w:w="1347"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rPr>
            </w:pPr>
          </w:p>
        </w:tc>
      </w:tr>
      <w:tr w:rsidR="00A22884"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w:t>
            </w:r>
          </w:p>
        </w:tc>
        <w:tc>
          <w:tcPr>
            <w:tcW w:w="1769" w:type="dxa"/>
            <w:tcBorders>
              <w:top w:val="single" w:sz="4" w:space="0" w:color="000000"/>
              <w:left w:val="single" w:sz="4" w:space="0" w:color="000000"/>
              <w:bottom w:val="single" w:sz="4" w:space="0" w:color="000000"/>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7851" w:type="dxa"/>
            <w:tcBorders>
              <w:top w:val="single" w:sz="4" w:space="0" w:color="000000"/>
              <w:left w:val="single" w:sz="4" w:space="0" w:color="000000"/>
              <w:bottom w:val="single" w:sz="4" w:space="0" w:color="000000"/>
              <w:right w:val="single" w:sz="4" w:space="0" w:color="auto"/>
            </w:tcBorders>
            <w:shd w:val="clear" w:color="auto" w:fill="auto"/>
          </w:tcPr>
          <w:p w:rsidR="00A22884" w:rsidRPr="007F0F1E" w:rsidRDefault="00A22884"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47" w:type="dxa"/>
            <w:tcBorders>
              <w:left w:val="single" w:sz="4" w:space="0" w:color="auto"/>
            </w:tcBorders>
          </w:tcPr>
          <w:p w:rsidR="00A22884" w:rsidRPr="007F0F1E" w:rsidRDefault="00A22884" w:rsidP="007F0F1E">
            <w:pPr>
              <w:spacing w:after="0" w:line="240" w:lineRule="auto"/>
              <w:rPr>
                <w:rFonts w:ascii="Times New Roman" w:hAnsi="Times New Roman" w:cs="Times New Roman"/>
                <w:color w:val="000000" w:themeColor="text1"/>
                <w:sz w:val="16"/>
                <w:szCs w:val="16"/>
                <w:lang w:eastAsia="ru-RU"/>
              </w:rPr>
            </w:pPr>
          </w:p>
        </w:tc>
      </w:tr>
    </w:tbl>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732DB2" w:rsidRDefault="007F0F1E" w:rsidP="00732DB2">
      <w:pPr>
        <w:spacing w:after="0" w:line="240" w:lineRule="auto"/>
        <w:ind w:left="-1276" w:firstLine="283"/>
        <w:rPr>
          <w:rFonts w:ascii="Times New Roman" w:hAnsi="Times New Roman" w:cs="Times New Roman"/>
          <w:color w:val="000000" w:themeColor="text1"/>
          <w:sz w:val="20"/>
          <w:szCs w:val="20"/>
        </w:rPr>
      </w:pPr>
      <w:r w:rsidRPr="00732DB2">
        <w:rPr>
          <w:rFonts w:ascii="Times New Roman" w:hAnsi="Times New Roman" w:cs="Times New Roman"/>
          <w:color w:val="000000" w:themeColor="text1"/>
          <w:sz w:val="20"/>
          <w:szCs w:val="20"/>
        </w:rPr>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Р-1:</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52"/>
        <w:gridCol w:w="1272"/>
        <w:gridCol w:w="1279"/>
        <w:gridCol w:w="1276"/>
        <w:gridCol w:w="1418"/>
        <w:gridCol w:w="1275"/>
        <w:gridCol w:w="1843"/>
      </w:tblGrid>
      <w:tr w:rsidR="007F0F1E" w:rsidRPr="007F0F1E" w:rsidTr="00732DB2">
        <w:trPr>
          <w:trHeight w:val="20"/>
        </w:trPr>
        <w:tc>
          <w:tcPr>
            <w:tcW w:w="675"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bookmarkStart w:id="84" w:name="_Toc421696750"/>
            <w:r w:rsidRPr="007F0F1E">
              <w:rPr>
                <w:rFonts w:ascii="Times New Roman" w:hAnsi="Times New Roman" w:cs="Times New Roman"/>
                <w:color w:val="000000" w:themeColor="text1"/>
                <w:sz w:val="16"/>
                <w:szCs w:val="16"/>
              </w:rPr>
              <w:t>Код</w:t>
            </w:r>
          </w:p>
        </w:tc>
        <w:tc>
          <w:tcPr>
            <w:tcW w:w="1452"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 разрешенного использования земельных участков и объектов капитального строительства</w:t>
            </w:r>
          </w:p>
        </w:tc>
        <w:tc>
          <w:tcPr>
            <w:tcW w:w="255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Предельные (минимальные  или (максимальные) размеры земельных участков, в т.ч. их площадь</w:t>
            </w:r>
          </w:p>
        </w:tc>
        <w:tc>
          <w:tcPr>
            <w:tcW w:w="1276"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8"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5"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Предельная (максимальная) высота объектов капитального строительства</w:t>
            </w:r>
          </w:p>
        </w:tc>
        <w:tc>
          <w:tcPr>
            <w:tcW w:w="1843"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Максимальный процент застройки в границах земельного участка</w:t>
            </w:r>
          </w:p>
        </w:tc>
      </w:tr>
      <w:tr w:rsidR="007F0F1E" w:rsidRPr="007F0F1E" w:rsidTr="00732DB2">
        <w:trPr>
          <w:trHeight w:val="20"/>
        </w:trPr>
        <w:tc>
          <w:tcPr>
            <w:tcW w:w="675"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452"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Минимальная </w:t>
            </w:r>
          </w:p>
        </w:tc>
        <w:tc>
          <w:tcPr>
            <w:tcW w:w="1279"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Максимальная</w:t>
            </w:r>
          </w:p>
        </w:tc>
        <w:tc>
          <w:tcPr>
            <w:tcW w:w="1276"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418"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5"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843"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w:t>
            </w:r>
          </w:p>
        </w:tc>
        <w:tc>
          <w:tcPr>
            <w:tcW w:w="145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w:t>
            </w:r>
          </w:p>
        </w:tc>
        <w:tc>
          <w:tcPr>
            <w:tcW w:w="1279"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w:t>
            </w:r>
          </w:p>
        </w:tc>
        <w:tc>
          <w:tcPr>
            <w:tcW w:w="12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w:t>
            </w:r>
          </w:p>
        </w:tc>
        <w:tc>
          <w:tcPr>
            <w:tcW w:w="184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w:t>
            </w: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15"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w:t>
            </w:r>
          </w:p>
        </w:tc>
        <w:tc>
          <w:tcPr>
            <w:tcW w:w="145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Отдых (рекреация)</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84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w:t>
            </w: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5.1</w:t>
            </w:r>
          </w:p>
        </w:tc>
        <w:tc>
          <w:tcPr>
            <w:tcW w:w="145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Спорт</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84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5.2</w:t>
            </w:r>
          </w:p>
        </w:tc>
        <w:tc>
          <w:tcPr>
            <w:tcW w:w="145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Природно-познавательный туризм</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7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 м</w:t>
            </w:r>
          </w:p>
        </w:tc>
        <w:tc>
          <w:tcPr>
            <w:tcW w:w="184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5.2.1</w:t>
            </w:r>
          </w:p>
        </w:tc>
        <w:tc>
          <w:tcPr>
            <w:tcW w:w="145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Туристическое обслуживание</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 10м;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зданий, строений и сооружений в иных случаях – 3м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зданий, строений и сооружений, выходящих на магистральные и главные улицы – 6м;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зданий, строений и сооружений, выходящих на прочие улицы и проезды общего пользования – 3м</w:t>
            </w:r>
          </w:p>
        </w:tc>
        <w:tc>
          <w:tcPr>
            <w:tcW w:w="12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84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50 %</w:t>
            </w: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5.3</w:t>
            </w:r>
          </w:p>
        </w:tc>
        <w:tc>
          <w:tcPr>
            <w:tcW w:w="145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Охота и рыбалка</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для зданий, строений и сооружений с окнами, дверными и </w:t>
            </w:r>
            <w:r w:rsidRPr="007F0F1E">
              <w:rPr>
                <w:rFonts w:ascii="Times New Roman" w:hAnsi="Times New Roman" w:cs="Times New Roman"/>
                <w:color w:val="000000" w:themeColor="text1"/>
                <w:sz w:val="16"/>
                <w:szCs w:val="16"/>
              </w:rPr>
              <w:lastRenderedPageBreak/>
              <w:t>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 10м;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зданий, строений и сооружений в иных случаях – 3м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 xml:space="preserve">для зданий, строений и сооружений, выходящих на магистральные и </w:t>
            </w:r>
            <w:r w:rsidRPr="007F0F1E">
              <w:rPr>
                <w:rFonts w:ascii="Times New Roman" w:hAnsi="Times New Roman" w:cs="Times New Roman"/>
                <w:color w:val="000000" w:themeColor="text1"/>
                <w:sz w:val="16"/>
                <w:szCs w:val="16"/>
              </w:rPr>
              <w:lastRenderedPageBreak/>
              <w:t>главные улицы – 6м;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зданий, строений и сооружений, выходящих на прочие улицы и проезды общего пользования – 3м</w:t>
            </w:r>
          </w:p>
        </w:tc>
        <w:tc>
          <w:tcPr>
            <w:tcW w:w="12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8м</w:t>
            </w:r>
          </w:p>
        </w:tc>
        <w:tc>
          <w:tcPr>
            <w:tcW w:w="184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w:t>
            </w: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9.1</w:t>
            </w:r>
          </w:p>
        </w:tc>
        <w:tc>
          <w:tcPr>
            <w:tcW w:w="145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Охрана природных территорий</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w:t>
            </w:r>
          </w:p>
        </w:tc>
        <w:tc>
          <w:tcPr>
            <w:tcW w:w="184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 в иных случаях</w:t>
            </w: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9.2</w:t>
            </w:r>
          </w:p>
        </w:tc>
        <w:tc>
          <w:tcPr>
            <w:tcW w:w="145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Курортная деятельность</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12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84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100 %</w:t>
            </w: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9.3</w:t>
            </w:r>
          </w:p>
        </w:tc>
        <w:tc>
          <w:tcPr>
            <w:tcW w:w="145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Историко-культурная деятельность</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rPr>
              <w:t>не подлежит установлению</w:t>
            </w:r>
          </w:p>
        </w:tc>
        <w:tc>
          <w:tcPr>
            <w:tcW w:w="1279"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lang w:eastAsia="ar-SA"/>
              </w:rPr>
              <w:t>1 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lang w:eastAsia="ar-SA"/>
              </w:rPr>
              <w:t>5 м</w:t>
            </w:r>
          </w:p>
        </w:tc>
        <w:tc>
          <w:tcPr>
            <w:tcW w:w="12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rPr>
              <w:t>не подлежит установлению</w:t>
            </w:r>
          </w:p>
        </w:tc>
        <w:tc>
          <w:tcPr>
            <w:tcW w:w="1843"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rPr>
              <w:t>не подлежит установлению</w:t>
            </w: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12.0</w:t>
            </w:r>
          </w:p>
        </w:tc>
        <w:tc>
          <w:tcPr>
            <w:tcW w:w="145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(территории) общего пользования</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9"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м</w:t>
            </w:r>
          </w:p>
        </w:tc>
        <w:tc>
          <w:tcPr>
            <w:tcW w:w="12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84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 в иных случаях</w:t>
            </w: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15"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Условно разрешенные</w:t>
            </w: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45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p>
        </w:tc>
        <w:tc>
          <w:tcPr>
            <w:tcW w:w="1279"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84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11.1</w:t>
            </w:r>
          </w:p>
        </w:tc>
        <w:tc>
          <w:tcPr>
            <w:tcW w:w="145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Общее пользование водными объектами</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lang w:eastAsia="ar-SA"/>
              </w:rPr>
              <w:t>не устанавливается</w:t>
            </w:r>
          </w:p>
        </w:tc>
        <w:tc>
          <w:tcPr>
            <w:tcW w:w="1279"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lang w:eastAsia="ar-SA"/>
              </w:rPr>
              <w:t>не устанавливается</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lang w:eastAsia="ar-SA"/>
              </w:rPr>
              <w:t>0 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lang w:eastAsia="ar-SA"/>
              </w:rPr>
              <w:t>0 м</w:t>
            </w:r>
          </w:p>
        </w:tc>
        <w:tc>
          <w:tcPr>
            <w:tcW w:w="1275"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lang w:eastAsia="ar-SA"/>
              </w:rPr>
              <w:t>не устанавливается</w:t>
            </w:r>
          </w:p>
        </w:tc>
        <w:tc>
          <w:tcPr>
            <w:tcW w:w="1843"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lang w:eastAsia="ar-SA"/>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lang w:eastAsia="ar-SA"/>
              </w:rPr>
              <w:t>0 % в иных случаях</w:t>
            </w: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15"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r>
      <w:tr w:rsidR="007F0F1E" w:rsidRPr="007F0F1E" w:rsidTr="00732DB2">
        <w:trPr>
          <w:trHeight w:val="20"/>
        </w:trPr>
        <w:tc>
          <w:tcPr>
            <w:tcW w:w="6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w:t>
            </w:r>
          </w:p>
        </w:tc>
        <w:tc>
          <w:tcPr>
            <w:tcW w:w="145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для хозяйственных построек - 1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для других объектов капитального строительства - 5 м</w:t>
            </w:r>
          </w:p>
        </w:tc>
        <w:tc>
          <w:tcPr>
            <w:tcW w:w="127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12 м</w:t>
            </w:r>
          </w:p>
        </w:tc>
        <w:tc>
          <w:tcPr>
            <w:tcW w:w="184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в случае размещения на земельном участке только объектов инженерно-технического </w:t>
            </w:r>
            <w:r w:rsidRPr="007F0F1E">
              <w:rPr>
                <w:rFonts w:ascii="Times New Roman" w:hAnsi="Times New Roman" w:cs="Times New Roman"/>
                <w:color w:val="000000" w:themeColor="text1"/>
                <w:sz w:val="16"/>
                <w:szCs w:val="16"/>
              </w:rPr>
              <w:lastRenderedPageBreak/>
              <w:t>обеспечения - 100 %,</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иных объектов - 80 %</w:t>
            </w:r>
          </w:p>
        </w:tc>
      </w:tr>
    </w:tbl>
    <w:p w:rsidR="007F0F1E" w:rsidRPr="00732DB2" w:rsidRDefault="007F0F1E" w:rsidP="00732DB2">
      <w:pPr>
        <w:spacing w:after="0" w:line="240" w:lineRule="auto"/>
        <w:ind w:left="-1276" w:firstLine="283"/>
        <w:rPr>
          <w:rFonts w:ascii="Times New Roman" w:hAnsi="Times New Roman" w:cs="Times New Roman"/>
          <w:color w:val="000000" w:themeColor="text1"/>
          <w:sz w:val="20"/>
          <w:szCs w:val="20"/>
        </w:rPr>
      </w:pPr>
      <w:bookmarkStart w:id="85" w:name="_Toc421696752"/>
      <w:bookmarkStart w:id="86" w:name="_Toc44321252"/>
      <w:bookmarkEnd w:id="84"/>
      <w:r w:rsidRPr="00732DB2">
        <w:rPr>
          <w:rFonts w:ascii="Times New Roman" w:hAnsi="Times New Roman" w:cs="Times New Roman"/>
          <w:color w:val="000000" w:themeColor="text1"/>
          <w:sz w:val="20"/>
          <w:szCs w:val="20"/>
        </w:rPr>
        <w:lastRenderedPageBreak/>
        <w:t>Глава 13. Зоны специального назначения</w:t>
      </w:r>
      <w:bookmarkEnd w:id="85"/>
      <w:bookmarkEnd w:id="86"/>
    </w:p>
    <w:p w:rsidR="007F0F1E" w:rsidRPr="00732DB2" w:rsidRDefault="007F0F1E" w:rsidP="00732DB2">
      <w:pPr>
        <w:spacing w:after="0" w:line="240" w:lineRule="auto"/>
        <w:ind w:left="-1276" w:firstLine="283"/>
        <w:rPr>
          <w:rFonts w:ascii="Times New Roman" w:hAnsi="Times New Roman" w:cs="Times New Roman"/>
          <w:color w:val="000000" w:themeColor="text1"/>
          <w:sz w:val="20"/>
          <w:szCs w:val="20"/>
        </w:rPr>
      </w:pPr>
      <w:bookmarkStart w:id="87" w:name="_Toc421696754"/>
      <w:bookmarkStart w:id="88" w:name="_Toc44321253"/>
      <w:r w:rsidRPr="00732DB2">
        <w:rPr>
          <w:rFonts w:ascii="Times New Roman" w:hAnsi="Times New Roman" w:cs="Times New Roman"/>
          <w:color w:val="000000" w:themeColor="text1"/>
          <w:sz w:val="20"/>
          <w:szCs w:val="20"/>
        </w:rPr>
        <w:t>Статья 33. Зона кладбищ К-1</w:t>
      </w:r>
      <w:bookmarkEnd w:id="87"/>
      <w:bookmarkEnd w:id="88"/>
    </w:p>
    <w:p w:rsidR="007F0F1E" w:rsidRPr="00732DB2" w:rsidRDefault="007F0F1E" w:rsidP="00732DB2">
      <w:pPr>
        <w:spacing w:after="0" w:line="240" w:lineRule="auto"/>
        <w:ind w:left="-1276" w:firstLine="283"/>
        <w:rPr>
          <w:rFonts w:ascii="Times New Roman" w:hAnsi="Times New Roman" w:cs="Times New Roman"/>
          <w:color w:val="000000" w:themeColor="text1"/>
          <w:sz w:val="20"/>
          <w:szCs w:val="20"/>
        </w:rPr>
      </w:pPr>
      <w:r w:rsidRPr="00732DB2">
        <w:rPr>
          <w:rFonts w:ascii="Times New Roman" w:hAnsi="Times New Roman" w:cs="Times New Roman"/>
          <w:color w:val="000000" w:themeColor="text1"/>
          <w:sz w:val="20"/>
          <w:szCs w:val="20"/>
        </w:rPr>
        <w:t>1. Виды разрешенного использования земельных участков и объектов капитального строительства:</w:t>
      </w:r>
    </w:p>
    <w:tbl>
      <w:tblPr>
        <w:tblW w:w="11808" w:type="dxa"/>
        <w:jc w:val="center"/>
        <w:tblLayout w:type="fixed"/>
        <w:tblLook w:val="0000" w:firstRow="0" w:lastRow="0" w:firstColumn="0" w:lastColumn="0" w:noHBand="0" w:noVBand="0"/>
      </w:tblPr>
      <w:tblGrid>
        <w:gridCol w:w="711"/>
        <w:gridCol w:w="2059"/>
        <w:gridCol w:w="7803"/>
        <w:gridCol w:w="1235"/>
      </w:tblGrid>
      <w:tr w:rsidR="00732DB2"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vAlign w:val="center"/>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Код</w:t>
            </w:r>
          </w:p>
        </w:tc>
        <w:tc>
          <w:tcPr>
            <w:tcW w:w="2059" w:type="dxa"/>
            <w:tcBorders>
              <w:top w:val="single" w:sz="4" w:space="0" w:color="000000"/>
              <w:left w:val="single" w:sz="4" w:space="0" w:color="000000"/>
              <w:bottom w:val="single" w:sz="4" w:space="0" w:color="000000"/>
            </w:tcBorders>
            <w:shd w:val="clear" w:color="auto" w:fill="auto"/>
            <w:vAlign w:val="center"/>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Виды разрешенного использования земельных участков и объектов капитального строительства, код согласно классификатору</w:t>
            </w:r>
          </w:p>
        </w:tc>
        <w:tc>
          <w:tcPr>
            <w:tcW w:w="7803" w:type="dxa"/>
            <w:tcBorders>
              <w:top w:val="single" w:sz="4" w:space="0" w:color="000000"/>
              <w:left w:val="single" w:sz="4" w:space="0" w:color="000000"/>
              <w:bottom w:val="single" w:sz="4" w:space="0" w:color="000000"/>
              <w:right w:val="single" w:sz="4" w:space="0" w:color="auto"/>
            </w:tcBorders>
            <w:shd w:val="clear" w:color="auto" w:fill="auto"/>
            <w:vAlign w:val="center"/>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капитального строительства, разрешенные для размещения на земельных участках</w:t>
            </w:r>
          </w:p>
        </w:tc>
        <w:tc>
          <w:tcPr>
            <w:tcW w:w="1235" w:type="dxa"/>
            <w:tcBorders>
              <w:left w:val="single" w:sz="4" w:space="0" w:color="auto"/>
            </w:tcBorders>
          </w:tcPr>
          <w:p w:rsidR="00732DB2" w:rsidRPr="007F0F1E" w:rsidRDefault="00732DB2" w:rsidP="007F0F1E">
            <w:pPr>
              <w:spacing w:after="0" w:line="240" w:lineRule="auto"/>
              <w:rPr>
                <w:rFonts w:ascii="Times New Roman" w:hAnsi="Times New Roman" w:cs="Times New Roman"/>
                <w:color w:val="000000" w:themeColor="text1"/>
                <w:sz w:val="16"/>
                <w:szCs w:val="16"/>
              </w:rPr>
            </w:pPr>
          </w:p>
        </w:tc>
      </w:tr>
      <w:tr w:rsidR="00732DB2"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p>
        </w:tc>
        <w:tc>
          <w:tcPr>
            <w:tcW w:w="2059" w:type="dxa"/>
            <w:tcBorders>
              <w:top w:val="single" w:sz="4" w:space="0" w:color="000000"/>
              <w:left w:val="single" w:sz="4" w:space="0" w:color="000000"/>
              <w:bottom w:val="single" w:sz="4" w:space="0" w:color="000000"/>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c>
          <w:tcPr>
            <w:tcW w:w="7803" w:type="dxa"/>
            <w:tcBorders>
              <w:top w:val="single" w:sz="4" w:space="0" w:color="000000"/>
              <w:left w:val="single" w:sz="4" w:space="0" w:color="000000"/>
              <w:bottom w:val="single" w:sz="4" w:space="0" w:color="000000"/>
              <w:right w:val="single" w:sz="4" w:space="0" w:color="auto"/>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p>
        </w:tc>
        <w:tc>
          <w:tcPr>
            <w:tcW w:w="1235" w:type="dxa"/>
            <w:tcBorders>
              <w:left w:val="single" w:sz="4" w:space="0" w:color="auto"/>
            </w:tcBorders>
          </w:tcPr>
          <w:p w:rsidR="00732DB2" w:rsidRPr="007F0F1E" w:rsidRDefault="00732DB2" w:rsidP="007F0F1E">
            <w:pPr>
              <w:spacing w:after="0" w:line="240" w:lineRule="auto"/>
              <w:rPr>
                <w:rFonts w:ascii="Times New Roman" w:hAnsi="Times New Roman" w:cs="Times New Roman"/>
                <w:color w:val="000000" w:themeColor="text1"/>
                <w:sz w:val="16"/>
                <w:szCs w:val="16"/>
              </w:rPr>
            </w:pPr>
          </w:p>
        </w:tc>
      </w:tr>
      <w:tr w:rsidR="00732DB2"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3.7</w:t>
            </w:r>
          </w:p>
        </w:tc>
        <w:tc>
          <w:tcPr>
            <w:tcW w:w="2059" w:type="dxa"/>
            <w:tcBorders>
              <w:top w:val="single" w:sz="4" w:space="0" w:color="000000"/>
              <w:left w:val="single" w:sz="4" w:space="0" w:color="000000"/>
              <w:bottom w:val="single" w:sz="4" w:space="0" w:color="000000"/>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Религиозное использование</w:t>
            </w:r>
          </w:p>
        </w:tc>
        <w:tc>
          <w:tcPr>
            <w:tcW w:w="7803" w:type="dxa"/>
            <w:tcBorders>
              <w:top w:val="single" w:sz="4" w:space="0" w:color="000000"/>
              <w:left w:val="single" w:sz="4" w:space="0" w:color="000000"/>
              <w:bottom w:val="single" w:sz="4" w:space="0" w:color="000000"/>
              <w:right w:val="single" w:sz="4" w:space="0" w:color="auto"/>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235" w:type="dxa"/>
            <w:tcBorders>
              <w:left w:val="single" w:sz="4" w:space="0" w:color="auto"/>
            </w:tcBorders>
          </w:tcPr>
          <w:p w:rsidR="00732DB2" w:rsidRPr="007F0F1E" w:rsidRDefault="00732DB2" w:rsidP="007F0F1E">
            <w:pPr>
              <w:spacing w:after="0" w:line="240" w:lineRule="auto"/>
              <w:rPr>
                <w:rFonts w:ascii="Times New Roman" w:hAnsi="Times New Roman" w:cs="Times New Roman"/>
                <w:color w:val="000000" w:themeColor="text1"/>
                <w:sz w:val="16"/>
                <w:szCs w:val="16"/>
                <w:lang w:eastAsia="ru-RU"/>
              </w:rPr>
            </w:pPr>
          </w:p>
        </w:tc>
      </w:tr>
      <w:tr w:rsidR="00732DB2"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12.0</w:t>
            </w:r>
          </w:p>
        </w:tc>
        <w:tc>
          <w:tcPr>
            <w:tcW w:w="2059" w:type="dxa"/>
            <w:tcBorders>
              <w:top w:val="single" w:sz="4" w:space="0" w:color="000000"/>
              <w:left w:val="single" w:sz="4" w:space="0" w:color="000000"/>
              <w:bottom w:val="single" w:sz="4" w:space="0" w:color="000000"/>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(территории) общего пользования</w:t>
            </w:r>
          </w:p>
        </w:tc>
        <w:tc>
          <w:tcPr>
            <w:tcW w:w="7803" w:type="dxa"/>
            <w:tcBorders>
              <w:top w:val="single" w:sz="4" w:space="0" w:color="000000"/>
              <w:left w:val="single" w:sz="4" w:space="0" w:color="000000"/>
              <w:bottom w:val="single" w:sz="4" w:space="0" w:color="000000"/>
              <w:right w:val="single" w:sz="4" w:space="0" w:color="auto"/>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235" w:type="dxa"/>
            <w:tcBorders>
              <w:left w:val="single" w:sz="4" w:space="0" w:color="auto"/>
            </w:tcBorders>
          </w:tcPr>
          <w:p w:rsidR="00732DB2" w:rsidRPr="007F0F1E" w:rsidRDefault="00732DB2" w:rsidP="007F0F1E">
            <w:pPr>
              <w:spacing w:after="0" w:line="240" w:lineRule="auto"/>
              <w:rPr>
                <w:rFonts w:ascii="Times New Roman" w:hAnsi="Times New Roman" w:cs="Times New Roman"/>
                <w:color w:val="000000" w:themeColor="text1"/>
                <w:sz w:val="16"/>
                <w:szCs w:val="16"/>
                <w:lang w:eastAsia="ru-RU"/>
              </w:rPr>
            </w:pPr>
          </w:p>
        </w:tc>
      </w:tr>
      <w:tr w:rsidR="00732DB2"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12.1</w:t>
            </w:r>
          </w:p>
        </w:tc>
        <w:tc>
          <w:tcPr>
            <w:tcW w:w="2059" w:type="dxa"/>
            <w:tcBorders>
              <w:top w:val="single" w:sz="4" w:space="0" w:color="000000"/>
              <w:left w:val="single" w:sz="4" w:space="0" w:color="000000"/>
              <w:bottom w:val="single" w:sz="4" w:space="0" w:color="000000"/>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Ритуальная деятельность</w:t>
            </w:r>
          </w:p>
        </w:tc>
        <w:tc>
          <w:tcPr>
            <w:tcW w:w="7803" w:type="dxa"/>
            <w:tcBorders>
              <w:top w:val="single" w:sz="4" w:space="0" w:color="000000"/>
              <w:left w:val="single" w:sz="4" w:space="0" w:color="000000"/>
              <w:bottom w:val="single" w:sz="4" w:space="0" w:color="000000"/>
              <w:right w:val="single" w:sz="4" w:space="0" w:color="auto"/>
            </w:tcBorders>
            <w:shd w:val="clear" w:color="auto" w:fill="auto"/>
          </w:tcPr>
          <w:p w:rsidR="00732DB2" w:rsidRDefault="00732DB2" w:rsidP="00732DB2">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Размещение кладбищ, крематориев и мест захоронения;</w:t>
            </w:r>
          </w:p>
          <w:p w:rsidR="00732DB2" w:rsidRDefault="00732DB2" w:rsidP="00732DB2">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размещение соответствующих культовых сооружений;</w:t>
            </w:r>
          </w:p>
          <w:p w:rsidR="00732DB2" w:rsidRPr="007F0F1E" w:rsidRDefault="00732DB2" w:rsidP="00732DB2">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дополнить абзацем третьим следующего содержания: "осуществление деятельности по производству продукции ритуально-обрядового назначения</w:t>
            </w:r>
          </w:p>
        </w:tc>
        <w:tc>
          <w:tcPr>
            <w:tcW w:w="1235" w:type="dxa"/>
            <w:tcBorders>
              <w:left w:val="single" w:sz="4" w:space="0" w:color="auto"/>
            </w:tcBorders>
          </w:tcPr>
          <w:p w:rsidR="00732DB2" w:rsidRPr="007F0F1E" w:rsidRDefault="00732DB2" w:rsidP="007F0F1E">
            <w:pPr>
              <w:spacing w:after="0" w:line="240" w:lineRule="auto"/>
              <w:rPr>
                <w:rFonts w:ascii="Times New Roman" w:hAnsi="Times New Roman" w:cs="Times New Roman"/>
                <w:color w:val="000000" w:themeColor="text1"/>
                <w:sz w:val="16"/>
                <w:szCs w:val="16"/>
                <w:lang w:eastAsia="ru-RU"/>
              </w:rPr>
            </w:pPr>
          </w:p>
        </w:tc>
      </w:tr>
      <w:tr w:rsidR="00732DB2"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p>
        </w:tc>
        <w:tc>
          <w:tcPr>
            <w:tcW w:w="9862" w:type="dxa"/>
            <w:gridSpan w:val="2"/>
            <w:tcBorders>
              <w:top w:val="single" w:sz="4" w:space="0" w:color="000000"/>
              <w:left w:val="single" w:sz="4" w:space="0" w:color="000000"/>
              <w:bottom w:val="single" w:sz="4" w:space="0" w:color="000000"/>
              <w:right w:val="single" w:sz="4" w:space="0" w:color="auto"/>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b/>
                <w:color w:val="000000" w:themeColor="text1"/>
                <w:sz w:val="16"/>
                <w:szCs w:val="16"/>
              </w:rPr>
              <w:t>Условно разрешенные</w:t>
            </w:r>
          </w:p>
        </w:tc>
        <w:tc>
          <w:tcPr>
            <w:tcW w:w="1235" w:type="dxa"/>
            <w:tcBorders>
              <w:left w:val="single" w:sz="4" w:space="0" w:color="auto"/>
            </w:tcBorders>
          </w:tcPr>
          <w:p w:rsidR="00732DB2" w:rsidRPr="007F0F1E" w:rsidRDefault="00732DB2" w:rsidP="007F0F1E">
            <w:pPr>
              <w:spacing w:after="0" w:line="240" w:lineRule="auto"/>
              <w:rPr>
                <w:rFonts w:ascii="Times New Roman" w:hAnsi="Times New Roman" w:cs="Times New Roman"/>
                <w:b/>
                <w:color w:val="000000" w:themeColor="text1"/>
                <w:sz w:val="16"/>
                <w:szCs w:val="16"/>
              </w:rPr>
            </w:pPr>
          </w:p>
        </w:tc>
      </w:tr>
      <w:tr w:rsidR="00732DB2"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4.4</w:t>
            </w:r>
          </w:p>
        </w:tc>
        <w:tc>
          <w:tcPr>
            <w:tcW w:w="2059" w:type="dxa"/>
            <w:tcBorders>
              <w:top w:val="single" w:sz="4" w:space="0" w:color="000000"/>
              <w:left w:val="single" w:sz="4" w:space="0" w:color="000000"/>
              <w:bottom w:val="single" w:sz="4" w:space="0" w:color="000000"/>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Магазины</w:t>
            </w:r>
          </w:p>
        </w:tc>
        <w:tc>
          <w:tcPr>
            <w:tcW w:w="7803" w:type="dxa"/>
            <w:tcBorders>
              <w:top w:val="single" w:sz="4" w:space="0" w:color="000000"/>
              <w:left w:val="single" w:sz="4" w:space="0" w:color="000000"/>
              <w:bottom w:val="single" w:sz="4" w:space="0" w:color="000000"/>
              <w:right w:val="single" w:sz="4" w:space="0" w:color="auto"/>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235" w:type="dxa"/>
            <w:tcBorders>
              <w:left w:val="single" w:sz="4" w:space="0" w:color="auto"/>
            </w:tcBorders>
          </w:tcPr>
          <w:p w:rsidR="00732DB2" w:rsidRPr="007F0F1E" w:rsidRDefault="00732DB2" w:rsidP="007F0F1E">
            <w:pPr>
              <w:spacing w:after="0" w:line="240" w:lineRule="auto"/>
              <w:rPr>
                <w:rFonts w:ascii="Times New Roman" w:hAnsi="Times New Roman" w:cs="Times New Roman"/>
                <w:color w:val="000000" w:themeColor="text1"/>
                <w:sz w:val="16"/>
                <w:szCs w:val="16"/>
                <w:lang w:eastAsia="ru-RU"/>
              </w:rPr>
            </w:pPr>
          </w:p>
        </w:tc>
      </w:tr>
      <w:tr w:rsidR="00732DB2"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p>
        </w:tc>
        <w:tc>
          <w:tcPr>
            <w:tcW w:w="2059" w:type="dxa"/>
            <w:tcBorders>
              <w:top w:val="single" w:sz="4" w:space="0" w:color="000000"/>
              <w:left w:val="single" w:sz="4" w:space="0" w:color="000000"/>
              <w:bottom w:val="single" w:sz="4" w:space="0" w:color="000000"/>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c>
          <w:tcPr>
            <w:tcW w:w="7803" w:type="dxa"/>
            <w:tcBorders>
              <w:top w:val="single" w:sz="4" w:space="0" w:color="000000"/>
              <w:left w:val="single" w:sz="4" w:space="0" w:color="000000"/>
              <w:bottom w:val="single" w:sz="4" w:space="0" w:color="000000"/>
              <w:right w:val="single" w:sz="4" w:space="0" w:color="auto"/>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p>
        </w:tc>
        <w:tc>
          <w:tcPr>
            <w:tcW w:w="1235" w:type="dxa"/>
            <w:tcBorders>
              <w:left w:val="single" w:sz="4" w:space="0" w:color="auto"/>
            </w:tcBorders>
          </w:tcPr>
          <w:p w:rsidR="00732DB2" w:rsidRPr="007F0F1E" w:rsidRDefault="00732DB2" w:rsidP="007F0F1E">
            <w:pPr>
              <w:spacing w:after="0" w:line="240" w:lineRule="auto"/>
              <w:rPr>
                <w:rFonts w:ascii="Times New Roman" w:hAnsi="Times New Roman" w:cs="Times New Roman"/>
                <w:color w:val="000000" w:themeColor="text1"/>
                <w:sz w:val="16"/>
                <w:szCs w:val="16"/>
              </w:rPr>
            </w:pPr>
          </w:p>
        </w:tc>
      </w:tr>
      <w:tr w:rsidR="00732DB2" w:rsidRPr="007F0F1E" w:rsidTr="00732DB2">
        <w:trPr>
          <w:jc w:val="center"/>
        </w:trPr>
        <w:tc>
          <w:tcPr>
            <w:tcW w:w="711" w:type="dxa"/>
            <w:tcBorders>
              <w:top w:val="single" w:sz="4" w:space="0" w:color="000000"/>
              <w:left w:val="single" w:sz="4" w:space="0" w:color="000000"/>
              <w:bottom w:val="single" w:sz="4" w:space="0" w:color="000000"/>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w:t>
            </w:r>
          </w:p>
        </w:tc>
        <w:tc>
          <w:tcPr>
            <w:tcW w:w="2059" w:type="dxa"/>
            <w:tcBorders>
              <w:top w:val="single" w:sz="4" w:space="0" w:color="000000"/>
              <w:left w:val="single" w:sz="4" w:space="0" w:color="000000"/>
              <w:bottom w:val="single" w:sz="4" w:space="0" w:color="000000"/>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7803" w:type="dxa"/>
            <w:tcBorders>
              <w:top w:val="single" w:sz="4" w:space="0" w:color="000000"/>
              <w:left w:val="single" w:sz="4" w:space="0" w:color="000000"/>
              <w:bottom w:val="single" w:sz="4" w:space="0" w:color="000000"/>
              <w:right w:val="single" w:sz="4" w:space="0" w:color="auto"/>
            </w:tcBorders>
            <w:shd w:val="clear" w:color="auto" w:fill="auto"/>
          </w:tcPr>
          <w:p w:rsidR="00732DB2" w:rsidRPr="007F0F1E" w:rsidRDefault="00732DB2"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235" w:type="dxa"/>
            <w:tcBorders>
              <w:left w:val="single" w:sz="4" w:space="0" w:color="auto"/>
            </w:tcBorders>
          </w:tcPr>
          <w:p w:rsidR="00732DB2" w:rsidRPr="007F0F1E" w:rsidRDefault="00732DB2" w:rsidP="007F0F1E">
            <w:pPr>
              <w:spacing w:after="0" w:line="240" w:lineRule="auto"/>
              <w:rPr>
                <w:rFonts w:ascii="Times New Roman" w:hAnsi="Times New Roman" w:cs="Times New Roman"/>
                <w:color w:val="000000" w:themeColor="text1"/>
                <w:sz w:val="16"/>
                <w:szCs w:val="16"/>
                <w:lang w:eastAsia="ru-RU"/>
              </w:rPr>
            </w:pPr>
          </w:p>
        </w:tc>
      </w:tr>
    </w:tbl>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732DB2" w:rsidRDefault="007F0F1E" w:rsidP="00732DB2">
      <w:pPr>
        <w:spacing w:after="0" w:line="240" w:lineRule="auto"/>
        <w:ind w:left="-1276" w:firstLine="283"/>
        <w:rPr>
          <w:rFonts w:ascii="Times New Roman" w:hAnsi="Times New Roman" w:cs="Times New Roman"/>
          <w:color w:val="000000" w:themeColor="text1"/>
          <w:sz w:val="20"/>
          <w:szCs w:val="20"/>
        </w:rPr>
      </w:pPr>
      <w:r w:rsidRPr="00732DB2">
        <w:rPr>
          <w:rFonts w:ascii="Times New Roman" w:hAnsi="Times New Roman" w:cs="Times New Roman"/>
          <w:color w:val="000000" w:themeColor="text1"/>
          <w:sz w:val="20"/>
          <w:szCs w:val="20"/>
        </w:rPr>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К-1:</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1"/>
        <w:gridCol w:w="1272"/>
        <w:gridCol w:w="1080"/>
        <w:gridCol w:w="1191"/>
        <w:gridCol w:w="1418"/>
        <w:gridCol w:w="992"/>
        <w:gridCol w:w="2268"/>
      </w:tblGrid>
      <w:tr w:rsidR="007F0F1E" w:rsidRPr="007F0F1E" w:rsidTr="00732DB2">
        <w:trPr>
          <w:trHeight w:val="20"/>
        </w:trPr>
        <w:tc>
          <w:tcPr>
            <w:tcW w:w="648"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Код</w:t>
            </w:r>
          </w:p>
        </w:tc>
        <w:tc>
          <w:tcPr>
            <w:tcW w:w="1621"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 разрешенного использования земельных участков и объектов капитального строительства</w:t>
            </w:r>
          </w:p>
        </w:tc>
        <w:tc>
          <w:tcPr>
            <w:tcW w:w="2352"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Площадь земельных участков</w:t>
            </w:r>
          </w:p>
        </w:tc>
        <w:tc>
          <w:tcPr>
            <w:tcW w:w="1191"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8"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Предельная (максимальная) высота объектов капитального строительства</w:t>
            </w:r>
          </w:p>
        </w:tc>
        <w:tc>
          <w:tcPr>
            <w:tcW w:w="2268"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Максимальный процент застройки в границах земельного участка</w:t>
            </w:r>
          </w:p>
        </w:tc>
      </w:tr>
      <w:tr w:rsidR="007F0F1E" w:rsidRPr="007F0F1E" w:rsidTr="00732DB2">
        <w:trPr>
          <w:trHeight w:val="20"/>
        </w:trPr>
        <w:tc>
          <w:tcPr>
            <w:tcW w:w="648"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621"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Минимальная </w:t>
            </w:r>
          </w:p>
        </w:tc>
        <w:tc>
          <w:tcPr>
            <w:tcW w:w="1080"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Максимальная</w:t>
            </w:r>
          </w:p>
        </w:tc>
        <w:tc>
          <w:tcPr>
            <w:tcW w:w="1191"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418"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92"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2268"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r w:rsidR="007F0F1E" w:rsidRPr="007F0F1E" w:rsidTr="00732DB2">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w:t>
            </w:r>
          </w:p>
        </w:tc>
        <w:tc>
          <w:tcPr>
            <w:tcW w:w="162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w:t>
            </w:r>
          </w:p>
        </w:tc>
        <w:tc>
          <w:tcPr>
            <w:tcW w:w="1080"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w:t>
            </w:r>
          </w:p>
        </w:tc>
        <w:tc>
          <w:tcPr>
            <w:tcW w:w="119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w:t>
            </w:r>
          </w:p>
        </w:tc>
        <w:tc>
          <w:tcPr>
            <w:tcW w:w="9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w:t>
            </w:r>
          </w:p>
        </w:tc>
        <w:tc>
          <w:tcPr>
            <w:tcW w:w="22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w:t>
            </w:r>
          </w:p>
        </w:tc>
      </w:tr>
      <w:tr w:rsidR="007F0F1E" w:rsidRPr="007F0F1E" w:rsidTr="00732DB2">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42"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r>
      <w:tr w:rsidR="007F0F1E" w:rsidRPr="007F0F1E" w:rsidTr="00732DB2">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3.7</w:t>
            </w:r>
          </w:p>
        </w:tc>
        <w:tc>
          <w:tcPr>
            <w:tcW w:w="162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Религиозное использование</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9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м</w:t>
            </w:r>
          </w:p>
        </w:tc>
        <w:tc>
          <w:tcPr>
            <w:tcW w:w="9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объектов для отправления религиозных обрядов - 15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- 6 м</w:t>
            </w:r>
          </w:p>
        </w:tc>
        <w:tc>
          <w:tcPr>
            <w:tcW w:w="22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7F0F1E" w:rsidRPr="007F0F1E" w:rsidTr="00732DB2">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12.0</w:t>
            </w:r>
          </w:p>
        </w:tc>
        <w:tc>
          <w:tcPr>
            <w:tcW w:w="162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(территории) общего пользования</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19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для автомобильных дорог, пешеходных дорожек и тротуаров, </w:t>
            </w:r>
            <w:r w:rsidRPr="007F0F1E">
              <w:rPr>
                <w:rFonts w:ascii="Times New Roman" w:hAnsi="Times New Roman" w:cs="Times New Roman"/>
                <w:color w:val="000000" w:themeColor="text1"/>
                <w:sz w:val="16"/>
                <w:szCs w:val="16"/>
              </w:rPr>
              <w:lastRenderedPageBreak/>
              <w:t>велосипедных дорожек, пешеходных переходов, мостовых сооружений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 xml:space="preserve">для автомобильных дорог, пешеходных дорожек и тротуаров, </w:t>
            </w:r>
            <w:r w:rsidRPr="007F0F1E">
              <w:rPr>
                <w:rFonts w:ascii="Times New Roman" w:hAnsi="Times New Roman" w:cs="Times New Roman"/>
                <w:color w:val="000000" w:themeColor="text1"/>
                <w:sz w:val="16"/>
                <w:szCs w:val="16"/>
              </w:rPr>
              <w:lastRenderedPageBreak/>
              <w:t>велосипедных дорожек, пешеходных переходов, мостовых сооружений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9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4 м</w:t>
            </w:r>
          </w:p>
        </w:tc>
        <w:tc>
          <w:tcPr>
            <w:tcW w:w="22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5 % в случае, если для земельного участка дополнительно к основному виду разрешенного использования определен вспомогательный вид </w:t>
            </w:r>
            <w:r w:rsidRPr="007F0F1E">
              <w:rPr>
                <w:rFonts w:ascii="Times New Roman" w:hAnsi="Times New Roman" w:cs="Times New Roman"/>
                <w:color w:val="000000" w:themeColor="text1"/>
                <w:sz w:val="16"/>
                <w:szCs w:val="16"/>
              </w:rPr>
              <w:lastRenderedPageBreak/>
              <w:t>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 в иных случаях</w:t>
            </w:r>
          </w:p>
        </w:tc>
      </w:tr>
      <w:tr w:rsidR="007F0F1E" w:rsidRPr="007F0F1E" w:rsidTr="00732DB2">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12.1</w:t>
            </w:r>
          </w:p>
        </w:tc>
        <w:tc>
          <w:tcPr>
            <w:tcW w:w="162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Ритуальная деятельность</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9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 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похоронного назначения (кладбищ) - 6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9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объектов для отправления религиозных обрядов - 15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- 6 м</w:t>
            </w:r>
          </w:p>
        </w:tc>
        <w:tc>
          <w:tcPr>
            <w:tcW w:w="22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80 %</w:t>
            </w:r>
          </w:p>
        </w:tc>
      </w:tr>
      <w:tr w:rsidR="007F0F1E" w:rsidRPr="007F0F1E" w:rsidTr="00732DB2">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42"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b/>
                <w:color w:val="000000" w:themeColor="text1"/>
                <w:sz w:val="16"/>
                <w:szCs w:val="16"/>
              </w:rPr>
              <w:t>Условно разрешенные</w:t>
            </w:r>
          </w:p>
        </w:tc>
      </w:tr>
      <w:tr w:rsidR="007F0F1E" w:rsidRPr="007F0F1E" w:rsidTr="00732DB2">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4.4</w:t>
            </w:r>
          </w:p>
        </w:tc>
        <w:tc>
          <w:tcPr>
            <w:tcW w:w="162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Магазины</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lang w:eastAsia="ar-SA"/>
              </w:rPr>
              <w:t>100 м²</w:t>
            </w:r>
          </w:p>
        </w:tc>
        <w:tc>
          <w:tcPr>
            <w:tcW w:w="1080"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lang w:eastAsia="ar-SA"/>
              </w:rPr>
              <w:t>1800 м²</w:t>
            </w:r>
          </w:p>
        </w:tc>
        <w:tc>
          <w:tcPr>
            <w:tcW w:w="1191"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lang w:eastAsia="ar-SA"/>
              </w:rPr>
              <w:t>3 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lang w:eastAsia="ar-SA"/>
              </w:rPr>
              <w:t>5 м</w:t>
            </w:r>
          </w:p>
        </w:tc>
        <w:tc>
          <w:tcPr>
            <w:tcW w:w="992"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lang w:eastAsia="ar-SA"/>
              </w:rPr>
              <w:t>12 м</w:t>
            </w:r>
          </w:p>
        </w:tc>
        <w:tc>
          <w:tcPr>
            <w:tcW w:w="2268"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ar-SA"/>
              </w:rPr>
            </w:pPr>
            <w:r w:rsidRPr="007F0F1E">
              <w:rPr>
                <w:rFonts w:ascii="Times New Roman" w:hAnsi="Times New Roman" w:cs="Times New Roman"/>
                <w:color w:val="000000" w:themeColor="text1"/>
                <w:sz w:val="16"/>
                <w:szCs w:val="16"/>
                <w:lang w:eastAsia="ar-SA"/>
              </w:rPr>
              <w:t>80 %</w:t>
            </w:r>
          </w:p>
        </w:tc>
      </w:tr>
      <w:tr w:rsidR="007F0F1E" w:rsidRPr="007F0F1E" w:rsidTr="00732DB2">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42"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r>
      <w:tr w:rsidR="007F0F1E" w:rsidRPr="007F0F1E" w:rsidTr="00732DB2">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w:t>
            </w:r>
          </w:p>
        </w:tc>
        <w:tc>
          <w:tcPr>
            <w:tcW w:w="162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127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080"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9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хозяйственных построек - 1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41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9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226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только объектов инженерно-технического обеспечения - 100 %,</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иных объектов - 80 %</w:t>
            </w:r>
          </w:p>
        </w:tc>
      </w:tr>
    </w:tbl>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5C45FF" w:rsidRDefault="007F0F1E" w:rsidP="005C45FF">
      <w:pPr>
        <w:spacing w:after="0" w:line="240" w:lineRule="auto"/>
        <w:ind w:left="-1276" w:firstLine="283"/>
        <w:rPr>
          <w:rFonts w:ascii="Times New Roman" w:hAnsi="Times New Roman" w:cs="Times New Roman"/>
          <w:color w:val="000000" w:themeColor="text1"/>
          <w:sz w:val="20"/>
          <w:szCs w:val="20"/>
        </w:rPr>
      </w:pPr>
      <w:bookmarkStart w:id="89" w:name="_Toc44321254"/>
      <w:r w:rsidRPr="005C45FF">
        <w:rPr>
          <w:rFonts w:ascii="Times New Roman" w:hAnsi="Times New Roman" w:cs="Times New Roman"/>
          <w:color w:val="000000" w:themeColor="text1"/>
          <w:sz w:val="20"/>
          <w:szCs w:val="20"/>
        </w:rPr>
        <w:t>Статья 34. Зона складирования и захоронения отходов СП-1</w:t>
      </w:r>
      <w:bookmarkEnd w:id="89"/>
    </w:p>
    <w:p w:rsidR="007F0F1E" w:rsidRPr="005C45FF" w:rsidRDefault="007F0F1E" w:rsidP="005C45FF">
      <w:pPr>
        <w:spacing w:after="0" w:line="240" w:lineRule="auto"/>
        <w:ind w:left="-1276" w:firstLine="283"/>
        <w:rPr>
          <w:rFonts w:ascii="Times New Roman" w:hAnsi="Times New Roman" w:cs="Times New Roman"/>
          <w:color w:val="000000" w:themeColor="text1"/>
          <w:sz w:val="20"/>
          <w:szCs w:val="20"/>
        </w:rPr>
      </w:pPr>
      <w:r w:rsidRPr="005C45FF">
        <w:rPr>
          <w:rFonts w:ascii="Times New Roman" w:hAnsi="Times New Roman" w:cs="Times New Roman"/>
          <w:color w:val="000000" w:themeColor="text1"/>
          <w:sz w:val="20"/>
          <w:szCs w:val="20"/>
        </w:rPr>
        <w:t>1. Виды разрешенного использования земельных участков и объектов капитального строительства:</w:t>
      </w:r>
    </w:p>
    <w:tbl>
      <w:tblPr>
        <w:tblW w:w="11805" w:type="dxa"/>
        <w:jc w:val="center"/>
        <w:tblLayout w:type="fixed"/>
        <w:tblLook w:val="0000" w:firstRow="0" w:lastRow="0" w:firstColumn="0" w:lastColumn="0" w:noHBand="0" w:noVBand="0"/>
      </w:tblPr>
      <w:tblGrid>
        <w:gridCol w:w="711"/>
        <w:gridCol w:w="2479"/>
        <w:gridCol w:w="7343"/>
        <w:gridCol w:w="1272"/>
      </w:tblGrid>
      <w:tr w:rsidR="005C45FF" w:rsidRPr="007F0F1E" w:rsidTr="005C45FF">
        <w:trPr>
          <w:tblHeader/>
          <w:jc w:val="center"/>
        </w:trPr>
        <w:tc>
          <w:tcPr>
            <w:tcW w:w="711" w:type="dxa"/>
            <w:tcBorders>
              <w:top w:val="single" w:sz="4" w:space="0" w:color="000000"/>
              <w:left w:val="single" w:sz="4" w:space="0" w:color="000000"/>
              <w:bottom w:val="single" w:sz="4" w:space="0" w:color="000000"/>
            </w:tcBorders>
            <w:shd w:val="clear" w:color="auto" w:fill="auto"/>
            <w:vAlign w:val="center"/>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Код</w:t>
            </w:r>
          </w:p>
        </w:tc>
        <w:tc>
          <w:tcPr>
            <w:tcW w:w="2479" w:type="dxa"/>
            <w:tcBorders>
              <w:top w:val="single" w:sz="4" w:space="0" w:color="000000"/>
              <w:left w:val="single" w:sz="4" w:space="0" w:color="000000"/>
              <w:bottom w:val="single" w:sz="4" w:space="0" w:color="000000"/>
            </w:tcBorders>
            <w:shd w:val="clear" w:color="auto" w:fill="auto"/>
            <w:vAlign w:val="center"/>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Виды разрешенного использования земельных участков и объектов капитального строительства, код согласно классификатору</w:t>
            </w:r>
          </w:p>
        </w:tc>
        <w:tc>
          <w:tcPr>
            <w:tcW w:w="7343" w:type="dxa"/>
            <w:tcBorders>
              <w:top w:val="single" w:sz="4" w:space="0" w:color="000000"/>
              <w:left w:val="single" w:sz="4" w:space="0" w:color="000000"/>
              <w:bottom w:val="single" w:sz="4" w:space="0" w:color="000000"/>
              <w:right w:val="single" w:sz="4" w:space="0" w:color="auto"/>
            </w:tcBorders>
            <w:shd w:val="clear" w:color="auto" w:fill="auto"/>
            <w:vAlign w:val="center"/>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капитального строительства, разрешенные для размещения на земельных участках</w:t>
            </w:r>
          </w:p>
        </w:tc>
        <w:tc>
          <w:tcPr>
            <w:tcW w:w="1272" w:type="dxa"/>
            <w:tcBorders>
              <w:left w:val="single" w:sz="4" w:space="0" w:color="auto"/>
            </w:tcBorders>
          </w:tcPr>
          <w:p w:rsidR="005C45FF" w:rsidRPr="007F0F1E" w:rsidRDefault="005C45FF" w:rsidP="007F0F1E">
            <w:pPr>
              <w:spacing w:after="0" w:line="240" w:lineRule="auto"/>
              <w:rPr>
                <w:rFonts w:ascii="Times New Roman" w:hAnsi="Times New Roman" w:cs="Times New Roman"/>
                <w:color w:val="000000" w:themeColor="text1"/>
                <w:sz w:val="16"/>
                <w:szCs w:val="16"/>
              </w:rPr>
            </w:pPr>
          </w:p>
        </w:tc>
      </w:tr>
      <w:tr w:rsidR="005C45FF" w:rsidRPr="007F0F1E" w:rsidTr="005C45FF">
        <w:trPr>
          <w:jc w:val="center"/>
        </w:trPr>
        <w:tc>
          <w:tcPr>
            <w:tcW w:w="711" w:type="dxa"/>
            <w:tcBorders>
              <w:top w:val="single" w:sz="4" w:space="0" w:color="000000"/>
              <w:left w:val="single" w:sz="4" w:space="0" w:color="000000"/>
              <w:bottom w:val="single" w:sz="4" w:space="0" w:color="000000"/>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p>
        </w:tc>
        <w:tc>
          <w:tcPr>
            <w:tcW w:w="2479" w:type="dxa"/>
            <w:tcBorders>
              <w:top w:val="single" w:sz="4" w:space="0" w:color="000000"/>
              <w:left w:val="single" w:sz="4" w:space="0" w:color="000000"/>
              <w:bottom w:val="single" w:sz="4" w:space="0" w:color="000000"/>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c>
          <w:tcPr>
            <w:tcW w:w="7343" w:type="dxa"/>
            <w:tcBorders>
              <w:top w:val="single" w:sz="4" w:space="0" w:color="000000"/>
              <w:left w:val="single" w:sz="4" w:space="0" w:color="000000"/>
              <w:bottom w:val="single" w:sz="4" w:space="0" w:color="000000"/>
              <w:right w:val="single" w:sz="4" w:space="0" w:color="auto"/>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p>
        </w:tc>
        <w:tc>
          <w:tcPr>
            <w:tcW w:w="1272" w:type="dxa"/>
            <w:tcBorders>
              <w:left w:val="single" w:sz="4" w:space="0" w:color="auto"/>
            </w:tcBorders>
          </w:tcPr>
          <w:p w:rsidR="005C45FF" w:rsidRPr="007F0F1E" w:rsidRDefault="005C45FF" w:rsidP="007F0F1E">
            <w:pPr>
              <w:spacing w:after="0" w:line="240" w:lineRule="auto"/>
              <w:rPr>
                <w:rFonts w:ascii="Times New Roman" w:hAnsi="Times New Roman" w:cs="Times New Roman"/>
                <w:color w:val="000000" w:themeColor="text1"/>
                <w:sz w:val="16"/>
                <w:szCs w:val="16"/>
              </w:rPr>
            </w:pPr>
          </w:p>
        </w:tc>
      </w:tr>
      <w:tr w:rsidR="005C45FF" w:rsidRPr="007F0F1E" w:rsidTr="005C45FF">
        <w:trPr>
          <w:jc w:val="center"/>
        </w:trPr>
        <w:tc>
          <w:tcPr>
            <w:tcW w:w="711" w:type="dxa"/>
            <w:tcBorders>
              <w:top w:val="single" w:sz="4" w:space="0" w:color="000000"/>
              <w:left w:val="single" w:sz="4" w:space="0" w:color="000000"/>
              <w:bottom w:val="single" w:sz="4" w:space="0" w:color="000000"/>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w:t>
            </w:r>
          </w:p>
        </w:tc>
        <w:tc>
          <w:tcPr>
            <w:tcW w:w="2479" w:type="dxa"/>
            <w:tcBorders>
              <w:top w:val="single" w:sz="4" w:space="0" w:color="000000"/>
              <w:left w:val="single" w:sz="4" w:space="0" w:color="000000"/>
              <w:bottom w:val="single" w:sz="4" w:space="0" w:color="000000"/>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7343" w:type="dxa"/>
            <w:tcBorders>
              <w:top w:val="single" w:sz="4" w:space="0" w:color="000000"/>
              <w:left w:val="single" w:sz="4" w:space="0" w:color="000000"/>
              <w:bottom w:val="single" w:sz="4" w:space="0" w:color="000000"/>
              <w:right w:val="single" w:sz="4" w:space="0" w:color="auto"/>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272" w:type="dxa"/>
            <w:tcBorders>
              <w:left w:val="single" w:sz="4" w:space="0" w:color="auto"/>
            </w:tcBorders>
          </w:tcPr>
          <w:p w:rsidR="005C45FF" w:rsidRPr="007F0F1E" w:rsidRDefault="005C45FF" w:rsidP="007F0F1E">
            <w:pPr>
              <w:spacing w:after="0" w:line="240" w:lineRule="auto"/>
              <w:rPr>
                <w:rFonts w:ascii="Times New Roman" w:hAnsi="Times New Roman" w:cs="Times New Roman"/>
                <w:color w:val="000000" w:themeColor="text1"/>
                <w:sz w:val="16"/>
                <w:szCs w:val="16"/>
                <w:lang w:eastAsia="ru-RU"/>
              </w:rPr>
            </w:pPr>
          </w:p>
        </w:tc>
      </w:tr>
      <w:tr w:rsidR="005C45FF" w:rsidRPr="007F0F1E" w:rsidTr="005C45FF">
        <w:trPr>
          <w:jc w:val="center"/>
        </w:trPr>
        <w:tc>
          <w:tcPr>
            <w:tcW w:w="711" w:type="dxa"/>
            <w:tcBorders>
              <w:top w:val="single" w:sz="4" w:space="0" w:color="000000"/>
              <w:left w:val="single" w:sz="4" w:space="0" w:color="000000"/>
              <w:bottom w:val="single" w:sz="4" w:space="0" w:color="000000"/>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12.0</w:t>
            </w:r>
          </w:p>
        </w:tc>
        <w:tc>
          <w:tcPr>
            <w:tcW w:w="2479" w:type="dxa"/>
            <w:tcBorders>
              <w:top w:val="single" w:sz="4" w:space="0" w:color="000000"/>
              <w:left w:val="single" w:sz="4" w:space="0" w:color="000000"/>
              <w:bottom w:val="single" w:sz="4" w:space="0" w:color="000000"/>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(территории) общего пользования</w:t>
            </w:r>
          </w:p>
        </w:tc>
        <w:tc>
          <w:tcPr>
            <w:tcW w:w="7343" w:type="dxa"/>
            <w:tcBorders>
              <w:top w:val="single" w:sz="4" w:space="0" w:color="000000"/>
              <w:left w:val="single" w:sz="4" w:space="0" w:color="000000"/>
              <w:bottom w:val="single" w:sz="4" w:space="0" w:color="000000"/>
              <w:right w:val="single" w:sz="4" w:space="0" w:color="auto"/>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272" w:type="dxa"/>
            <w:tcBorders>
              <w:left w:val="single" w:sz="4" w:space="0" w:color="auto"/>
            </w:tcBorders>
          </w:tcPr>
          <w:p w:rsidR="005C45FF" w:rsidRPr="007F0F1E" w:rsidRDefault="005C45FF" w:rsidP="007F0F1E">
            <w:pPr>
              <w:spacing w:after="0" w:line="240" w:lineRule="auto"/>
              <w:rPr>
                <w:rFonts w:ascii="Times New Roman" w:hAnsi="Times New Roman" w:cs="Times New Roman"/>
                <w:color w:val="000000" w:themeColor="text1"/>
                <w:sz w:val="16"/>
                <w:szCs w:val="16"/>
                <w:lang w:eastAsia="ru-RU"/>
              </w:rPr>
            </w:pPr>
          </w:p>
        </w:tc>
      </w:tr>
      <w:tr w:rsidR="005C45FF" w:rsidRPr="007F0F1E" w:rsidTr="005C45FF">
        <w:trPr>
          <w:jc w:val="center"/>
        </w:trPr>
        <w:tc>
          <w:tcPr>
            <w:tcW w:w="711" w:type="dxa"/>
            <w:tcBorders>
              <w:top w:val="single" w:sz="4" w:space="0" w:color="000000"/>
              <w:left w:val="single" w:sz="4" w:space="0" w:color="000000"/>
              <w:bottom w:val="single" w:sz="4" w:space="0" w:color="000000"/>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12.2</w:t>
            </w:r>
          </w:p>
        </w:tc>
        <w:tc>
          <w:tcPr>
            <w:tcW w:w="2479" w:type="dxa"/>
            <w:tcBorders>
              <w:top w:val="single" w:sz="4" w:space="0" w:color="000000"/>
              <w:left w:val="single" w:sz="4" w:space="0" w:color="000000"/>
              <w:bottom w:val="single" w:sz="4" w:space="0" w:color="000000"/>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Специальная деятельность</w:t>
            </w:r>
          </w:p>
        </w:tc>
        <w:tc>
          <w:tcPr>
            <w:tcW w:w="7343" w:type="dxa"/>
            <w:tcBorders>
              <w:top w:val="single" w:sz="4" w:space="0" w:color="000000"/>
              <w:left w:val="single" w:sz="4" w:space="0" w:color="000000"/>
              <w:bottom w:val="single" w:sz="4" w:space="0" w:color="000000"/>
              <w:right w:val="single" w:sz="4" w:space="0" w:color="auto"/>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272" w:type="dxa"/>
            <w:tcBorders>
              <w:left w:val="single" w:sz="4" w:space="0" w:color="auto"/>
            </w:tcBorders>
          </w:tcPr>
          <w:p w:rsidR="005C45FF" w:rsidRPr="007F0F1E" w:rsidRDefault="005C45FF" w:rsidP="007F0F1E">
            <w:pPr>
              <w:spacing w:after="0" w:line="240" w:lineRule="auto"/>
              <w:rPr>
                <w:rFonts w:ascii="Times New Roman" w:hAnsi="Times New Roman" w:cs="Times New Roman"/>
                <w:color w:val="000000" w:themeColor="text1"/>
                <w:sz w:val="16"/>
                <w:szCs w:val="16"/>
              </w:rPr>
            </w:pPr>
          </w:p>
        </w:tc>
      </w:tr>
      <w:tr w:rsidR="005C45FF" w:rsidRPr="007F0F1E" w:rsidTr="005C45FF">
        <w:trPr>
          <w:jc w:val="center"/>
        </w:trPr>
        <w:tc>
          <w:tcPr>
            <w:tcW w:w="711" w:type="dxa"/>
            <w:tcBorders>
              <w:top w:val="single" w:sz="4" w:space="0" w:color="000000"/>
              <w:left w:val="single" w:sz="4" w:space="0" w:color="000000"/>
              <w:bottom w:val="single" w:sz="4" w:space="0" w:color="000000"/>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p>
        </w:tc>
        <w:tc>
          <w:tcPr>
            <w:tcW w:w="9822" w:type="dxa"/>
            <w:gridSpan w:val="2"/>
            <w:tcBorders>
              <w:top w:val="single" w:sz="4" w:space="0" w:color="000000"/>
              <w:left w:val="single" w:sz="4" w:space="0" w:color="000000"/>
              <w:bottom w:val="single" w:sz="4" w:space="0" w:color="000000"/>
              <w:right w:val="single" w:sz="4" w:space="0" w:color="auto"/>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b/>
                <w:color w:val="000000" w:themeColor="text1"/>
                <w:sz w:val="16"/>
                <w:szCs w:val="16"/>
              </w:rPr>
              <w:t>Условно разрешенные</w:t>
            </w:r>
          </w:p>
        </w:tc>
        <w:tc>
          <w:tcPr>
            <w:tcW w:w="1272" w:type="dxa"/>
            <w:tcBorders>
              <w:left w:val="single" w:sz="4" w:space="0" w:color="auto"/>
            </w:tcBorders>
          </w:tcPr>
          <w:p w:rsidR="005C45FF" w:rsidRPr="007F0F1E" w:rsidRDefault="005C45FF" w:rsidP="007F0F1E">
            <w:pPr>
              <w:spacing w:after="0" w:line="240" w:lineRule="auto"/>
              <w:rPr>
                <w:rFonts w:ascii="Times New Roman" w:hAnsi="Times New Roman" w:cs="Times New Roman"/>
                <w:b/>
                <w:color w:val="000000" w:themeColor="text1"/>
                <w:sz w:val="16"/>
                <w:szCs w:val="16"/>
              </w:rPr>
            </w:pPr>
          </w:p>
        </w:tc>
      </w:tr>
      <w:tr w:rsidR="005C45FF" w:rsidRPr="007F0F1E" w:rsidTr="005C45FF">
        <w:trPr>
          <w:jc w:val="center"/>
        </w:trPr>
        <w:tc>
          <w:tcPr>
            <w:tcW w:w="711" w:type="dxa"/>
            <w:tcBorders>
              <w:top w:val="single" w:sz="4" w:space="0" w:color="000000"/>
              <w:left w:val="single" w:sz="4" w:space="0" w:color="000000"/>
              <w:bottom w:val="single" w:sz="4" w:space="0" w:color="000000"/>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2479" w:type="dxa"/>
            <w:tcBorders>
              <w:top w:val="single" w:sz="4" w:space="0" w:color="000000"/>
              <w:left w:val="single" w:sz="4" w:space="0" w:color="000000"/>
              <w:bottom w:val="single" w:sz="4" w:space="0" w:color="000000"/>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7343" w:type="dxa"/>
            <w:tcBorders>
              <w:top w:val="single" w:sz="4" w:space="0" w:color="000000"/>
              <w:left w:val="single" w:sz="4" w:space="0" w:color="000000"/>
              <w:bottom w:val="single" w:sz="4" w:space="0" w:color="000000"/>
              <w:right w:val="single" w:sz="4" w:space="0" w:color="auto"/>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w:t>
            </w:r>
          </w:p>
        </w:tc>
        <w:tc>
          <w:tcPr>
            <w:tcW w:w="1272" w:type="dxa"/>
            <w:tcBorders>
              <w:left w:val="single" w:sz="4" w:space="0" w:color="auto"/>
            </w:tcBorders>
          </w:tcPr>
          <w:p w:rsidR="005C45FF" w:rsidRPr="007F0F1E" w:rsidRDefault="005C45FF" w:rsidP="007F0F1E">
            <w:pPr>
              <w:spacing w:after="0" w:line="240" w:lineRule="auto"/>
              <w:rPr>
                <w:rFonts w:ascii="Times New Roman" w:hAnsi="Times New Roman" w:cs="Times New Roman"/>
                <w:color w:val="000000" w:themeColor="text1"/>
                <w:sz w:val="16"/>
                <w:szCs w:val="16"/>
                <w:lang w:eastAsia="ru-RU"/>
              </w:rPr>
            </w:pPr>
          </w:p>
        </w:tc>
      </w:tr>
      <w:tr w:rsidR="005C45FF" w:rsidRPr="007F0F1E" w:rsidTr="005C45FF">
        <w:trPr>
          <w:jc w:val="center"/>
        </w:trPr>
        <w:tc>
          <w:tcPr>
            <w:tcW w:w="711" w:type="dxa"/>
            <w:tcBorders>
              <w:top w:val="single" w:sz="4" w:space="0" w:color="000000"/>
              <w:left w:val="single" w:sz="4" w:space="0" w:color="000000"/>
              <w:bottom w:val="single" w:sz="4" w:space="0" w:color="000000"/>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p>
        </w:tc>
        <w:tc>
          <w:tcPr>
            <w:tcW w:w="2479" w:type="dxa"/>
            <w:tcBorders>
              <w:top w:val="single" w:sz="4" w:space="0" w:color="000000"/>
              <w:left w:val="single" w:sz="4" w:space="0" w:color="000000"/>
              <w:bottom w:val="single" w:sz="4" w:space="0" w:color="000000"/>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c>
          <w:tcPr>
            <w:tcW w:w="7343" w:type="dxa"/>
            <w:tcBorders>
              <w:top w:val="single" w:sz="4" w:space="0" w:color="000000"/>
              <w:left w:val="single" w:sz="4" w:space="0" w:color="000000"/>
              <w:bottom w:val="single" w:sz="4" w:space="0" w:color="000000"/>
              <w:right w:val="single" w:sz="4" w:space="0" w:color="auto"/>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p>
        </w:tc>
        <w:tc>
          <w:tcPr>
            <w:tcW w:w="1272" w:type="dxa"/>
            <w:tcBorders>
              <w:left w:val="single" w:sz="4" w:space="0" w:color="auto"/>
            </w:tcBorders>
          </w:tcPr>
          <w:p w:rsidR="005C45FF" w:rsidRPr="007F0F1E" w:rsidRDefault="005C45FF" w:rsidP="007F0F1E">
            <w:pPr>
              <w:spacing w:after="0" w:line="240" w:lineRule="auto"/>
              <w:rPr>
                <w:rFonts w:ascii="Times New Roman" w:hAnsi="Times New Roman" w:cs="Times New Roman"/>
                <w:color w:val="000000" w:themeColor="text1"/>
                <w:sz w:val="16"/>
                <w:szCs w:val="16"/>
              </w:rPr>
            </w:pPr>
          </w:p>
        </w:tc>
      </w:tr>
      <w:tr w:rsidR="005C45FF" w:rsidRPr="007F0F1E" w:rsidTr="005C45FF">
        <w:trPr>
          <w:jc w:val="center"/>
        </w:trPr>
        <w:tc>
          <w:tcPr>
            <w:tcW w:w="711" w:type="dxa"/>
            <w:tcBorders>
              <w:top w:val="single" w:sz="4" w:space="0" w:color="000000"/>
              <w:left w:val="single" w:sz="4" w:space="0" w:color="000000"/>
              <w:bottom w:val="single" w:sz="4" w:space="0" w:color="000000"/>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2479" w:type="dxa"/>
            <w:tcBorders>
              <w:top w:val="single" w:sz="4" w:space="0" w:color="000000"/>
              <w:left w:val="single" w:sz="4" w:space="0" w:color="000000"/>
              <w:bottom w:val="single" w:sz="4" w:space="0" w:color="000000"/>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7343" w:type="dxa"/>
            <w:tcBorders>
              <w:top w:val="single" w:sz="4" w:space="0" w:color="000000"/>
              <w:left w:val="single" w:sz="4" w:space="0" w:color="000000"/>
              <w:bottom w:val="single" w:sz="4" w:space="0" w:color="000000"/>
              <w:right w:val="single" w:sz="4" w:space="0" w:color="auto"/>
            </w:tcBorders>
            <w:shd w:val="clear" w:color="auto" w:fill="auto"/>
          </w:tcPr>
          <w:p w:rsidR="005C45FF" w:rsidRPr="007F0F1E" w:rsidRDefault="005C45FF"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72" w:type="dxa"/>
            <w:tcBorders>
              <w:left w:val="single" w:sz="4" w:space="0" w:color="auto"/>
            </w:tcBorders>
          </w:tcPr>
          <w:p w:rsidR="005C45FF" w:rsidRPr="007F0F1E" w:rsidRDefault="005C45FF" w:rsidP="007F0F1E">
            <w:pPr>
              <w:spacing w:after="0" w:line="240" w:lineRule="auto"/>
              <w:rPr>
                <w:rFonts w:ascii="Times New Roman" w:hAnsi="Times New Roman" w:cs="Times New Roman"/>
                <w:color w:val="000000" w:themeColor="text1"/>
                <w:sz w:val="16"/>
                <w:szCs w:val="16"/>
              </w:rPr>
            </w:pPr>
          </w:p>
        </w:tc>
      </w:tr>
    </w:tbl>
    <w:p w:rsidR="007F0F1E" w:rsidRPr="007F0F1E" w:rsidRDefault="007F0F1E" w:rsidP="007F0F1E">
      <w:pPr>
        <w:spacing w:after="0" w:line="240" w:lineRule="auto"/>
        <w:rPr>
          <w:rFonts w:ascii="Times New Roman" w:hAnsi="Times New Roman" w:cs="Times New Roman"/>
          <w:color w:val="000000" w:themeColor="text1"/>
          <w:sz w:val="16"/>
          <w:szCs w:val="16"/>
        </w:rPr>
      </w:pPr>
    </w:p>
    <w:p w:rsidR="007F0F1E" w:rsidRPr="005C45FF" w:rsidRDefault="007F0F1E" w:rsidP="005C45FF">
      <w:pPr>
        <w:spacing w:after="0" w:line="240" w:lineRule="auto"/>
        <w:ind w:left="-1276" w:firstLine="283"/>
        <w:rPr>
          <w:rFonts w:ascii="Times New Roman" w:hAnsi="Times New Roman" w:cs="Times New Roman"/>
          <w:color w:val="000000" w:themeColor="text1"/>
          <w:sz w:val="20"/>
          <w:szCs w:val="20"/>
        </w:rPr>
      </w:pPr>
      <w:r w:rsidRPr="005C45FF">
        <w:rPr>
          <w:rFonts w:ascii="Times New Roman" w:hAnsi="Times New Roman" w:cs="Times New Roman"/>
          <w:color w:val="000000" w:themeColor="text1"/>
          <w:sz w:val="20"/>
          <w:szCs w:val="20"/>
        </w:rPr>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СП-1:</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95"/>
        <w:gridCol w:w="1276"/>
        <w:gridCol w:w="1185"/>
        <w:gridCol w:w="1225"/>
        <w:gridCol w:w="1276"/>
        <w:gridCol w:w="1701"/>
        <w:gridCol w:w="1984"/>
      </w:tblGrid>
      <w:tr w:rsidR="007F0F1E" w:rsidRPr="007F0F1E" w:rsidTr="000038AD">
        <w:trPr>
          <w:trHeight w:val="20"/>
        </w:trPr>
        <w:tc>
          <w:tcPr>
            <w:tcW w:w="648"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Код</w:t>
            </w:r>
          </w:p>
        </w:tc>
        <w:tc>
          <w:tcPr>
            <w:tcW w:w="1195"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 разрешенного использования земельных участков и объектов капитального строительства</w:t>
            </w:r>
          </w:p>
        </w:tc>
        <w:tc>
          <w:tcPr>
            <w:tcW w:w="246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Площадь земельных участков</w:t>
            </w:r>
          </w:p>
        </w:tc>
        <w:tc>
          <w:tcPr>
            <w:tcW w:w="1225"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Минимальные отступы от границ земельных участков в целях определения мест допустимого </w:t>
            </w:r>
            <w:r w:rsidRPr="007F0F1E">
              <w:rPr>
                <w:rFonts w:ascii="Times New Roman" w:hAnsi="Times New Roman" w:cs="Times New Roman"/>
                <w:color w:val="000000" w:themeColor="text1"/>
                <w:sz w:val="16"/>
                <w:szCs w:val="16"/>
              </w:rPr>
              <w:lastRenderedPageBreak/>
              <w:t>размещения зданий, строений, сооружений, за пределами которых запрещено строительство зданий, строений, сооружений</w:t>
            </w:r>
          </w:p>
        </w:tc>
        <w:tc>
          <w:tcPr>
            <w:tcW w:w="1276"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 xml:space="preserve">Минимальный отступ от красной линии в целях определения мест допустимого размещения зданий, </w:t>
            </w:r>
            <w:r w:rsidRPr="007F0F1E">
              <w:rPr>
                <w:rFonts w:ascii="Times New Roman" w:hAnsi="Times New Roman" w:cs="Times New Roman"/>
                <w:color w:val="000000" w:themeColor="text1"/>
                <w:sz w:val="16"/>
                <w:szCs w:val="16"/>
              </w:rPr>
              <w:lastRenderedPageBreak/>
              <w:t>строений, сооружений, за пределами которых запрещено строительство зданий, строений, сооружений</w:t>
            </w:r>
          </w:p>
        </w:tc>
        <w:tc>
          <w:tcPr>
            <w:tcW w:w="1701"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lastRenderedPageBreak/>
              <w:t>Предельная (максимальная) высота объектов капитального строительства</w:t>
            </w:r>
          </w:p>
        </w:tc>
        <w:tc>
          <w:tcPr>
            <w:tcW w:w="1984"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Максимальный процент застройки в границах земельного участка</w:t>
            </w:r>
          </w:p>
        </w:tc>
      </w:tr>
      <w:tr w:rsidR="007F0F1E" w:rsidRPr="007F0F1E" w:rsidTr="000038AD">
        <w:trPr>
          <w:trHeight w:val="20"/>
        </w:trPr>
        <w:tc>
          <w:tcPr>
            <w:tcW w:w="648"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195"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Минимальная </w:t>
            </w:r>
          </w:p>
        </w:tc>
        <w:tc>
          <w:tcPr>
            <w:tcW w:w="1185"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Максимальная</w:t>
            </w:r>
          </w:p>
        </w:tc>
        <w:tc>
          <w:tcPr>
            <w:tcW w:w="1225"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6"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701"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984"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r w:rsidR="007F0F1E" w:rsidRPr="007F0F1E" w:rsidTr="000038AD">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w:t>
            </w:r>
          </w:p>
        </w:tc>
        <w:tc>
          <w:tcPr>
            <w:tcW w:w="119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w:t>
            </w:r>
          </w:p>
        </w:tc>
        <w:tc>
          <w:tcPr>
            <w:tcW w:w="1185"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w:t>
            </w:r>
          </w:p>
        </w:tc>
        <w:tc>
          <w:tcPr>
            <w:tcW w:w="122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w:t>
            </w:r>
          </w:p>
        </w:tc>
        <w:tc>
          <w:tcPr>
            <w:tcW w:w="170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w:t>
            </w:r>
          </w:p>
        </w:tc>
      </w:tr>
      <w:tr w:rsidR="007F0F1E" w:rsidRPr="007F0F1E" w:rsidTr="000038AD">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42"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r>
      <w:tr w:rsidR="007F0F1E" w:rsidRPr="007F0F1E" w:rsidTr="000038AD">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3.1</w:t>
            </w:r>
          </w:p>
        </w:tc>
        <w:tc>
          <w:tcPr>
            <w:tcW w:w="119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Коммунальное обслуживание</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2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хозяйственных построек - 1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объектов инженерно-технического обеспечения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70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только объектов инженерно-технического обеспечения - 100 %,</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 случае размещения на земельном участке иных объектов - 80 %</w:t>
            </w:r>
          </w:p>
        </w:tc>
      </w:tr>
      <w:tr w:rsidR="007F0F1E" w:rsidRPr="007F0F1E" w:rsidTr="000038AD">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12.0</w:t>
            </w:r>
          </w:p>
        </w:tc>
        <w:tc>
          <w:tcPr>
            <w:tcW w:w="119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Земельные участки (территории) общего пользования</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lang w:val="en-US"/>
              </w:rPr>
            </w:pPr>
            <w:r w:rsidRPr="007F0F1E">
              <w:rPr>
                <w:rFonts w:ascii="Times New Roman" w:hAnsi="Times New Roman" w:cs="Times New Roman"/>
                <w:color w:val="000000" w:themeColor="text1"/>
                <w:sz w:val="16"/>
                <w:szCs w:val="16"/>
              </w:rPr>
              <w:t>не подлежит установлению</w:t>
            </w:r>
          </w:p>
        </w:tc>
        <w:tc>
          <w:tcPr>
            <w:tcW w:w="122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автомобильных дорог, пешеходных дорожек и тротуаров, велосипедных дорожек, пешеходных переходов, мостовых сооружений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- 3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автомобильных дорог, пешеходных дорожек и тротуаров, велосипедных дорожек, пешеходных переходов, мостовых сооружений - 0 м,</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для других объектов капитального строительства - 5 м</w:t>
            </w:r>
          </w:p>
        </w:tc>
        <w:tc>
          <w:tcPr>
            <w:tcW w:w="170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 м</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0 % в иных случаях</w:t>
            </w:r>
          </w:p>
        </w:tc>
      </w:tr>
      <w:tr w:rsidR="007F0F1E" w:rsidRPr="007F0F1E" w:rsidTr="000038AD">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12.2</w:t>
            </w:r>
          </w:p>
        </w:tc>
        <w:tc>
          <w:tcPr>
            <w:tcW w:w="119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Специальная деятельность</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22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 м</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 м</w:t>
            </w:r>
          </w:p>
        </w:tc>
        <w:tc>
          <w:tcPr>
            <w:tcW w:w="170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r>
      <w:tr w:rsidR="007F0F1E" w:rsidRPr="007F0F1E" w:rsidTr="000038AD">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42"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b/>
                <w:color w:val="000000" w:themeColor="text1"/>
                <w:sz w:val="16"/>
                <w:szCs w:val="16"/>
              </w:rPr>
              <w:t>Условно разрешенные</w:t>
            </w:r>
          </w:p>
        </w:tc>
      </w:tr>
      <w:tr w:rsidR="007F0F1E" w:rsidRPr="007F0F1E" w:rsidTr="000038AD">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19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2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70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r>
      <w:tr w:rsidR="007F0F1E" w:rsidRPr="007F0F1E" w:rsidTr="000038AD">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42"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r>
      <w:tr w:rsidR="007F0F1E" w:rsidRPr="007F0F1E" w:rsidTr="000038AD">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19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2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701"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984"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r>
    </w:tbl>
    <w:p w:rsidR="000038AD" w:rsidRDefault="000038AD" w:rsidP="007F0F1E">
      <w:pPr>
        <w:spacing w:after="0" w:line="240" w:lineRule="auto"/>
        <w:rPr>
          <w:rFonts w:ascii="Times New Roman" w:hAnsi="Times New Roman" w:cs="Times New Roman"/>
          <w:color w:val="000000" w:themeColor="text1"/>
          <w:sz w:val="16"/>
          <w:szCs w:val="16"/>
        </w:rPr>
      </w:pPr>
      <w:bookmarkStart w:id="90" w:name="_Toc44321255"/>
    </w:p>
    <w:p w:rsidR="007F0F1E" w:rsidRPr="000038AD" w:rsidRDefault="007F0F1E" w:rsidP="000038AD">
      <w:pPr>
        <w:spacing w:after="0" w:line="240" w:lineRule="auto"/>
        <w:ind w:left="-1276" w:firstLine="283"/>
        <w:rPr>
          <w:rFonts w:ascii="Times New Roman" w:hAnsi="Times New Roman" w:cs="Times New Roman"/>
          <w:color w:val="000000" w:themeColor="text1"/>
          <w:sz w:val="20"/>
          <w:szCs w:val="20"/>
        </w:rPr>
      </w:pPr>
      <w:r w:rsidRPr="000038AD">
        <w:rPr>
          <w:rFonts w:ascii="Times New Roman" w:hAnsi="Times New Roman" w:cs="Times New Roman"/>
          <w:color w:val="000000" w:themeColor="text1"/>
          <w:sz w:val="20"/>
          <w:szCs w:val="20"/>
        </w:rPr>
        <w:t>Статья 35. Зона режимных территорий СП-2</w:t>
      </w:r>
      <w:bookmarkEnd w:id="90"/>
    </w:p>
    <w:p w:rsidR="007F0F1E" w:rsidRPr="000038AD" w:rsidRDefault="007F0F1E" w:rsidP="000038AD">
      <w:pPr>
        <w:spacing w:after="0" w:line="240" w:lineRule="auto"/>
        <w:ind w:left="-1276" w:firstLine="283"/>
        <w:rPr>
          <w:rFonts w:ascii="Times New Roman" w:hAnsi="Times New Roman" w:cs="Times New Roman"/>
          <w:color w:val="000000" w:themeColor="text1"/>
          <w:sz w:val="20"/>
          <w:szCs w:val="20"/>
        </w:rPr>
      </w:pPr>
      <w:r w:rsidRPr="000038AD">
        <w:rPr>
          <w:rFonts w:ascii="Times New Roman" w:hAnsi="Times New Roman" w:cs="Times New Roman"/>
          <w:color w:val="000000" w:themeColor="text1"/>
          <w:sz w:val="20"/>
          <w:szCs w:val="20"/>
        </w:rPr>
        <w:t>1. Виды разрешенного использования земельных участков и объектов капитального строительства:</w:t>
      </w:r>
    </w:p>
    <w:tbl>
      <w:tblPr>
        <w:tblW w:w="11688" w:type="dxa"/>
        <w:jc w:val="center"/>
        <w:tblLayout w:type="fixed"/>
        <w:tblLook w:val="0000" w:firstRow="0" w:lastRow="0" w:firstColumn="0" w:lastColumn="0" w:noHBand="0" w:noVBand="0"/>
      </w:tblPr>
      <w:tblGrid>
        <w:gridCol w:w="711"/>
        <w:gridCol w:w="2337"/>
        <w:gridCol w:w="7466"/>
        <w:gridCol w:w="1174"/>
      </w:tblGrid>
      <w:tr w:rsidR="000038AD" w:rsidRPr="007F0F1E" w:rsidTr="000038AD">
        <w:trPr>
          <w:tblHeader/>
          <w:jc w:val="center"/>
        </w:trPr>
        <w:tc>
          <w:tcPr>
            <w:tcW w:w="711" w:type="dxa"/>
            <w:tcBorders>
              <w:top w:val="single" w:sz="4" w:space="0" w:color="000000"/>
              <w:left w:val="single" w:sz="4" w:space="0" w:color="000000"/>
              <w:bottom w:val="single" w:sz="4" w:space="0" w:color="000000"/>
            </w:tcBorders>
            <w:shd w:val="clear" w:color="auto" w:fill="auto"/>
            <w:vAlign w:val="center"/>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Код</w:t>
            </w:r>
          </w:p>
        </w:tc>
        <w:tc>
          <w:tcPr>
            <w:tcW w:w="2337" w:type="dxa"/>
            <w:tcBorders>
              <w:top w:val="single" w:sz="4" w:space="0" w:color="000000"/>
              <w:left w:val="single" w:sz="4" w:space="0" w:color="000000"/>
              <w:bottom w:val="single" w:sz="4" w:space="0" w:color="000000"/>
            </w:tcBorders>
            <w:shd w:val="clear" w:color="auto" w:fill="auto"/>
            <w:vAlign w:val="center"/>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Виды разрешенного использования земельных участков и объектов капитального строительства, код согласно классификатору</w:t>
            </w:r>
          </w:p>
        </w:tc>
        <w:tc>
          <w:tcPr>
            <w:tcW w:w="7466" w:type="dxa"/>
            <w:tcBorders>
              <w:top w:val="single" w:sz="4" w:space="0" w:color="000000"/>
              <w:left w:val="single" w:sz="4" w:space="0" w:color="000000"/>
              <w:bottom w:val="single" w:sz="4" w:space="0" w:color="000000"/>
              <w:right w:val="single" w:sz="4" w:space="0" w:color="auto"/>
            </w:tcBorders>
            <w:shd w:val="clear" w:color="auto" w:fill="auto"/>
            <w:vAlign w:val="center"/>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Объекты капитального строительства, разрешенные для размещения на земельных участках</w:t>
            </w:r>
          </w:p>
        </w:tc>
        <w:tc>
          <w:tcPr>
            <w:tcW w:w="1174" w:type="dxa"/>
            <w:tcBorders>
              <w:left w:val="single" w:sz="4" w:space="0" w:color="auto"/>
            </w:tcBorders>
          </w:tcPr>
          <w:p w:rsidR="000038AD" w:rsidRPr="007F0F1E" w:rsidRDefault="000038AD" w:rsidP="007F0F1E">
            <w:pPr>
              <w:spacing w:after="0" w:line="240" w:lineRule="auto"/>
              <w:rPr>
                <w:rFonts w:ascii="Times New Roman" w:hAnsi="Times New Roman" w:cs="Times New Roman"/>
                <w:color w:val="000000" w:themeColor="text1"/>
                <w:sz w:val="16"/>
                <w:szCs w:val="16"/>
              </w:rPr>
            </w:pPr>
          </w:p>
        </w:tc>
      </w:tr>
      <w:tr w:rsidR="000038AD" w:rsidRPr="007F0F1E" w:rsidTr="000038AD">
        <w:trPr>
          <w:jc w:val="center"/>
        </w:trPr>
        <w:tc>
          <w:tcPr>
            <w:tcW w:w="711"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p>
        </w:tc>
        <w:tc>
          <w:tcPr>
            <w:tcW w:w="2337"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c>
          <w:tcPr>
            <w:tcW w:w="7466" w:type="dxa"/>
            <w:tcBorders>
              <w:top w:val="single" w:sz="4" w:space="0" w:color="000000"/>
              <w:left w:val="single" w:sz="4" w:space="0" w:color="000000"/>
              <w:bottom w:val="single" w:sz="4" w:space="0" w:color="000000"/>
              <w:right w:val="single" w:sz="4" w:space="0" w:color="auto"/>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p>
        </w:tc>
        <w:tc>
          <w:tcPr>
            <w:tcW w:w="1174" w:type="dxa"/>
            <w:tcBorders>
              <w:left w:val="single" w:sz="4" w:space="0" w:color="auto"/>
            </w:tcBorders>
          </w:tcPr>
          <w:p w:rsidR="000038AD" w:rsidRPr="007F0F1E" w:rsidRDefault="000038AD" w:rsidP="007F0F1E">
            <w:pPr>
              <w:spacing w:after="0" w:line="240" w:lineRule="auto"/>
              <w:rPr>
                <w:rFonts w:ascii="Times New Roman" w:hAnsi="Times New Roman" w:cs="Times New Roman"/>
                <w:color w:val="000000" w:themeColor="text1"/>
                <w:sz w:val="16"/>
                <w:szCs w:val="16"/>
              </w:rPr>
            </w:pPr>
          </w:p>
        </w:tc>
      </w:tr>
      <w:tr w:rsidR="000038AD" w:rsidRPr="007F0F1E" w:rsidTr="000038AD">
        <w:trPr>
          <w:jc w:val="center"/>
        </w:trPr>
        <w:tc>
          <w:tcPr>
            <w:tcW w:w="711"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w:t>
            </w:r>
          </w:p>
        </w:tc>
        <w:tc>
          <w:tcPr>
            <w:tcW w:w="2337"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Обеспечение обороны и безопасности</w:t>
            </w:r>
          </w:p>
        </w:tc>
        <w:tc>
          <w:tcPr>
            <w:tcW w:w="7466" w:type="dxa"/>
            <w:tcBorders>
              <w:top w:val="single" w:sz="4" w:space="0" w:color="000000"/>
              <w:left w:val="single" w:sz="4" w:space="0" w:color="000000"/>
              <w:bottom w:val="single" w:sz="4" w:space="0" w:color="000000"/>
              <w:right w:val="single" w:sz="4" w:space="0" w:color="auto"/>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174" w:type="dxa"/>
            <w:tcBorders>
              <w:left w:val="single" w:sz="4" w:space="0" w:color="auto"/>
            </w:tcBorders>
          </w:tcPr>
          <w:p w:rsidR="000038AD" w:rsidRPr="007F0F1E" w:rsidRDefault="000038AD" w:rsidP="007F0F1E">
            <w:pPr>
              <w:spacing w:after="0" w:line="240" w:lineRule="auto"/>
              <w:rPr>
                <w:rFonts w:ascii="Times New Roman" w:hAnsi="Times New Roman" w:cs="Times New Roman"/>
                <w:color w:val="000000" w:themeColor="text1"/>
                <w:sz w:val="16"/>
                <w:szCs w:val="16"/>
                <w:lang w:eastAsia="ru-RU"/>
              </w:rPr>
            </w:pPr>
          </w:p>
        </w:tc>
      </w:tr>
      <w:tr w:rsidR="000038AD" w:rsidRPr="007F0F1E" w:rsidTr="000038AD">
        <w:trPr>
          <w:jc w:val="center"/>
        </w:trPr>
        <w:tc>
          <w:tcPr>
            <w:tcW w:w="711"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8.1</w:t>
            </w:r>
          </w:p>
        </w:tc>
        <w:tc>
          <w:tcPr>
            <w:tcW w:w="2337"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Обеспечение вооруженных сил</w:t>
            </w:r>
          </w:p>
        </w:tc>
        <w:tc>
          <w:tcPr>
            <w:tcW w:w="7466" w:type="dxa"/>
            <w:tcBorders>
              <w:top w:val="single" w:sz="4" w:space="0" w:color="000000"/>
              <w:left w:val="single" w:sz="4" w:space="0" w:color="000000"/>
              <w:bottom w:val="single" w:sz="4" w:space="0" w:color="000000"/>
              <w:right w:val="single" w:sz="4" w:space="0" w:color="auto"/>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038AD" w:rsidRPr="007F0F1E" w:rsidRDefault="000038AD"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038AD" w:rsidRPr="007F0F1E" w:rsidRDefault="000038AD"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174" w:type="dxa"/>
            <w:tcBorders>
              <w:left w:val="single" w:sz="4" w:space="0" w:color="auto"/>
            </w:tcBorders>
          </w:tcPr>
          <w:p w:rsidR="000038AD" w:rsidRPr="007F0F1E" w:rsidRDefault="000038AD" w:rsidP="007F0F1E">
            <w:pPr>
              <w:spacing w:after="0" w:line="240" w:lineRule="auto"/>
              <w:rPr>
                <w:rFonts w:ascii="Times New Roman" w:hAnsi="Times New Roman" w:cs="Times New Roman"/>
                <w:color w:val="000000" w:themeColor="text1"/>
                <w:sz w:val="16"/>
                <w:szCs w:val="16"/>
                <w:lang w:eastAsia="ru-RU"/>
              </w:rPr>
            </w:pPr>
          </w:p>
        </w:tc>
      </w:tr>
      <w:tr w:rsidR="000038AD" w:rsidRPr="007F0F1E" w:rsidTr="000038AD">
        <w:trPr>
          <w:jc w:val="center"/>
        </w:trPr>
        <w:tc>
          <w:tcPr>
            <w:tcW w:w="711"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8.3</w:t>
            </w:r>
          </w:p>
        </w:tc>
        <w:tc>
          <w:tcPr>
            <w:tcW w:w="2337"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Обеспечение внутреннего правопорядка</w:t>
            </w:r>
          </w:p>
        </w:tc>
        <w:tc>
          <w:tcPr>
            <w:tcW w:w="7466" w:type="dxa"/>
            <w:tcBorders>
              <w:top w:val="single" w:sz="4" w:space="0" w:color="000000"/>
              <w:left w:val="single" w:sz="4" w:space="0" w:color="000000"/>
              <w:bottom w:val="single" w:sz="4" w:space="0" w:color="000000"/>
              <w:right w:val="single" w:sz="4" w:space="0" w:color="auto"/>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w:t>
            </w:r>
            <w:r w:rsidRPr="007F0F1E">
              <w:rPr>
                <w:rFonts w:ascii="Times New Roman" w:hAnsi="Times New Roman" w:cs="Times New Roman"/>
                <w:color w:val="000000" w:themeColor="text1"/>
                <w:sz w:val="16"/>
                <w:szCs w:val="16"/>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74" w:type="dxa"/>
            <w:tcBorders>
              <w:left w:val="single" w:sz="4" w:space="0" w:color="auto"/>
            </w:tcBorders>
          </w:tcPr>
          <w:p w:rsidR="000038AD" w:rsidRPr="007F0F1E" w:rsidRDefault="000038AD" w:rsidP="007F0F1E">
            <w:pPr>
              <w:spacing w:after="0" w:line="240" w:lineRule="auto"/>
              <w:rPr>
                <w:rFonts w:ascii="Times New Roman" w:hAnsi="Times New Roman" w:cs="Times New Roman"/>
                <w:color w:val="000000" w:themeColor="text1"/>
                <w:sz w:val="16"/>
                <w:szCs w:val="16"/>
              </w:rPr>
            </w:pPr>
          </w:p>
        </w:tc>
      </w:tr>
      <w:tr w:rsidR="000038AD" w:rsidRPr="007F0F1E" w:rsidTr="000038AD">
        <w:trPr>
          <w:jc w:val="center"/>
        </w:trPr>
        <w:tc>
          <w:tcPr>
            <w:tcW w:w="711"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8.4</w:t>
            </w:r>
          </w:p>
        </w:tc>
        <w:tc>
          <w:tcPr>
            <w:tcW w:w="2337"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Обеспечение деятельности по исполнению наказаний</w:t>
            </w:r>
          </w:p>
        </w:tc>
        <w:tc>
          <w:tcPr>
            <w:tcW w:w="7466" w:type="dxa"/>
            <w:tcBorders>
              <w:top w:val="single" w:sz="4" w:space="0" w:color="000000"/>
              <w:left w:val="single" w:sz="4" w:space="0" w:color="000000"/>
              <w:bottom w:val="single" w:sz="4" w:space="0" w:color="000000"/>
              <w:right w:val="single" w:sz="4" w:space="0" w:color="auto"/>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Размещение объектов капитального строительства для создания мест лишения свободы (следственные изоляторы, тюрьмы, поселения)</w:t>
            </w:r>
          </w:p>
        </w:tc>
        <w:tc>
          <w:tcPr>
            <w:tcW w:w="1174" w:type="dxa"/>
            <w:tcBorders>
              <w:left w:val="single" w:sz="4" w:space="0" w:color="auto"/>
            </w:tcBorders>
          </w:tcPr>
          <w:p w:rsidR="000038AD" w:rsidRPr="007F0F1E" w:rsidRDefault="000038AD" w:rsidP="007F0F1E">
            <w:pPr>
              <w:spacing w:after="0" w:line="240" w:lineRule="auto"/>
              <w:rPr>
                <w:rFonts w:ascii="Times New Roman" w:hAnsi="Times New Roman" w:cs="Times New Roman"/>
                <w:color w:val="000000" w:themeColor="text1"/>
                <w:sz w:val="16"/>
                <w:szCs w:val="16"/>
              </w:rPr>
            </w:pPr>
          </w:p>
        </w:tc>
      </w:tr>
      <w:tr w:rsidR="000038AD" w:rsidRPr="007F0F1E" w:rsidTr="000038AD">
        <w:trPr>
          <w:jc w:val="center"/>
        </w:trPr>
        <w:tc>
          <w:tcPr>
            <w:tcW w:w="711"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p>
        </w:tc>
        <w:tc>
          <w:tcPr>
            <w:tcW w:w="9803" w:type="dxa"/>
            <w:gridSpan w:val="2"/>
            <w:tcBorders>
              <w:top w:val="single" w:sz="4" w:space="0" w:color="000000"/>
              <w:left w:val="single" w:sz="4" w:space="0" w:color="000000"/>
              <w:bottom w:val="single" w:sz="4" w:space="0" w:color="000000"/>
              <w:right w:val="single" w:sz="4" w:space="0" w:color="auto"/>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b/>
                <w:color w:val="000000" w:themeColor="text1"/>
                <w:sz w:val="16"/>
                <w:szCs w:val="16"/>
              </w:rPr>
              <w:t>Условно разрешенные</w:t>
            </w:r>
          </w:p>
        </w:tc>
        <w:tc>
          <w:tcPr>
            <w:tcW w:w="1174" w:type="dxa"/>
            <w:tcBorders>
              <w:left w:val="single" w:sz="4" w:space="0" w:color="auto"/>
            </w:tcBorders>
          </w:tcPr>
          <w:p w:rsidR="000038AD" w:rsidRPr="007F0F1E" w:rsidRDefault="000038AD" w:rsidP="007F0F1E">
            <w:pPr>
              <w:spacing w:after="0" w:line="240" w:lineRule="auto"/>
              <w:rPr>
                <w:rFonts w:ascii="Times New Roman" w:hAnsi="Times New Roman" w:cs="Times New Roman"/>
                <w:b/>
                <w:color w:val="000000" w:themeColor="text1"/>
                <w:sz w:val="16"/>
                <w:szCs w:val="16"/>
              </w:rPr>
            </w:pPr>
          </w:p>
        </w:tc>
      </w:tr>
      <w:tr w:rsidR="000038AD" w:rsidRPr="007F0F1E" w:rsidTr="000038AD">
        <w:trPr>
          <w:jc w:val="center"/>
        </w:trPr>
        <w:tc>
          <w:tcPr>
            <w:tcW w:w="711"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2337"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7466" w:type="dxa"/>
            <w:tcBorders>
              <w:top w:val="single" w:sz="4" w:space="0" w:color="000000"/>
              <w:left w:val="single" w:sz="4" w:space="0" w:color="000000"/>
              <w:bottom w:val="single" w:sz="4" w:space="0" w:color="000000"/>
              <w:right w:val="single" w:sz="4" w:space="0" w:color="auto"/>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w:t>
            </w:r>
          </w:p>
        </w:tc>
        <w:tc>
          <w:tcPr>
            <w:tcW w:w="1174" w:type="dxa"/>
            <w:tcBorders>
              <w:left w:val="single" w:sz="4" w:space="0" w:color="auto"/>
            </w:tcBorders>
          </w:tcPr>
          <w:p w:rsidR="000038AD" w:rsidRPr="007F0F1E" w:rsidRDefault="000038AD" w:rsidP="007F0F1E">
            <w:pPr>
              <w:spacing w:after="0" w:line="240" w:lineRule="auto"/>
              <w:rPr>
                <w:rFonts w:ascii="Times New Roman" w:hAnsi="Times New Roman" w:cs="Times New Roman"/>
                <w:color w:val="000000" w:themeColor="text1"/>
                <w:sz w:val="16"/>
                <w:szCs w:val="16"/>
                <w:lang w:eastAsia="ru-RU"/>
              </w:rPr>
            </w:pPr>
          </w:p>
        </w:tc>
      </w:tr>
      <w:tr w:rsidR="000038AD" w:rsidRPr="007F0F1E" w:rsidTr="000038AD">
        <w:trPr>
          <w:jc w:val="center"/>
        </w:trPr>
        <w:tc>
          <w:tcPr>
            <w:tcW w:w="711"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p>
        </w:tc>
        <w:tc>
          <w:tcPr>
            <w:tcW w:w="2337"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c>
          <w:tcPr>
            <w:tcW w:w="7466" w:type="dxa"/>
            <w:tcBorders>
              <w:top w:val="single" w:sz="4" w:space="0" w:color="000000"/>
              <w:left w:val="single" w:sz="4" w:space="0" w:color="000000"/>
              <w:bottom w:val="single" w:sz="4" w:space="0" w:color="000000"/>
              <w:right w:val="single" w:sz="4" w:space="0" w:color="auto"/>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p>
        </w:tc>
        <w:tc>
          <w:tcPr>
            <w:tcW w:w="1174" w:type="dxa"/>
            <w:tcBorders>
              <w:left w:val="single" w:sz="4" w:space="0" w:color="auto"/>
            </w:tcBorders>
          </w:tcPr>
          <w:p w:rsidR="000038AD" w:rsidRPr="007F0F1E" w:rsidRDefault="000038AD" w:rsidP="007F0F1E">
            <w:pPr>
              <w:spacing w:after="0" w:line="240" w:lineRule="auto"/>
              <w:rPr>
                <w:rFonts w:ascii="Times New Roman" w:hAnsi="Times New Roman" w:cs="Times New Roman"/>
                <w:color w:val="000000" w:themeColor="text1"/>
                <w:sz w:val="16"/>
                <w:szCs w:val="16"/>
              </w:rPr>
            </w:pPr>
          </w:p>
        </w:tc>
      </w:tr>
      <w:tr w:rsidR="000038AD" w:rsidRPr="007F0F1E" w:rsidTr="000038AD">
        <w:trPr>
          <w:jc w:val="center"/>
        </w:trPr>
        <w:tc>
          <w:tcPr>
            <w:tcW w:w="711"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2337" w:type="dxa"/>
            <w:tcBorders>
              <w:top w:val="single" w:sz="4" w:space="0" w:color="000000"/>
              <w:left w:val="single" w:sz="4" w:space="0" w:color="000000"/>
              <w:bottom w:val="single" w:sz="4" w:space="0" w:color="000000"/>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7466" w:type="dxa"/>
            <w:tcBorders>
              <w:top w:val="single" w:sz="4" w:space="0" w:color="000000"/>
              <w:left w:val="single" w:sz="4" w:space="0" w:color="000000"/>
              <w:bottom w:val="single" w:sz="4" w:space="0" w:color="000000"/>
              <w:right w:val="single" w:sz="4" w:space="0" w:color="auto"/>
            </w:tcBorders>
            <w:shd w:val="clear" w:color="auto" w:fill="auto"/>
          </w:tcPr>
          <w:p w:rsidR="000038AD" w:rsidRPr="007F0F1E" w:rsidRDefault="000038AD"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174" w:type="dxa"/>
            <w:tcBorders>
              <w:left w:val="single" w:sz="4" w:space="0" w:color="auto"/>
            </w:tcBorders>
          </w:tcPr>
          <w:p w:rsidR="000038AD" w:rsidRPr="007F0F1E" w:rsidRDefault="000038AD" w:rsidP="007F0F1E">
            <w:pPr>
              <w:spacing w:after="0" w:line="240" w:lineRule="auto"/>
              <w:rPr>
                <w:rFonts w:ascii="Times New Roman" w:hAnsi="Times New Roman" w:cs="Times New Roman"/>
                <w:color w:val="000000" w:themeColor="text1"/>
                <w:sz w:val="16"/>
                <w:szCs w:val="16"/>
              </w:rPr>
            </w:pPr>
          </w:p>
        </w:tc>
      </w:tr>
    </w:tbl>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СП-2:</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88"/>
        <w:gridCol w:w="1276"/>
        <w:gridCol w:w="1185"/>
        <w:gridCol w:w="1649"/>
        <w:gridCol w:w="1559"/>
        <w:gridCol w:w="993"/>
        <w:gridCol w:w="992"/>
      </w:tblGrid>
      <w:tr w:rsidR="007F0F1E" w:rsidRPr="007F0F1E" w:rsidTr="00901719">
        <w:trPr>
          <w:trHeight w:val="20"/>
        </w:trPr>
        <w:tc>
          <w:tcPr>
            <w:tcW w:w="648"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Код</w:t>
            </w:r>
          </w:p>
        </w:tc>
        <w:tc>
          <w:tcPr>
            <w:tcW w:w="2188"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Вид разрешенного использования земельных участков и объектов капитального строительства</w:t>
            </w:r>
          </w:p>
        </w:tc>
        <w:tc>
          <w:tcPr>
            <w:tcW w:w="2461" w:type="dxa"/>
            <w:gridSpan w:val="2"/>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Площадь земельных участков</w:t>
            </w:r>
          </w:p>
        </w:tc>
        <w:tc>
          <w:tcPr>
            <w:tcW w:w="1649"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Предельная (максимальная) высота объектов капитального строительства</w:t>
            </w:r>
          </w:p>
        </w:tc>
        <w:tc>
          <w:tcPr>
            <w:tcW w:w="992" w:type="dxa"/>
            <w:vMerge w:val="restart"/>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Максимальный процент застройки в границах земельного участка</w:t>
            </w:r>
          </w:p>
        </w:tc>
      </w:tr>
      <w:tr w:rsidR="007F0F1E" w:rsidRPr="007F0F1E" w:rsidTr="00901719">
        <w:trPr>
          <w:trHeight w:val="20"/>
        </w:trPr>
        <w:tc>
          <w:tcPr>
            <w:tcW w:w="648"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2188"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 xml:space="preserve">Минимальная </w:t>
            </w:r>
          </w:p>
        </w:tc>
        <w:tc>
          <w:tcPr>
            <w:tcW w:w="1185"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Максимальная</w:t>
            </w:r>
          </w:p>
        </w:tc>
        <w:tc>
          <w:tcPr>
            <w:tcW w:w="1649"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1559"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93"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92" w:type="dxa"/>
            <w:vMerge/>
          </w:tcPr>
          <w:p w:rsidR="007F0F1E" w:rsidRPr="007F0F1E" w:rsidRDefault="007F0F1E" w:rsidP="007F0F1E">
            <w:pPr>
              <w:spacing w:after="0" w:line="240" w:lineRule="auto"/>
              <w:rPr>
                <w:rFonts w:ascii="Times New Roman" w:hAnsi="Times New Roman" w:cs="Times New Roman"/>
                <w:color w:val="000000" w:themeColor="text1"/>
                <w:sz w:val="16"/>
                <w:szCs w:val="16"/>
              </w:rPr>
            </w:pPr>
          </w:p>
        </w:tc>
      </w:tr>
      <w:tr w:rsidR="007F0F1E" w:rsidRPr="007F0F1E" w:rsidTr="00901719">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w:t>
            </w:r>
          </w:p>
        </w:tc>
        <w:tc>
          <w:tcPr>
            <w:tcW w:w="218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2</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w:t>
            </w:r>
          </w:p>
        </w:tc>
        <w:tc>
          <w:tcPr>
            <w:tcW w:w="1185" w:type="dxa"/>
            <w:shd w:val="clear" w:color="auto" w:fill="auto"/>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4</w:t>
            </w:r>
          </w:p>
        </w:tc>
        <w:tc>
          <w:tcPr>
            <w:tcW w:w="164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6</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7</w:t>
            </w:r>
          </w:p>
        </w:tc>
        <w:tc>
          <w:tcPr>
            <w:tcW w:w="9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w:t>
            </w:r>
          </w:p>
        </w:tc>
      </w:tr>
      <w:tr w:rsidR="007F0F1E" w:rsidRPr="007F0F1E" w:rsidTr="00901719">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42"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Основные</w:t>
            </w:r>
          </w:p>
        </w:tc>
      </w:tr>
      <w:tr w:rsidR="007F0F1E" w:rsidRPr="007F0F1E" w:rsidTr="00901719">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w:t>
            </w:r>
          </w:p>
        </w:tc>
        <w:tc>
          <w:tcPr>
            <w:tcW w:w="218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Обеспечение обороны и безопасности</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vertAlign w:val="superscript"/>
              </w:rPr>
            </w:pPr>
            <w:r w:rsidRPr="007F0F1E">
              <w:rPr>
                <w:rFonts w:ascii="Times New Roman" w:hAnsi="Times New Roman" w:cs="Times New Roman"/>
                <w:color w:val="000000" w:themeColor="text1"/>
                <w:sz w:val="16"/>
                <w:szCs w:val="16"/>
              </w:rPr>
              <w:t>100 м</w:t>
            </w:r>
            <w:r w:rsidRPr="007F0F1E">
              <w:rPr>
                <w:rFonts w:ascii="Times New Roman" w:hAnsi="Times New Roman" w:cs="Times New Roman"/>
                <w:color w:val="000000" w:themeColor="text1"/>
                <w:sz w:val="16"/>
                <w:szCs w:val="16"/>
                <w:vertAlign w:val="superscript"/>
              </w:rPr>
              <w:t>2</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64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w:t>
            </w:r>
          </w:p>
        </w:tc>
        <w:tc>
          <w:tcPr>
            <w:tcW w:w="9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w:t>
            </w:r>
          </w:p>
        </w:tc>
      </w:tr>
      <w:tr w:rsidR="007F0F1E" w:rsidRPr="007F0F1E" w:rsidTr="00901719">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8.1</w:t>
            </w:r>
          </w:p>
        </w:tc>
        <w:tc>
          <w:tcPr>
            <w:tcW w:w="218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Обеспечение вооруженных сил</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vertAlign w:val="superscript"/>
              </w:rPr>
            </w:pPr>
            <w:r w:rsidRPr="007F0F1E">
              <w:rPr>
                <w:rFonts w:ascii="Times New Roman" w:hAnsi="Times New Roman" w:cs="Times New Roman"/>
                <w:color w:val="000000" w:themeColor="text1"/>
                <w:sz w:val="16"/>
                <w:szCs w:val="16"/>
              </w:rPr>
              <w:t>100 м</w:t>
            </w:r>
            <w:r w:rsidRPr="007F0F1E">
              <w:rPr>
                <w:rFonts w:ascii="Times New Roman" w:hAnsi="Times New Roman" w:cs="Times New Roman"/>
                <w:color w:val="000000" w:themeColor="text1"/>
                <w:sz w:val="16"/>
                <w:szCs w:val="16"/>
                <w:vertAlign w:val="superscript"/>
              </w:rPr>
              <w:t>2</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64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w:t>
            </w:r>
          </w:p>
        </w:tc>
        <w:tc>
          <w:tcPr>
            <w:tcW w:w="9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w:t>
            </w:r>
          </w:p>
        </w:tc>
      </w:tr>
      <w:tr w:rsidR="007F0F1E" w:rsidRPr="007F0F1E" w:rsidTr="00901719">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lang w:eastAsia="ru-RU"/>
              </w:rPr>
              <w:t>8.3</w:t>
            </w:r>
          </w:p>
        </w:tc>
        <w:tc>
          <w:tcPr>
            <w:tcW w:w="218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Обеспечение внутреннего правопорядка</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vertAlign w:val="superscript"/>
              </w:rPr>
            </w:pPr>
            <w:r w:rsidRPr="007F0F1E">
              <w:rPr>
                <w:rFonts w:ascii="Times New Roman" w:hAnsi="Times New Roman" w:cs="Times New Roman"/>
                <w:color w:val="000000" w:themeColor="text1"/>
                <w:sz w:val="16"/>
                <w:szCs w:val="16"/>
              </w:rPr>
              <w:t>100 м</w:t>
            </w:r>
            <w:r w:rsidRPr="007F0F1E">
              <w:rPr>
                <w:rFonts w:ascii="Times New Roman" w:hAnsi="Times New Roman" w:cs="Times New Roman"/>
                <w:color w:val="000000" w:themeColor="text1"/>
                <w:sz w:val="16"/>
                <w:szCs w:val="16"/>
                <w:vertAlign w:val="superscript"/>
              </w:rPr>
              <w:t>2</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64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3</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5</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12</w:t>
            </w:r>
          </w:p>
        </w:tc>
        <w:tc>
          <w:tcPr>
            <w:tcW w:w="9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80%</w:t>
            </w:r>
          </w:p>
        </w:tc>
      </w:tr>
      <w:tr w:rsidR="007F0F1E" w:rsidRPr="007F0F1E" w:rsidTr="00901719">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lang w:eastAsia="ru-RU"/>
              </w:rPr>
            </w:pPr>
            <w:r w:rsidRPr="007F0F1E">
              <w:rPr>
                <w:rFonts w:ascii="Times New Roman" w:hAnsi="Times New Roman" w:cs="Times New Roman"/>
                <w:color w:val="000000" w:themeColor="text1"/>
                <w:sz w:val="16"/>
                <w:szCs w:val="16"/>
                <w:lang w:eastAsia="ru-RU"/>
              </w:rPr>
              <w:t>8.4</w:t>
            </w:r>
          </w:p>
        </w:tc>
        <w:tc>
          <w:tcPr>
            <w:tcW w:w="218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Обеспечение деятельности по исполнению наказаний</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64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c>
          <w:tcPr>
            <w:tcW w:w="9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не подлежит установлению</w:t>
            </w:r>
          </w:p>
        </w:tc>
      </w:tr>
      <w:tr w:rsidR="007F0F1E" w:rsidRPr="007F0F1E" w:rsidTr="00901719">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42"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b/>
                <w:color w:val="000000" w:themeColor="text1"/>
                <w:sz w:val="16"/>
                <w:szCs w:val="16"/>
              </w:rPr>
              <w:t>Условно разрешенные</w:t>
            </w:r>
          </w:p>
        </w:tc>
      </w:tr>
      <w:tr w:rsidR="007F0F1E" w:rsidRPr="007F0F1E" w:rsidTr="00901719">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218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64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9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r>
      <w:tr w:rsidR="007F0F1E" w:rsidRPr="007F0F1E" w:rsidTr="00901719">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p>
        </w:tc>
        <w:tc>
          <w:tcPr>
            <w:tcW w:w="9842" w:type="dxa"/>
            <w:gridSpan w:val="7"/>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Вспомогательные</w:t>
            </w:r>
          </w:p>
        </w:tc>
      </w:tr>
      <w:tr w:rsidR="007F0F1E" w:rsidRPr="007F0F1E" w:rsidTr="00901719">
        <w:trPr>
          <w:trHeight w:val="20"/>
        </w:trPr>
        <w:tc>
          <w:tcPr>
            <w:tcW w:w="64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2188"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276"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185"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64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1559"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993"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c>
          <w:tcPr>
            <w:tcW w:w="992" w:type="dxa"/>
          </w:tcPr>
          <w:p w:rsidR="007F0F1E" w:rsidRPr="007F0F1E" w:rsidRDefault="007F0F1E" w:rsidP="007F0F1E">
            <w:pPr>
              <w:spacing w:after="0" w:line="240" w:lineRule="auto"/>
              <w:rPr>
                <w:rFonts w:ascii="Times New Roman" w:hAnsi="Times New Roman" w:cs="Times New Roman"/>
                <w:color w:val="000000" w:themeColor="text1"/>
                <w:sz w:val="16"/>
                <w:szCs w:val="16"/>
              </w:rPr>
            </w:pPr>
            <w:r w:rsidRPr="007F0F1E">
              <w:rPr>
                <w:rFonts w:ascii="Times New Roman" w:hAnsi="Times New Roman" w:cs="Times New Roman"/>
                <w:color w:val="000000" w:themeColor="text1"/>
                <w:sz w:val="16"/>
                <w:szCs w:val="16"/>
              </w:rPr>
              <w:t>-</w:t>
            </w:r>
          </w:p>
        </w:tc>
      </w:tr>
    </w:tbl>
    <w:p w:rsidR="007F0F1E" w:rsidRPr="007F0F1E" w:rsidRDefault="007F0F1E" w:rsidP="007F0F1E">
      <w:pPr>
        <w:spacing w:after="0" w:line="240" w:lineRule="auto"/>
        <w:rPr>
          <w:rFonts w:ascii="Times New Roman" w:hAnsi="Times New Roman" w:cs="Times New Roman"/>
          <w:color w:val="000000" w:themeColor="text1"/>
          <w:sz w:val="16"/>
          <w:szCs w:val="16"/>
        </w:rPr>
      </w:pPr>
      <w:bookmarkStart w:id="91" w:name="_Toc44321256"/>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Глава 14. Ограничения использования земельных участков и объектов капитального строительства</w:t>
      </w:r>
      <w:bookmarkEnd w:id="60"/>
      <w:bookmarkEnd w:id="91"/>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bookmarkStart w:id="92" w:name="_Toc421696759"/>
      <w:bookmarkStart w:id="93" w:name="_Toc44321257"/>
      <w:r w:rsidRPr="00901719">
        <w:rPr>
          <w:rFonts w:ascii="Times New Roman" w:hAnsi="Times New Roman" w:cs="Times New Roman"/>
          <w:color w:val="000000" w:themeColor="text1"/>
          <w:sz w:val="20"/>
          <w:szCs w:val="20"/>
        </w:rPr>
        <w:t>Статья 36. Водоохранные зоны, прибрежные защитные полосы</w:t>
      </w:r>
      <w:bookmarkEnd w:id="92"/>
      <w:bookmarkEnd w:id="93"/>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 xml:space="preserve">1. </w:t>
      </w:r>
      <w:r w:rsidRPr="00901719">
        <w:rPr>
          <w:rFonts w:ascii="Times New Roman" w:hAnsi="Times New Roman" w:cs="Times New Roman"/>
          <w:color w:val="000000" w:themeColor="text1"/>
          <w:sz w:val="20"/>
          <w:szCs w:val="20"/>
          <w:shd w:val="clear" w:color="auto" w:fill="FFFFFF"/>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 xml:space="preserve">2. </w:t>
      </w:r>
      <w:r w:rsidRPr="00901719">
        <w:rPr>
          <w:rStyle w:val="blk"/>
          <w:rFonts w:ascii="Times New Roman" w:hAnsi="Times New Roman" w:cs="Times New Roman"/>
          <w:color w:val="000000" w:themeColor="text1"/>
          <w:sz w:val="20"/>
          <w:szCs w:val="20"/>
        </w:rPr>
        <w:t>В границах водоохранных зон запрещаются: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1) использование сточных вод в целях регулирования плодородия почв;</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3) осуществление авиационных мер по борьбе с вредными организмами;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6) размещение специализированных хранилищ пестицидов и агрохимикатов, применение пестицидов и агрохимикатов;</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7) сброс сточных, в том числе дренажных, вод;</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sidRPr="00901719">
        <w:rPr>
          <w:rStyle w:val="blk"/>
          <w:rFonts w:ascii="Times New Roman" w:hAnsi="Times New Roman" w:cs="Times New Roman"/>
          <w:color w:val="000000" w:themeColor="text1"/>
          <w:sz w:val="20"/>
          <w:szCs w:val="20"/>
        </w:rPr>
        <w:lastRenderedPageBreak/>
        <w:t>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 w:anchor="dst35" w:history="1">
        <w:r w:rsidRPr="00901719">
          <w:rPr>
            <w:rStyle w:val="afa"/>
            <w:rFonts w:ascii="Times New Roman" w:hAnsi="Times New Roman" w:cs="Times New Roman"/>
            <w:color w:val="000000" w:themeColor="text1"/>
            <w:sz w:val="20"/>
            <w:szCs w:val="20"/>
            <w:u w:val="none"/>
          </w:rPr>
          <w:t>статьей 19.1</w:t>
        </w:r>
      </w:hyperlink>
      <w:r w:rsidRPr="00901719">
        <w:rPr>
          <w:rStyle w:val="blk"/>
          <w:rFonts w:ascii="Times New Roman" w:hAnsi="Times New Roman" w:cs="Times New Roman"/>
          <w:color w:val="000000" w:themeColor="text1"/>
          <w:sz w:val="20"/>
          <w:szCs w:val="20"/>
        </w:rPr>
        <w:t> Закона Российской Федерации от 21 февраля 1992 года N 2395-1 "О недрах").</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1) централизованные системы водоотведения (канализации), централизованные ливневые системы водоотведения;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Style w:val="blk"/>
          <w:rFonts w:ascii="Times New Roman" w:hAnsi="Times New Roman" w:cs="Times New Roman"/>
          <w:color w:val="000000" w:themeColor="text1"/>
          <w:sz w:val="20"/>
          <w:szCs w:val="20"/>
        </w:rPr>
        <w:t xml:space="preserve">4. </w:t>
      </w:r>
      <w:r w:rsidRPr="00901719">
        <w:rPr>
          <w:rFonts w:ascii="Times New Roman" w:hAnsi="Times New Roman" w:cs="Times New Roman"/>
          <w:color w:val="000000" w:themeColor="text1"/>
          <w:sz w:val="20"/>
          <w:szCs w:val="20"/>
          <w:shd w:val="clear" w:color="auto" w:fill="FFFFFF"/>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2" w:anchor="dst99" w:history="1">
        <w:r w:rsidRPr="00901719">
          <w:rPr>
            <w:rStyle w:val="afa"/>
            <w:rFonts w:ascii="Times New Roman" w:hAnsi="Times New Roman" w:cs="Times New Roman"/>
            <w:color w:val="000000" w:themeColor="text1"/>
            <w:sz w:val="20"/>
            <w:szCs w:val="20"/>
            <w:u w:val="none"/>
            <w:shd w:val="clear" w:color="auto" w:fill="FFFFFF"/>
          </w:rPr>
          <w:t>пункте 1 части 16</w:t>
        </w:r>
      </w:hyperlink>
      <w:r w:rsidRPr="00901719">
        <w:rPr>
          <w:rFonts w:ascii="Times New Roman" w:hAnsi="Times New Roman" w:cs="Times New Roman"/>
          <w:color w:val="000000" w:themeColor="text1"/>
          <w:sz w:val="20"/>
          <w:szCs w:val="20"/>
          <w:shd w:val="clear" w:color="auto" w:fill="FFFFFF"/>
        </w:rPr>
        <w:t>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5.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13" w:anchor="dst100589" w:history="1">
        <w:r w:rsidRPr="00901719">
          <w:rPr>
            <w:rStyle w:val="afa"/>
            <w:rFonts w:ascii="Times New Roman" w:hAnsi="Times New Roman" w:cs="Times New Roman"/>
            <w:color w:val="000000" w:themeColor="text1"/>
            <w:sz w:val="20"/>
            <w:szCs w:val="20"/>
            <w:u w:val="none"/>
            <w:shd w:val="clear" w:color="auto" w:fill="FFFFFF"/>
          </w:rPr>
          <w:t>частью 15</w:t>
        </w:r>
      </w:hyperlink>
      <w:r w:rsidRPr="00901719">
        <w:rPr>
          <w:rFonts w:ascii="Times New Roman" w:hAnsi="Times New Roman" w:cs="Times New Roman"/>
          <w:color w:val="000000" w:themeColor="text1"/>
          <w:sz w:val="20"/>
          <w:szCs w:val="20"/>
          <w:shd w:val="clear" w:color="auto" w:fill="FFFFFF"/>
        </w:rPr>
        <w:t>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rPr>
        <w:t xml:space="preserve">5. </w:t>
      </w:r>
      <w:r w:rsidRPr="00901719">
        <w:rPr>
          <w:rFonts w:ascii="Times New Roman" w:hAnsi="Times New Roman" w:cs="Times New Roman"/>
          <w:color w:val="000000" w:themeColor="text1"/>
          <w:sz w:val="20"/>
          <w:szCs w:val="20"/>
          <w:shd w:val="clear" w:color="auto" w:fill="FFFFFF"/>
        </w:rPr>
        <w:t>В границах водоохранных зон устанавливаются прибрежные защитные полосы, на территориях которых вводятся дополнительные </w:t>
      </w:r>
      <w:hyperlink r:id="rId14" w:anchor="dst100595" w:history="1">
        <w:r w:rsidRPr="00901719">
          <w:rPr>
            <w:rStyle w:val="afa"/>
            <w:rFonts w:ascii="Times New Roman" w:hAnsi="Times New Roman" w:cs="Times New Roman"/>
            <w:color w:val="000000" w:themeColor="text1"/>
            <w:sz w:val="20"/>
            <w:szCs w:val="20"/>
            <w:u w:val="none"/>
            <w:shd w:val="clear" w:color="auto" w:fill="FFFFFF"/>
          </w:rPr>
          <w:t>ограничения</w:t>
        </w:r>
      </w:hyperlink>
      <w:r w:rsidRPr="00901719">
        <w:rPr>
          <w:rFonts w:ascii="Times New Roman" w:hAnsi="Times New Roman" w:cs="Times New Roman"/>
          <w:color w:val="000000" w:themeColor="text1"/>
          <w:sz w:val="20"/>
          <w:szCs w:val="20"/>
          <w:shd w:val="clear" w:color="auto" w:fill="FFFFFF"/>
        </w:rPr>
        <w:t> хозяйственной и иной деятельности.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shd w:val="clear" w:color="auto" w:fill="FFFFFF"/>
        </w:rPr>
        <w:t xml:space="preserve">6. </w:t>
      </w:r>
      <w:bookmarkStart w:id="94" w:name="_Toc421696760"/>
      <w:r w:rsidRPr="00901719">
        <w:rPr>
          <w:rStyle w:val="blk"/>
          <w:rFonts w:ascii="Times New Roman" w:hAnsi="Times New Roman" w:cs="Times New Roman"/>
          <w:color w:val="000000" w:themeColor="text1"/>
          <w:sz w:val="20"/>
          <w:szCs w:val="20"/>
        </w:rPr>
        <w:t>В границах прибрежных защитных полос наряду с установленными </w:t>
      </w:r>
      <w:hyperlink r:id="rId15" w:anchor="dst100589" w:history="1">
        <w:r w:rsidRPr="00901719">
          <w:rPr>
            <w:rStyle w:val="afa"/>
            <w:rFonts w:ascii="Times New Roman" w:hAnsi="Times New Roman" w:cs="Times New Roman"/>
            <w:color w:val="000000" w:themeColor="text1"/>
            <w:sz w:val="20"/>
            <w:szCs w:val="20"/>
            <w:u w:val="none"/>
          </w:rPr>
          <w:t>частью 15</w:t>
        </w:r>
      </w:hyperlink>
      <w:r w:rsidRPr="00901719">
        <w:rPr>
          <w:rStyle w:val="blk"/>
          <w:rFonts w:ascii="Times New Roman" w:hAnsi="Times New Roman" w:cs="Times New Roman"/>
          <w:color w:val="000000" w:themeColor="text1"/>
          <w:sz w:val="20"/>
          <w:szCs w:val="20"/>
        </w:rPr>
        <w:t> статьи 65 Водного кодекса Российской Федерации ограничениями запрещаются: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1) распашка земель;</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2) размещение отвалов размываемых грунтов;</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3) выпас сельскохозяйственных животных и организация для них летних лагерей, ванн.</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bookmarkStart w:id="95" w:name="_Toc44321258"/>
      <w:r w:rsidRPr="00901719">
        <w:rPr>
          <w:rFonts w:ascii="Times New Roman" w:hAnsi="Times New Roman" w:cs="Times New Roman"/>
          <w:color w:val="000000" w:themeColor="text1"/>
          <w:sz w:val="20"/>
          <w:szCs w:val="20"/>
        </w:rPr>
        <w:t>Статья 37. Санитарно-защитные зоны</w:t>
      </w:r>
      <w:bookmarkEnd w:id="94"/>
      <w:r w:rsidRPr="00901719">
        <w:rPr>
          <w:rFonts w:ascii="Times New Roman" w:hAnsi="Times New Roman" w:cs="Times New Roman"/>
          <w:color w:val="000000" w:themeColor="text1"/>
          <w:sz w:val="20"/>
          <w:szCs w:val="20"/>
        </w:rPr>
        <w:t xml:space="preserve"> и санитарные разрывы</w:t>
      </w:r>
      <w:bookmarkEnd w:id="95"/>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1. В пределах санитарно-защитных зон, в соответствии с Федеральным законом от 30.03.1999 №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Содержание указанного режима определяется в соответствии с СанПиН 2.2.1/2.1.1.1200-03 "Санитарно-защитные зоны и санитарная классификация предприятий, сооружений и иных объектов" (Новая редакция).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 xml:space="preserve">2. В границах санитарно-защитных зон не допускается размещать: </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1) жилую застройку, включая отдельные жилые дома;</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2) ландшафтно-рекреационные зоны, зоны отдыха;</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3) территории курортов, санаториев и домов отдыха;</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 xml:space="preserve">4)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5) спортивные сооружения;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6) детские площадки;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7) образовательные и детские учреждения;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8) лечебно-профилактические и оздоровительные учреждения общего пользования.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3. В границах санитарно-защитных зон и на территории объектов других отраслей промышленности не допускается размещать:</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2)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 xml:space="preserve">4. На территориях санитарно-защитных зон кладбищ, крематориев, зданий и сооружений похоронного назначения в соответствии с СанПиН 2.1.2882-11 "Гигиенические требования к размещению, устройству и содержанию кладбищ, </w:t>
      </w:r>
      <w:r w:rsidRPr="00901719">
        <w:rPr>
          <w:rFonts w:ascii="Times New Roman" w:hAnsi="Times New Roman" w:cs="Times New Roman"/>
          <w:color w:val="000000" w:themeColor="text1"/>
          <w:sz w:val="20"/>
          <w:szCs w:val="20"/>
        </w:rPr>
        <w:lastRenderedPageBreak/>
        <w:t>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сооружений.</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5.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6. Нормы озеленения территорий санитарно-защитных зон:</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1) для предприятий IV, V классов  - не менее 60 % общей площади территории санитарно-защитной зоны;</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2) для предприятий II и III класса - не менее 50 % общей площади территории санитарно-защитной зоны;</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3) для предприятий, имеющих санитарно-защитную зону 1000 м и более - не менее 40 % общей площади территории такой санитарно-защитной зоны с обязательной организацией полосы древесно-кустарниковых насаждений со стороны жилой застройки.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7. Для линий железнодорожного транспорта устанавливается расстояние от источника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bookmarkStart w:id="96" w:name="_Toc44321259"/>
      <w:bookmarkStart w:id="97" w:name="_Toc421696761"/>
      <w:r w:rsidRPr="00901719">
        <w:rPr>
          <w:rFonts w:ascii="Times New Roman" w:hAnsi="Times New Roman" w:cs="Times New Roman"/>
          <w:color w:val="000000" w:themeColor="text1"/>
          <w:sz w:val="20"/>
          <w:szCs w:val="20"/>
        </w:rPr>
        <w:t>Статья 38. Охранные зоны объектов электросетевого хозяйства</w:t>
      </w:r>
      <w:bookmarkEnd w:id="96"/>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shd w:val="clear" w:color="auto" w:fill="FFFFFF"/>
        </w:rPr>
      </w:pPr>
      <w:r w:rsidRPr="00901719">
        <w:rPr>
          <w:rFonts w:ascii="Times New Roman" w:hAnsi="Times New Roman" w:cs="Times New Roman"/>
          <w:color w:val="000000" w:themeColor="text1"/>
          <w:sz w:val="20"/>
          <w:szCs w:val="20"/>
        </w:rPr>
        <w:t xml:space="preserve">1. В пределах охранных зон объектов электросетевого хозяйства, в соответствии с </w:t>
      </w:r>
      <w:r w:rsidRPr="00901719">
        <w:rPr>
          <w:rStyle w:val="blk"/>
          <w:rFonts w:ascii="Times New Roman" w:hAnsi="Times New Roman" w:cs="Times New Roman"/>
          <w:color w:val="000000" w:themeColor="text1"/>
          <w:sz w:val="20"/>
          <w:szCs w:val="20"/>
        </w:rPr>
        <w:t>Постановлением Правительства РФ от 24.02.2009г. №160 «</w:t>
      </w:r>
      <w:r w:rsidRPr="00901719">
        <w:rPr>
          <w:rFonts w:ascii="Times New Roman" w:hAnsi="Times New Roman" w:cs="Times New Roman"/>
          <w:color w:val="000000" w:themeColor="text1"/>
          <w:spacing w:val="2"/>
          <w:sz w:val="20"/>
          <w:szCs w:val="20"/>
          <w:shd w:val="clear" w:color="auto" w:fill="FFFFF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z w:val="20"/>
          <w:szCs w:val="20"/>
        </w:rPr>
        <w:t xml:space="preserve">2. </w:t>
      </w:r>
      <w:r w:rsidRPr="00901719">
        <w:rPr>
          <w:rFonts w:ascii="Times New Roman" w:hAnsi="Times New Roman" w:cs="Times New Roman"/>
          <w:color w:val="000000" w:themeColor="text1"/>
          <w:spacing w:val="2"/>
          <w:sz w:val="20"/>
          <w:szCs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4) размещать свалки;</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1) складировать или размещать хранилища любых, в том числе горюче-смазочных, материалов;</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z w:val="20"/>
          <w:szCs w:val="20"/>
        </w:rPr>
        <w:t xml:space="preserve">4. </w:t>
      </w:r>
      <w:r w:rsidRPr="00901719">
        <w:rPr>
          <w:rFonts w:ascii="Times New Roman" w:hAnsi="Times New Roman" w:cs="Times New Roman"/>
          <w:color w:val="000000" w:themeColor="text1"/>
          <w:spacing w:val="2"/>
          <w:sz w:val="20"/>
          <w:szCs w:val="20"/>
        </w:rPr>
        <w:t>В пределах охранных зон без письменного решения о согласовании сетевых организаций юридическим и физическим лицам запрещаются:</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1) строительство, капитальный ремонт, реконструкция или снос зданий и сооружений;</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2) горные, взрывные, мелиоративные работы, в том числе связанные с временным затоплением земель;</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3) посадка и вырубка деревьев и кустарников;</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lastRenderedPageBreak/>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2) складировать или размещать хранилища любых, в том числе горюче-смазочных, материалов;</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bookmarkStart w:id="98" w:name="_Toc44321260"/>
      <w:r w:rsidRPr="00901719">
        <w:rPr>
          <w:rFonts w:ascii="Times New Roman" w:hAnsi="Times New Roman" w:cs="Times New Roman"/>
          <w:color w:val="000000" w:themeColor="text1"/>
          <w:sz w:val="20"/>
          <w:szCs w:val="20"/>
        </w:rPr>
        <w:t xml:space="preserve">Статья 39. Охранные зоны </w:t>
      </w:r>
      <w:bookmarkEnd w:id="97"/>
      <w:r w:rsidRPr="00901719">
        <w:rPr>
          <w:rFonts w:ascii="Times New Roman" w:hAnsi="Times New Roman" w:cs="Times New Roman"/>
          <w:color w:val="000000" w:themeColor="text1"/>
          <w:sz w:val="20"/>
          <w:szCs w:val="20"/>
        </w:rPr>
        <w:t>газораспределительных сетей.</w:t>
      </w:r>
      <w:bookmarkEnd w:id="98"/>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 xml:space="preserve">1. В соответствии с Постановлением </w:t>
      </w:r>
      <w:r w:rsidRPr="00901719">
        <w:rPr>
          <w:rFonts w:ascii="Times New Roman" w:hAnsi="Times New Roman" w:cs="Times New Roman"/>
          <w:color w:val="000000" w:themeColor="text1"/>
          <w:spacing w:val="2"/>
          <w:sz w:val="20"/>
          <w:szCs w:val="20"/>
          <w:shd w:val="clear" w:color="auto" w:fill="FFFFFF"/>
        </w:rPr>
        <w:t>Правительства РФ от 20.11.2000г. №878 «Об утверждении Правил охраны газораспределительных сетей»</w:t>
      </w:r>
      <w:r w:rsidRPr="00901719">
        <w:rPr>
          <w:rFonts w:ascii="Times New Roman" w:hAnsi="Times New Roman" w:cs="Times New Roman"/>
          <w:color w:val="000000" w:themeColor="text1"/>
          <w:sz w:val="20"/>
          <w:szCs w:val="20"/>
        </w:rPr>
        <w:t xml:space="preserve">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а) строить объекты жилищно-гражданского и производственного назначения;</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д) устраивать свалки и склады, разливать растворы кислот, солей, щелочей и других химически активных веществ;</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ж) разводить огонь и размещать источники огня;</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з) рыть погреба, копать и обрабатывать почву сельскохозяйственными и мелиоративными орудиями и механизмами на глубину более 0,3 метра;</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rPr>
      </w:pPr>
      <w:r w:rsidRPr="00901719">
        <w:rPr>
          <w:rFonts w:ascii="Times New Roman" w:hAnsi="Times New Roman" w:cs="Times New Roman"/>
          <w:color w:val="000000" w:themeColor="text1"/>
          <w:spacing w:val="2"/>
          <w:sz w:val="20"/>
          <w:szCs w:val="20"/>
        </w:rPr>
        <w:t>л) самовольно подключаться к газораспределительным сетям.</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shd w:val="clear" w:color="auto" w:fill="FFFFFF"/>
        </w:rPr>
      </w:pPr>
      <w:r w:rsidRPr="00901719">
        <w:rPr>
          <w:rFonts w:ascii="Times New Roman" w:hAnsi="Times New Roman" w:cs="Times New Roman"/>
          <w:color w:val="000000" w:themeColor="text1"/>
          <w:sz w:val="20"/>
          <w:szCs w:val="20"/>
        </w:rPr>
        <w:t>2.</w:t>
      </w:r>
      <w:r w:rsidRPr="00901719">
        <w:rPr>
          <w:rFonts w:ascii="Times New Roman" w:hAnsi="Times New Roman" w:cs="Times New Roman"/>
          <w:color w:val="000000" w:themeColor="text1"/>
          <w:sz w:val="20"/>
          <w:szCs w:val="20"/>
        </w:rPr>
        <w:tab/>
      </w:r>
      <w:r w:rsidRPr="00901719">
        <w:rPr>
          <w:rFonts w:ascii="Times New Roman" w:hAnsi="Times New Roman" w:cs="Times New Roman"/>
          <w:color w:val="000000" w:themeColor="text1"/>
          <w:spacing w:val="2"/>
          <w:sz w:val="20"/>
          <w:szCs w:val="20"/>
          <w:shd w:val="clear" w:color="auto" w:fill="FFFFFF"/>
        </w:rPr>
        <w:t>Лесохозяйственные, сельскохозяйственные и другие работы, не подпадающие под ограничения, указанные в пункте 14 настоящих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F0F1E" w:rsidRPr="00901719" w:rsidRDefault="007F0F1E" w:rsidP="00901719">
      <w:pPr>
        <w:spacing w:after="0" w:line="240" w:lineRule="auto"/>
        <w:ind w:left="-1276" w:firstLine="283"/>
        <w:rPr>
          <w:rFonts w:ascii="Times New Roman" w:hAnsi="Times New Roman" w:cs="Times New Roman"/>
          <w:color w:val="000000" w:themeColor="text1"/>
          <w:spacing w:val="2"/>
          <w:sz w:val="20"/>
          <w:szCs w:val="20"/>
          <w:shd w:val="clear" w:color="auto" w:fill="FFFFFF"/>
        </w:rPr>
      </w:pPr>
      <w:r w:rsidRPr="00901719">
        <w:rPr>
          <w:rFonts w:ascii="Times New Roman" w:hAnsi="Times New Roman" w:cs="Times New Roman"/>
          <w:color w:val="000000" w:themeColor="text1"/>
          <w:sz w:val="20"/>
          <w:szCs w:val="20"/>
        </w:rPr>
        <w:t>3.</w:t>
      </w:r>
      <w:r w:rsidRPr="00901719">
        <w:rPr>
          <w:rFonts w:ascii="Times New Roman" w:hAnsi="Times New Roman" w:cs="Times New Roman"/>
          <w:color w:val="000000" w:themeColor="text1"/>
          <w:sz w:val="20"/>
          <w:szCs w:val="20"/>
        </w:rPr>
        <w:tab/>
      </w:r>
      <w:r w:rsidRPr="00901719">
        <w:rPr>
          <w:rFonts w:ascii="Times New Roman" w:hAnsi="Times New Roman" w:cs="Times New Roman"/>
          <w:color w:val="000000" w:themeColor="text1"/>
          <w:spacing w:val="2"/>
          <w:sz w:val="20"/>
          <w:szCs w:val="20"/>
          <w:shd w:val="clear" w:color="auto" w:fill="FFFFFF"/>
        </w:rPr>
        <w:t>Хозяйственная деятельность в охранных зонах газораспределительных сетей, не предусмотренная пунктами 14 и 15 настоящих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4.</w:t>
      </w:r>
      <w:r w:rsidRPr="00901719">
        <w:rPr>
          <w:rFonts w:ascii="Times New Roman" w:hAnsi="Times New Roman" w:cs="Times New Roman"/>
          <w:color w:val="000000" w:themeColor="text1"/>
          <w:sz w:val="20"/>
          <w:szCs w:val="20"/>
        </w:rPr>
        <w:tab/>
      </w:r>
      <w:r w:rsidRPr="00901719">
        <w:rPr>
          <w:rFonts w:ascii="Times New Roman" w:hAnsi="Times New Roman" w:cs="Times New Roman"/>
          <w:color w:val="000000" w:themeColor="text1"/>
          <w:spacing w:val="2"/>
          <w:sz w:val="20"/>
          <w:szCs w:val="20"/>
          <w:shd w:val="clear" w:color="auto" w:fill="FFFFFF"/>
        </w:rPr>
        <w:t xml:space="preserve">В соответствии с Постановлением Правительства РФ от 08.09.2017г. №1083 </w:t>
      </w:r>
      <w:r w:rsidRPr="00901719">
        <w:rPr>
          <w:rFonts w:ascii="Times New Roman" w:hAnsi="Times New Roman" w:cs="Times New Roman"/>
          <w:color w:val="000000" w:themeColor="text1"/>
          <w:sz w:val="20"/>
          <w:szCs w:val="20"/>
        </w:rPr>
        <w:t>в охранных зонах магистральных газопроводов запрещается: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1)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2)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3) устраивать свалки, осуществлять сброс и слив едких и коррозионно-агрессивных веществ и горюче-смазочных материалов;</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4) складировать любые материалы, в том числе горюче-смазочные, или размещать хранилища любых материалов;</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5)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6)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7)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8) проводить работы с использованием ударно-импульсных устройств и вспомогательных механизмов, сбрасывать грузы;</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lastRenderedPageBreak/>
        <w:t>9) осуществлять рекреационную деятельность, кроме деятельности, предусмотренной </w:t>
      </w:r>
      <w:hyperlink r:id="rId16" w:anchor="block_1067" w:history="1">
        <w:r w:rsidRPr="00901719">
          <w:rPr>
            <w:rStyle w:val="afa"/>
            <w:rFonts w:ascii="Times New Roman" w:hAnsi="Times New Roman" w:cs="Times New Roman"/>
            <w:color w:val="000000" w:themeColor="text1"/>
            <w:sz w:val="20"/>
            <w:szCs w:val="20"/>
            <w:u w:val="none"/>
          </w:rPr>
          <w:t>подпунктом "ж" пункта 6</w:t>
        </w:r>
      </w:hyperlink>
      <w:r w:rsidRPr="00901719">
        <w:rPr>
          <w:rFonts w:ascii="Times New Roman" w:hAnsi="Times New Roman" w:cs="Times New Roman"/>
          <w:color w:val="000000" w:themeColor="text1"/>
          <w:sz w:val="20"/>
          <w:szCs w:val="20"/>
        </w:rPr>
        <w:t> настоящих Правил, разводить костры и размещать источники огня;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10) огораживать и перегораживать охранные зоны;</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11) размещать какие-либо здания, строения, сооружения, не относящиеся к объектам, указанным в </w:t>
      </w:r>
      <w:hyperlink r:id="rId17" w:anchor="block_1002" w:history="1">
        <w:r w:rsidRPr="00901719">
          <w:rPr>
            <w:rStyle w:val="afa"/>
            <w:rFonts w:ascii="Times New Roman" w:hAnsi="Times New Roman" w:cs="Times New Roman"/>
            <w:color w:val="000000" w:themeColor="text1"/>
            <w:sz w:val="20"/>
            <w:szCs w:val="20"/>
            <w:u w:val="none"/>
          </w:rPr>
          <w:t>пункте 2</w:t>
        </w:r>
      </w:hyperlink>
      <w:r w:rsidRPr="00901719">
        <w:rPr>
          <w:rFonts w:ascii="Times New Roman" w:hAnsi="Times New Roman" w:cs="Times New Roman"/>
          <w:color w:val="000000" w:themeColor="text1"/>
          <w:sz w:val="20"/>
          <w:szCs w:val="20"/>
        </w:rPr>
        <w:t> настоящих Правил, за исключением объектов, указанных в </w:t>
      </w:r>
      <w:hyperlink r:id="rId18" w:anchor="block_1065" w:history="1">
        <w:r w:rsidRPr="00901719">
          <w:rPr>
            <w:rStyle w:val="afa"/>
            <w:rFonts w:ascii="Times New Roman" w:hAnsi="Times New Roman" w:cs="Times New Roman"/>
            <w:color w:val="000000" w:themeColor="text1"/>
            <w:sz w:val="20"/>
            <w:szCs w:val="20"/>
            <w:u w:val="none"/>
          </w:rPr>
          <w:t>подпунктах "д" - "к"</w:t>
        </w:r>
      </w:hyperlink>
      <w:r w:rsidRPr="00901719">
        <w:rPr>
          <w:rFonts w:ascii="Times New Roman" w:hAnsi="Times New Roman" w:cs="Times New Roman"/>
          <w:color w:val="000000" w:themeColor="text1"/>
          <w:sz w:val="20"/>
          <w:szCs w:val="20"/>
        </w:rPr>
        <w:t> и </w:t>
      </w:r>
      <w:hyperlink r:id="rId19" w:anchor="block_1612" w:history="1">
        <w:r w:rsidRPr="00901719">
          <w:rPr>
            <w:rStyle w:val="afa"/>
            <w:rFonts w:ascii="Times New Roman" w:hAnsi="Times New Roman" w:cs="Times New Roman"/>
            <w:color w:val="000000" w:themeColor="text1"/>
            <w:sz w:val="20"/>
            <w:szCs w:val="20"/>
            <w:u w:val="none"/>
          </w:rPr>
          <w:t>"м" пункта 6</w:t>
        </w:r>
      </w:hyperlink>
      <w:r w:rsidRPr="00901719">
        <w:rPr>
          <w:rFonts w:ascii="Times New Roman" w:hAnsi="Times New Roman" w:cs="Times New Roman"/>
          <w:color w:val="000000" w:themeColor="text1"/>
          <w:sz w:val="20"/>
          <w:szCs w:val="20"/>
        </w:rPr>
        <w:t> настоящих Правил;</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12) осуществлять несанкционированное подключение (присоединение) к магистральному газопроводу.</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bookmarkStart w:id="99" w:name="_Toc44321261"/>
      <w:r w:rsidRPr="00901719">
        <w:rPr>
          <w:rFonts w:ascii="Times New Roman" w:hAnsi="Times New Roman" w:cs="Times New Roman"/>
          <w:color w:val="000000" w:themeColor="text1"/>
          <w:sz w:val="20"/>
          <w:szCs w:val="20"/>
        </w:rPr>
        <w:t>Статья 40. Придорожные полосы автомобильных дорог</w:t>
      </w:r>
      <w:bookmarkEnd w:id="99"/>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bookmarkStart w:id="100" w:name="_Toc421696762"/>
      <w:r w:rsidRPr="00901719">
        <w:rPr>
          <w:rStyle w:val="blk"/>
          <w:rFonts w:ascii="Times New Roman" w:hAnsi="Times New Roman" w:cs="Times New Roman"/>
          <w:color w:val="000000" w:themeColor="text1"/>
          <w:sz w:val="20"/>
          <w:szCs w:val="20"/>
        </w:rPr>
        <w:t xml:space="preserve">В соответствии со статьей 26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901719">
        <w:rPr>
          <w:rFonts w:ascii="Times New Roman" w:hAnsi="Times New Roman" w:cs="Times New Roman"/>
          <w:color w:val="000000" w:themeColor="text1"/>
          <w:sz w:val="20"/>
          <w:szCs w:val="20"/>
          <w:shd w:val="clear" w:color="auto" w:fill="FFFFFF"/>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1) семидесяти пяти метров - для автомобильных дорог первой и второй категорий;</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2) пятидесяти метров - для автомобильных дорог третьей и четвертой категорий;</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3) двадцати пяти метров - для автомобильных дорог пятой категории;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bookmarkStart w:id="101" w:name="_Toc44321262"/>
      <w:r w:rsidRPr="00901719">
        <w:rPr>
          <w:rFonts w:ascii="Times New Roman" w:hAnsi="Times New Roman" w:cs="Times New Roman"/>
          <w:color w:val="000000" w:themeColor="text1"/>
          <w:sz w:val="20"/>
          <w:szCs w:val="20"/>
        </w:rPr>
        <w:t>Статья 41. Территории объектов культурного наследия</w:t>
      </w:r>
      <w:bookmarkEnd w:id="100"/>
      <w:bookmarkEnd w:id="101"/>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федеральными законами.</w:t>
      </w:r>
    </w:p>
    <w:p w:rsidR="007F0F1E" w:rsidRPr="00901719" w:rsidRDefault="007F0F1E" w:rsidP="00901719">
      <w:pPr>
        <w:spacing w:after="0" w:line="240" w:lineRule="auto"/>
        <w:ind w:left="-1276" w:firstLine="283"/>
        <w:rPr>
          <w:rStyle w:val="blk"/>
          <w:rFonts w:ascii="Times New Roman" w:hAnsi="Times New Roman" w:cs="Times New Roman"/>
          <w:color w:val="000000" w:themeColor="text1"/>
          <w:sz w:val="20"/>
          <w:szCs w:val="20"/>
        </w:rPr>
      </w:pPr>
      <w:bookmarkStart w:id="102" w:name="_Toc44321263"/>
      <w:r w:rsidRPr="00901719">
        <w:rPr>
          <w:rFonts w:ascii="Times New Roman" w:hAnsi="Times New Roman" w:cs="Times New Roman"/>
          <w:color w:val="000000" w:themeColor="text1"/>
          <w:sz w:val="20"/>
          <w:szCs w:val="20"/>
        </w:rPr>
        <w:t xml:space="preserve">Статья 42. </w:t>
      </w:r>
      <w:r w:rsidRPr="00901719">
        <w:rPr>
          <w:rStyle w:val="blk"/>
          <w:rFonts w:ascii="Times New Roman" w:hAnsi="Times New Roman" w:cs="Times New Roman"/>
          <w:color w:val="000000" w:themeColor="text1"/>
          <w:sz w:val="20"/>
          <w:szCs w:val="20"/>
        </w:rPr>
        <w:t>Зоны охраны объектов культурного наследия</w:t>
      </w:r>
      <w:bookmarkEnd w:id="102"/>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Style w:val="blk"/>
          <w:rFonts w:ascii="Times New Roman" w:hAnsi="Times New Roman" w:cs="Times New Roman"/>
          <w:color w:val="000000" w:themeColor="text1"/>
          <w:sz w:val="20"/>
          <w:szCs w:val="20"/>
        </w:rPr>
        <w:t xml:space="preserve">В соответствии со статьей 34 Закона №73-ФЗ </w:t>
      </w:r>
      <w:r w:rsidRPr="00901719">
        <w:rPr>
          <w:rFonts w:ascii="Times New Roman" w:hAnsi="Times New Roman" w:cs="Times New Roman"/>
          <w:color w:val="000000" w:themeColor="text1"/>
          <w:sz w:val="20"/>
          <w:szCs w:val="20"/>
          <w:shd w:val="clear" w:color="auto" w:fill="FFFFFF"/>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Необходимый состав зон охраны объекта культурного наследия определяется проектом зон охраны объекта культурного наследия.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7F0F1E" w:rsidRPr="00901719" w:rsidRDefault="007F0F1E" w:rsidP="00901719">
      <w:pPr>
        <w:spacing w:after="0" w:line="240" w:lineRule="auto"/>
        <w:ind w:left="-1276" w:firstLine="283"/>
        <w:rPr>
          <w:rStyle w:val="blk"/>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Защитная </w:t>
      </w:r>
      <w:hyperlink r:id="rId20" w:anchor="dst852" w:history="1">
        <w:r w:rsidRPr="00901719">
          <w:rPr>
            <w:rStyle w:val="afa"/>
            <w:rFonts w:ascii="Times New Roman" w:hAnsi="Times New Roman" w:cs="Times New Roman"/>
            <w:color w:val="000000" w:themeColor="text1"/>
            <w:sz w:val="20"/>
            <w:szCs w:val="20"/>
            <w:u w:val="none"/>
          </w:rPr>
          <w:t>зона</w:t>
        </w:r>
      </w:hyperlink>
      <w:r w:rsidRPr="00901719">
        <w:rPr>
          <w:rStyle w:val="blk"/>
          <w:rFonts w:ascii="Times New Roman" w:hAnsi="Times New Roman" w:cs="Times New Roman"/>
          <w:color w:val="000000" w:themeColor="text1"/>
          <w:sz w:val="20"/>
          <w:szCs w:val="20"/>
        </w:rPr>
        <w:t> объекта культурного наследия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Style w:val="blk"/>
          <w:rFonts w:ascii="Times New Roman" w:hAnsi="Times New Roman" w:cs="Times New Roman"/>
          <w:color w:val="000000" w:themeColor="text1"/>
          <w:sz w:val="20"/>
          <w:szCs w:val="20"/>
        </w:rPr>
        <w:lastRenderedPageBreak/>
        <w:t xml:space="preserve">В соответствии со статьей 34.1 Закона №73-ФЗ </w:t>
      </w:r>
      <w:r w:rsidRPr="00901719">
        <w:rPr>
          <w:rFonts w:ascii="Times New Roman" w:hAnsi="Times New Roman" w:cs="Times New Roman"/>
          <w:color w:val="000000" w:themeColor="text1"/>
          <w:sz w:val="20"/>
          <w:szCs w:val="20"/>
          <w:shd w:val="clear" w:color="auto" w:fill="FFFFFF"/>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r:id="rId21" w:anchor="dst854" w:history="1">
        <w:r w:rsidRPr="00901719">
          <w:rPr>
            <w:rStyle w:val="afa"/>
            <w:rFonts w:ascii="Times New Roman" w:hAnsi="Times New Roman" w:cs="Times New Roman"/>
            <w:color w:val="000000" w:themeColor="text1"/>
            <w:sz w:val="20"/>
            <w:szCs w:val="20"/>
            <w:u w:val="none"/>
            <w:shd w:val="clear" w:color="auto" w:fill="FFFFFF"/>
          </w:rPr>
          <w:t>пункте 2</w:t>
        </w:r>
      </w:hyperlink>
      <w:r w:rsidRPr="00901719">
        <w:rPr>
          <w:rFonts w:ascii="Times New Roman" w:hAnsi="Times New Roman" w:cs="Times New Roman"/>
          <w:color w:val="000000" w:themeColor="text1"/>
          <w:sz w:val="20"/>
          <w:szCs w:val="20"/>
          <w:shd w:val="clear" w:color="auto" w:fill="FFFFFF"/>
        </w:rPr>
        <w:t>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F0F1E" w:rsidRPr="00901719" w:rsidRDefault="007F0F1E" w:rsidP="00901719">
      <w:pPr>
        <w:spacing w:after="0" w:line="240" w:lineRule="auto"/>
        <w:ind w:left="-1276" w:firstLine="283"/>
        <w:rPr>
          <w:rStyle w:val="blk"/>
          <w:rFonts w:ascii="Times New Roman" w:hAnsi="Times New Roman" w:cs="Times New Roman"/>
          <w:color w:val="000000" w:themeColor="text1"/>
          <w:sz w:val="20"/>
          <w:szCs w:val="20"/>
        </w:rPr>
      </w:pPr>
      <w:bookmarkStart w:id="103" w:name="_Toc44321264"/>
      <w:r w:rsidRPr="00901719">
        <w:rPr>
          <w:rFonts w:ascii="Times New Roman" w:hAnsi="Times New Roman" w:cs="Times New Roman"/>
          <w:color w:val="000000" w:themeColor="text1"/>
          <w:sz w:val="20"/>
          <w:szCs w:val="20"/>
        </w:rPr>
        <w:t xml:space="preserve">Статья 43. </w:t>
      </w:r>
      <w:r w:rsidRPr="00901719">
        <w:rPr>
          <w:rStyle w:val="blk"/>
          <w:rFonts w:ascii="Times New Roman" w:hAnsi="Times New Roman" w:cs="Times New Roman"/>
          <w:color w:val="000000" w:themeColor="text1"/>
          <w:sz w:val="20"/>
          <w:szCs w:val="20"/>
        </w:rPr>
        <w:t>Охранная </w:t>
      </w:r>
      <w:hyperlink r:id="rId22" w:anchor="dst100015" w:history="1">
        <w:r w:rsidRPr="00901719">
          <w:rPr>
            <w:rStyle w:val="afa"/>
            <w:rFonts w:ascii="Times New Roman" w:hAnsi="Times New Roman" w:cs="Times New Roman"/>
            <w:color w:val="000000" w:themeColor="text1"/>
            <w:sz w:val="20"/>
            <w:szCs w:val="20"/>
            <w:u w:val="none"/>
          </w:rPr>
          <w:t>зона</w:t>
        </w:r>
      </w:hyperlink>
      <w:r w:rsidRPr="00901719">
        <w:rPr>
          <w:rStyle w:val="blk"/>
          <w:rFonts w:ascii="Times New Roman" w:hAnsi="Times New Roman" w:cs="Times New Roman"/>
          <w:color w:val="000000" w:themeColor="text1"/>
          <w:sz w:val="20"/>
          <w:szCs w:val="20"/>
        </w:rPr>
        <w:t> линий и сооружений связи</w:t>
      </w:r>
      <w:bookmarkEnd w:id="103"/>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Согласно Постановления Правительства РФ от 09.06.1995г. №578 «</w:t>
      </w:r>
      <w:r w:rsidRPr="00901719">
        <w:rPr>
          <w:rFonts w:ascii="Times New Roman" w:hAnsi="Times New Roman" w:cs="Times New Roman"/>
          <w:color w:val="000000" w:themeColor="text1"/>
          <w:sz w:val="20"/>
          <w:szCs w:val="20"/>
        </w:rPr>
        <w:t xml:space="preserve">Об утверждении Правил охраны линий и сооружений связи Российской Федерации» </w:t>
      </w:r>
      <w:r w:rsidRPr="00901719">
        <w:rPr>
          <w:rFonts w:ascii="Times New Roman" w:hAnsi="Times New Roman" w:cs="Times New Roman"/>
          <w:color w:val="000000" w:themeColor="text1"/>
          <w:sz w:val="20"/>
          <w:szCs w:val="20"/>
          <w:shd w:val="clear" w:color="auto" w:fill="FFFFFF"/>
        </w:rPr>
        <w:t xml:space="preserve">на трассах кабельных и воздушных линий связи и линий радиофикации </w:t>
      </w:r>
      <w:r w:rsidRPr="00901719">
        <w:rPr>
          <w:rFonts w:ascii="Times New Roman" w:hAnsi="Times New Roman" w:cs="Times New Roman"/>
          <w:color w:val="000000" w:themeColor="text1"/>
          <w:sz w:val="20"/>
          <w:szCs w:val="20"/>
        </w:rPr>
        <w:t>устанавливаются охранные зоны с особыми условиями использования: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Работы в охранной зоне линии связи или линии радиофикации должны выполняться с соблюдением действующих строительных норм, правил и государственных стандартов.</w:t>
      </w:r>
    </w:p>
    <w:p w:rsidR="007F0F1E" w:rsidRPr="00901719" w:rsidRDefault="007F0F1E" w:rsidP="00901719">
      <w:pPr>
        <w:spacing w:after="0" w:line="240" w:lineRule="auto"/>
        <w:ind w:left="-1276" w:firstLine="283"/>
        <w:rPr>
          <w:rStyle w:val="blk"/>
          <w:rFonts w:ascii="Times New Roman" w:hAnsi="Times New Roman" w:cs="Times New Roman"/>
          <w:color w:val="000000" w:themeColor="text1"/>
          <w:sz w:val="20"/>
          <w:szCs w:val="20"/>
        </w:rPr>
      </w:pPr>
      <w:bookmarkStart w:id="104" w:name="_Toc44321265"/>
      <w:r w:rsidRPr="00901719">
        <w:rPr>
          <w:rFonts w:ascii="Times New Roman" w:hAnsi="Times New Roman" w:cs="Times New Roman"/>
          <w:color w:val="000000" w:themeColor="text1"/>
          <w:sz w:val="20"/>
          <w:szCs w:val="20"/>
        </w:rPr>
        <w:t xml:space="preserve">Статья 44. </w:t>
      </w:r>
      <w:r w:rsidRPr="00901719">
        <w:rPr>
          <w:rStyle w:val="blk"/>
          <w:rFonts w:ascii="Times New Roman" w:hAnsi="Times New Roman" w:cs="Times New Roman"/>
          <w:color w:val="000000" w:themeColor="text1"/>
          <w:sz w:val="20"/>
          <w:szCs w:val="20"/>
        </w:rPr>
        <w:t>Охранная зона особо охраняемой природной территории</w:t>
      </w:r>
      <w:bookmarkEnd w:id="104"/>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rPr>
        <w:t xml:space="preserve">В соответствии с Постановлением Правительства РФ от 19.02.2015г.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w:t>
      </w:r>
      <w:r w:rsidRPr="00901719">
        <w:rPr>
          <w:rFonts w:ascii="Times New Roman" w:hAnsi="Times New Roman" w:cs="Times New Roman"/>
          <w:color w:val="000000" w:themeColor="text1"/>
          <w:sz w:val="20"/>
          <w:szCs w:val="20"/>
          <w:shd w:val="clear" w:color="auto" w:fill="FFFFFF"/>
        </w:rPr>
        <w:t>охранные зоны создаются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Охранные зоны государственных природных заповедников, национальных парков и памятников природы федерального значения не могут быть расположены в границах особо охраняемых природных территорий федерального значения.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Минимальная ширина охранной зоны государственного природного заповедника или национального парка - один километр.</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Охранные зоны природных парков и памятников природы регионального значения не могут быть расположены в границах:</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особо охраняемых природных территорий федерального и регионального значения;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охранных зон государственных природных заповедников, национальных парков и памятников природы федерального значения;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внутренних морских вод Российской Федерации и территориального моря Российской Федерации.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Режим охранной зоны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rsidR="007F0F1E" w:rsidRPr="00901719" w:rsidRDefault="007F0F1E" w:rsidP="00901719">
      <w:pPr>
        <w:spacing w:after="0" w:line="240" w:lineRule="auto"/>
        <w:ind w:left="-1276" w:firstLine="283"/>
        <w:rPr>
          <w:rStyle w:val="blk"/>
          <w:rFonts w:ascii="Times New Roman" w:hAnsi="Times New Roman" w:cs="Times New Roman"/>
          <w:color w:val="000000" w:themeColor="text1"/>
          <w:sz w:val="20"/>
          <w:szCs w:val="20"/>
        </w:rPr>
      </w:pPr>
      <w:bookmarkStart w:id="105" w:name="_Toc44321266"/>
      <w:r w:rsidRPr="00901719">
        <w:rPr>
          <w:rFonts w:ascii="Times New Roman" w:hAnsi="Times New Roman" w:cs="Times New Roman"/>
          <w:color w:val="000000" w:themeColor="text1"/>
          <w:sz w:val="20"/>
          <w:szCs w:val="20"/>
        </w:rPr>
        <w:t xml:space="preserve">Статья 45. </w:t>
      </w:r>
      <w:hyperlink r:id="rId23" w:anchor="dst276" w:history="1">
        <w:r w:rsidRPr="00901719">
          <w:rPr>
            <w:rStyle w:val="afa"/>
            <w:rFonts w:ascii="Times New Roman" w:hAnsi="Times New Roman" w:cs="Times New Roman"/>
            <w:color w:val="000000" w:themeColor="text1"/>
            <w:sz w:val="20"/>
            <w:szCs w:val="20"/>
            <w:u w:val="none"/>
          </w:rPr>
          <w:t>Зоны</w:t>
        </w:r>
      </w:hyperlink>
      <w:r w:rsidRPr="00901719">
        <w:rPr>
          <w:rStyle w:val="blk"/>
          <w:rFonts w:ascii="Times New Roman" w:hAnsi="Times New Roman" w:cs="Times New Roman"/>
          <w:color w:val="000000" w:themeColor="text1"/>
          <w:sz w:val="20"/>
          <w:szCs w:val="20"/>
        </w:rPr>
        <w:t> санитарной охраны источников питьевого и хозяйственно-бытового водоснабжения</w:t>
      </w:r>
      <w:bookmarkEnd w:id="105"/>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Style w:val="blk"/>
          <w:rFonts w:ascii="Times New Roman" w:hAnsi="Times New Roman" w:cs="Times New Roman"/>
          <w:color w:val="000000" w:themeColor="text1"/>
          <w:sz w:val="20"/>
          <w:szCs w:val="20"/>
        </w:rPr>
        <w:t>В соответствии с Федеральным законом от 30.03.1999г. №52-ФЗ « О санитарно-эпидемиологическом благополучии» з</w:t>
      </w:r>
      <w:r w:rsidRPr="00901719">
        <w:rPr>
          <w:rFonts w:ascii="Times New Roman" w:hAnsi="Times New Roman" w:cs="Times New Roman"/>
          <w:color w:val="000000" w:themeColor="text1"/>
          <w:sz w:val="20"/>
          <w:szCs w:val="20"/>
          <w:shd w:val="clear" w:color="auto" w:fill="FFFFFF"/>
        </w:rPr>
        <w:t xml:space="preserve">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w:t>
      </w:r>
      <w:r w:rsidRPr="00901719">
        <w:rPr>
          <w:rFonts w:ascii="Times New Roman" w:hAnsi="Times New Roman" w:cs="Times New Roman"/>
          <w:color w:val="000000" w:themeColor="text1"/>
          <w:sz w:val="20"/>
          <w:szCs w:val="20"/>
          <w:shd w:val="clear" w:color="auto" w:fill="FFFFFF"/>
        </w:rPr>
        <w:lastRenderedPageBreak/>
        <w:t>санитарной охраны источников питьевого и хозяйственно-бытового водоснабжения утверждается Правительством Российской Федерации.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shd w:val="clear" w:color="auto" w:fill="FFFFFF"/>
        </w:rPr>
      </w:pPr>
      <w:r w:rsidRPr="00901719">
        <w:rPr>
          <w:rFonts w:ascii="Times New Roman" w:hAnsi="Times New Roman" w:cs="Times New Roman"/>
          <w:color w:val="000000" w:themeColor="text1"/>
          <w:sz w:val="20"/>
          <w:szCs w:val="20"/>
          <w:shd w:val="clear" w:color="auto" w:fill="FFFFFF"/>
        </w:rPr>
        <w:t>Зоны санитарной охраны (ЗСО) источников водоснабжения и водопроводов питьевого назначения устанавливаются в соответствии с СанПиН 2.1.4.1110-02 «Зоны санитарной охраны источников водоснабжения и водопроводов питьевого назначения».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Санитарная охрана водоводов обеспечивается санитарно-защитной полосой.</w:t>
      </w:r>
    </w:p>
    <w:p w:rsidR="007F0F1E" w:rsidRPr="00901719" w:rsidRDefault="007F0F1E" w:rsidP="00901719">
      <w:pPr>
        <w:spacing w:after="0" w:line="240" w:lineRule="auto"/>
        <w:ind w:left="-1276" w:firstLine="283"/>
        <w:rPr>
          <w:rStyle w:val="blk"/>
          <w:rFonts w:ascii="Times New Roman" w:hAnsi="Times New Roman" w:cs="Times New Roman"/>
          <w:color w:val="000000" w:themeColor="text1"/>
          <w:sz w:val="20"/>
          <w:szCs w:val="20"/>
        </w:rPr>
      </w:pPr>
      <w:bookmarkStart w:id="106" w:name="_Toc44321267"/>
      <w:r w:rsidRPr="00901719">
        <w:rPr>
          <w:rFonts w:ascii="Times New Roman" w:hAnsi="Times New Roman" w:cs="Times New Roman"/>
          <w:color w:val="000000" w:themeColor="text1"/>
          <w:sz w:val="20"/>
          <w:szCs w:val="20"/>
        </w:rPr>
        <w:t xml:space="preserve">Статья 46. </w:t>
      </w:r>
      <w:hyperlink r:id="rId24" w:anchor="dst226" w:history="1">
        <w:r w:rsidRPr="00901719">
          <w:rPr>
            <w:rStyle w:val="afa"/>
            <w:rFonts w:ascii="Times New Roman" w:hAnsi="Times New Roman" w:cs="Times New Roman"/>
            <w:color w:val="000000" w:themeColor="text1"/>
            <w:sz w:val="20"/>
            <w:szCs w:val="20"/>
            <w:u w:val="none"/>
          </w:rPr>
          <w:t>Зоны</w:t>
        </w:r>
      </w:hyperlink>
      <w:r w:rsidRPr="00901719">
        <w:rPr>
          <w:rStyle w:val="blk"/>
          <w:rFonts w:ascii="Times New Roman" w:hAnsi="Times New Roman" w:cs="Times New Roman"/>
          <w:color w:val="000000" w:themeColor="text1"/>
          <w:sz w:val="20"/>
          <w:szCs w:val="20"/>
        </w:rPr>
        <w:t> затопления и подтопления</w:t>
      </w:r>
      <w:bookmarkEnd w:id="106"/>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shd w:val="clear" w:color="auto" w:fill="FFFFFF"/>
        </w:rPr>
        <w:t>Границы зон затопления, подтопления устанавливаются в отношении территорий в соответствии с требованиями согласно </w:t>
      </w:r>
      <w:hyperlink r:id="rId25" w:anchor="block_10000" w:history="1">
        <w:r w:rsidRPr="00901719">
          <w:rPr>
            <w:rStyle w:val="afa"/>
            <w:rFonts w:ascii="Times New Roman" w:hAnsi="Times New Roman" w:cs="Times New Roman"/>
            <w:color w:val="000000" w:themeColor="text1"/>
            <w:sz w:val="20"/>
            <w:szCs w:val="20"/>
            <w:u w:val="none"/>
            <w:shd w:val="clear" w:color="auto" w:fill="FFFFFF"/>
          </w:rPr>
          <w:t>приложению</w:t>
        </w:r>
      </w:hyperlink>
      <w:r w:rsidRPr="00901719">
        <w:rPr>
          <w:rFonts w:ascii="Times New Roman" w:hAnsi="Times New Roman" w:cs="Times New Roman"/>
          <w:color w:val="000000" w:themeColor="text1"/>
          <w:sz w:val="20"/>
          <w:szCs w:val="20"/>
        </w:rPr>
        <w:t xml:space="preserve"> Постановления Правительтсва РФ от 18.04.2014г. №360 «</w:t>
      </w:r>
      <w:r w:rsidRPr="00901719">
        <w:rPr>
          <w:rFonts w:ascii="Times New Roman" w:hAnsi="Times New Roman" w:cs="Times New Roman"/>
          <w:bCs/>
          <w:color w:val="000000" w:themeColor="text1"/>
          <w:sz w:val="20"/>
          <w:szCs w:val="20"/>
          <w:shd w:val="clear" w:color="auto" w:fill="FFFFFF"/>
        </w:rPr>
        <w:t>О зонах затопления, подтопления».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Зоны затопления устанавливаются в отношении: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2) территорий, прилегающих к устьевым участкам водотоков, затапливаемых в результате нагонных явлений расчетной обеспеченности;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3) территорий, прилегающих к естественным водоемам, затапливаемых при уровнях воды однопроцентной обеспеченности;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2) использование сточных вод в целях регулирования плодородия почв;</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Style w:val="blk"/>
          <w:rFonts w:ascii="Times New Roman" w:hAnsi="Times New Roman" w:cs="Times New Roman"/>
          <w:color w:val="000000" w:themeColor="text1"/>
          <w:sz w:val="20"/>
          <w:szCs w:val="20"/>
        </w:rPr>
        <w:t>4) осуществление авиационных мер по борьбе с вредными организмами.</w:t>
      </w:r>
    </w:p>
    <w:p w:rsidR="007F0F1E" w:rsidRPr="00901719" w:rsidRDefault="007F0F1E" w:rsidP="00901719">
      <w:pPr>
        <w:spacing w:after="0" w:line="240" w:lineRule="auto"/>
        <w:ind w:left="-1276" w:firstLine="283"/>
        <w:rPr>
          <w:rFonts w:ascii="Times New Roman" w:hAnsi="Times New Roman" w:cs="Times New Roman"/>
          <w:color w:val="000000" w:themeColor="text1"/>
          <w:sz w:val="20"/>
          <w:szCs w:val="20"/>
        </w:rPr>
      </w:pPr>
      <w:r w:rsidRPr="00901719">
        <w:rPr>
          <w:rFonts w:ascii="Times New Roman" w:hAnsi="Times New Roman" w:cs="Times New Roman"/>
          <w:color w:val="000000" w:themeColor="text1"/>
          <w:sz w:val="20"/>
          <w:szCs w:val="20"/>
        </w:rPr>
        <w:t>Зоны подтопления устанавливаются в отношении территорий, прилегающих к зонам затопления, указанным в пункте 1 настоящих требований, повышение уровня грунтовых вод которых обусловливается подпором грунтовых вод уровнями высоких вод водных объектов.</w:t>
      </w:r>
    </w:p>
    <w:p w:rsidR="007921FC" w:rsidRDefault="007921FC"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370461" w:rsidRDefault="00370461"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Default="00901719" w:rsidP="007F0F1E">
      <w:pPr>
        <w:spacing w:after="0" w:line="240" w:lineRule="auto"/>
        <w:rPr>
          <w:rFonts w:ascii="Times New Roman" w:hAnsi="Times New Roman" w:cs="Times New Roman"/>
          <w:color w:val="000000" w:themeColor="text1"/>
          <w:sz w:val="16"/>
          <w:szCs w:val="16"/>
        </w:rPr>
      </w:pPr>
    </w:p>
    <w:p w:rsidR="00901719" w:rsidRPr="007F0F1E" w:rsidRDefault="00901719" w:rsidP="007F0F1E">
      <w:pPr>
        <w:spacing w:after="0" w:line="240" w:lineRule="auto"/>
        <w:rPr>
          <w:rFonts w:ascii="Times New Roman" w:hAnsi="Times New Roman" w:cs="Times New Roman"/>
          <w:color w:val="000000" w:themeColor="text1"/>
          <w:sz w:val="16"/>
          <w:szCs w:val="16"/>
        </w:rPr>
      </w:pPr>
    </w:p>
    <w:p w:rsidR="006C3AF6" w:rsidRPr="006C3AF6" w:rsidRDefault="007A600E" w:rsidP="00BA29FC">
      <w:pPr>
        <w:spacing w:after="0" w:line="240" w:lineRule="exact"/>
        <w:ind w:left="-1276" w:firstLine="283"/>
        <w:rPr>
          <w:rFonts w:ascii="Times New Roman" w:hAnsi="Times New Roman" w:cs="Times New Roman"/>
          <w:sz w:val="16"/>
          <w:szCs w:val="16"/>
        </w:rPr>
      </w:pPr>
      <w:r>
        <w:rPr>
          <w:rFonts w:ascii="Times New Roman" w:hAnsi="Times New Roman" w:cs="Times New Roman"/>
          <w:noProof/>
          <w:sz w:val="16"/>
          <w:szCs w:val="16"/>
          <w:lang w:eastAsia="ru-RU"/>
        </w:rPr>
        <w:pict>
          <v:shape id="_x0000_s1029" type="#_x0000_t202" style="position:absolute;left:0;text-align:left;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A22884" w:rsidRPr="009C575B" w:rsidRDefault="00A2288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A22884" w:rsidRPr="003F5C23" w:rsidRDefault="00A2288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A22884" w:rsidRPr="003F5C23" w:rsidRDefault="00A2288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A22884" w:rsidRPr="003F5C23" w:rsidRDefault="00A2288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Pr>
                      <w:rFonts w:ascii="Times New Roman" w:hAnsi="Times New Roman" w:cs="Times New Roman"/>
                      <w:sz w:val="20"/>
                      <w:szCs w:val="20"/>
                      <w:lang w:val="en-US"/>
                    </w:rPr>
                    <w:t>adm</w:t>
                  </w:r>
                  <w:r w:rsidRPr="00B6763D">
                    <w:rPr>
                      <w:rFonts w:ascii="Times New Roman" w:hAnsi="Times New Roman" w:cs="Times New Roman"/>
                      <w:sz w:val="20"/>
                      <w:szCs w:val="20"/>
                    </w:rPr>
                    <w:t>@</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A22884" w:rsidRPr="003F5C23" w:rsidRDefault="00A2288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A22884" w:rsidRPr="003F5C23" w:rsidRDefault="00A2288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A22884" w:rsidRPr="003F5C23" w:rsidRDefault="00A22884"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A22884" w:rsidRPr="003F5C23" w:rsidRDefault="00A2288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A22884" w:rsidRPr="003F5C23" w:rsidRDefault="00A2288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left:0;text-align:left;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A22884" w:rsidRDefault="00A2288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w:t>
                  </w:r>
                  <w:r w:rsidRPr="0054062A">
                    <w:rPr>
                      <w:rFonts w:ascii="Times New Roman" w:eastAsia="Calibri" w:hAnsi="Times New Roman" w:cs="Times New Roman"/>
                      <w:sz w:val="20"/>
                      <w:szCs w:val="20"/>
                    </w:rPr>
                    <w:t xml:space="preserve">Совет депутатов Поддорского сельского поселения </w:t>
                  </w:r>
                </w:p>
                <w:p w:rsidR="00A22884" w:rsidRPr="003F5C23" w:rsidRDefault="00A22884" w:rsidP="00E339FF">
                  <w:pPr>
                    <w:widowControl w:val="0"/>
                    <w:spacing w:after="0" w:line="240" w:lineRule="exact"/>
                    <w:rPr>
                      <w:rFonts w:ascii="Times New Roman" w:hAnsi="Times New Roman" w:cs="Times New Roman"/>
                      <w:sz w:val="20"/>
                      <w:szCs w:val="20"/>
                    </w:rPr>
                  </w:pPr>
                </w:p>
                <w:p w:rsidR="00A22884" w:rsidRPr="003F5C23" w:rsidRDefault="00A2288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A22884" w:rsidRPr="003F5C23" w:rsidRDefault="00A2288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left:0;text-align:left;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6C3AF6" w:rsidRPr="006C3AF6" w:rsidSect="002E63D9">
      <w:headerReference w:type="default" r:id="rId26"/>
      <w:headerReference w:type="first" r:id="rId27"/>
      <w:pgSz w:w="11906" w:h="16838"/>
      <w:pgMar w:top="709" w:right="707" w:bottom="709"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00E" w:rsidRDefault="007A600E" w:rsidP="00827CE6">
      <w:pPr>
        <w:spacing w:after="0" w:line="240" w:lineRule="auto"/>
      </w:pPr>
      <w:r>
        <w:separator/>
      </w:r>
    </w:p>
  </w:endnote>
  <w:endnote w:type="continuationSeparator" w:id="0">
    <w:p w:rsidR="007A600E" w:rsidRDefault="007A600E" w:rsidP="0082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00E" w:rsidRDefault="007A600E" w:rsidP="00827CE6">
      <w:pPr>
        <w:spacing w:after="0" w:line="240" w:lineRule="auto"/>
      </w:pPr>
      <w:r>
        <w:separator/>
      </w:r>
    </w:p>
  </w:footnote>
  <w:footnote w:type="continuationSeparator" w:id="0">
    <w:p w:rsidR="007A600E" w:rsidRDefault="007A600E" w:rsidP="00827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986787"/>
      <w:docPartObj>
        <w:docPartGallery w:val="Page Numbers (Top of Page)"/>
        <w:docPartUnique/>
      </w:docPartObj>
    </w:sdtPr>
    <w:sdtEndPr/>
    <w:sdtContent>
      <w:p w:rsidR="00A22884" w:rsidRDefault="00A22884">
        <w:pPr>
          <w:pStyle w:val="a8"/>
          <w:jc w:val="right"/>
        </w:pPr>
      </w:p>
      <w:p w:rsidR="00A22884" w:rsidRDefault="00A22884">
        <w:pPr>
          <w:pStyle w:val="a8"/>
          <w:jc w:val="right"/>
        </w:pPr>
        <w:r>
          <w:rPr>
            <w:noProof/>
          </w:rPr>
          <w:fldChar w:fldCharType="begin"/>
        </w:r>
        <w:r>
          <w:rPr>
            <w:noProof/>
          </w:rPr>
          <w:instrText xml:space="preserve"> PAGE   \* MERGEFORMAT </w:instrText>
        </w:r>
        <w:r>
          <w:rPr>
            <w:noProof/>
          </w:rPr>
          <w:fldChar w:fldCharType="separate"/>
        </w:r>
        <w:r w:rsidR="008C02E2">
          <w:rPr>
            <w:noProof/>
          </w:rPr>
          <w:t>2</w:t>
        </w:r>
        <w:r>
          <w:rPr>
            <w:noProof/>
          </w:rPr>
          <w:fldChar w:fldCharType="end"/>
        </w:r>
      </w:p>
    </w:sdtContent>
  </w:sdt>
  <w:p w:rsidR="00A22884" w:rsidRDefault="00A22884" w:rsidP="003873EF">
    <w:pPr>
      <w:pStyle w:val="a8"/>
      <w:tabs>
        <w:tab w:val="clear" w:pos="4677"/>
        <w:tab w:val="clear" w:pos="9355"/>
        <w:tab w:val="left" w:pos="2835"/>
      </w:tabs>
      <w:ind w:left="-851" w:righ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84" w:rsidRDefault="00A22884" w:rsidP="00CD7A5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a"/>
      <w:lvlText w:val=""/>
      <w:lvlJc w:val="left"/>
      <w:pPr>
        <w:tabs>
          <w:tab w:val="num" w:pos="851"/>
        </w:tabs>
        <w:ind w:left="851" w:hanging="284"/>
      </w:pPr>
      <w:rPr>
        <w:rFonts w:ascii="Symbol" w:hAnsi="Symbol" w:cs="Symbol"/>
      </w:rPr>
    </w:lvl>
  </w:abstractNum>
  <w:abstractNum w:abstractNumId="1" w15:restartNumberingAfterBreak="0">
    <w:nsid w:val="378221EC"/>
    <w:multiLevelType w:val="multilevel"/>
    <w:tmpl w:val="0419001F"/>
    <w:lvl w:ilvl="0">
      <w:start w:val="1"/>
      <w:numFmt w:val="decimal"/>
      <w:pStyle w:val="10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056"/>
    <w:rsid w:val="000038AD"/>
    <w:rsid w:val="000049ED"/>
    <w:rsid w:val="00015DAF"/>
    <w:rsid w:val="000202E6"/>
    <w:rsid w:val="00020574"/>
    <w:rsid w:val="00020D00"/>
    <w:rsid w:val="000238C3"/>
    <w:rsid w:val="00023DB6"/>
    <w:rsid w:val="00025D2C"/>
    <w:rsid w:val="00025D4C"/>
    <w:rsid w:val="00032471"/>
    <w:rsid w:val="00036219"/>
    <w:rsid w:val="000401D5"/>
    <w:rsid w:val="00043B1C"/>
    <w:rsid w:val="00045F8E"/>
    <w:rsid w:val="000535BB"/>
    <w:rsid w:val="0006149C"/>
    <w:rsid w:val="00063553"/>
    <w:rsid w:val="000671A7"/>
    <w:rsid w:val="0007061B"/>
    <w:rsid w:val="0007171C"/>
    <w:rsid w:val="00074371"/>
    <w:rsid w:val="0007509D"/>
    <w:rsid w:val="000865E9"/>
    <w:rsid w:val="00086EC9"/>
    <w:rsid w:val="00096AB1"/>
    <w:rsid w:val="000C46AC"/>
    <w:rsid w:val="000D25C9"/>
    <w:rsid w:val="000D4A44"/>
    <w:rsid w:val="000D4C8F"/>
    <w:rsid w:val="000D6BC2"/>
    <w:rsid w:val="000E12EF"/>
    <w:rsid w:val="000E147B"/>
    <w:rsid w:val="000E3E30"/>
    <w:rsid w:val="000E5382"/>
    <w:rsid w:val="000F2F69"/>
    <w:rsid w:val="000F39C2"/>
    <w:rsid w:val="000F4AE4"/>
    <w:rsid w:val="000F535A"/>
    <w:rsid w:val="00110ECD"/>
    <w:rsid w:val="00111568"/>
    <w:rsid w:val="00112050"/>
    <w:rsid w:val="001151CB"/>
    <w:rsid w:val="0011571C"/>
    <w:rsid w:val="00115CD9"/>
    <w:rsid w:val="0011695C"/>
    <w:rsid w:val="00116C73"/>
    <w:rsid w:val="00121733"/>
    <w:rsid w:val="00126DE7"/>
    <w:rsid w:val="001336CA"/>
    <w:rsid w:val="00143390"/>
    <w:rsid w:val="00145041"/>
    <w:rsid w:val="00145D5A"/>
    <w:rsid w:val="001467F4"/>
    <w:rsid w:val="00151B51"/>
    <w:rsid w:val="00152DA0"/>
    <w:rsid w:val="00157ABB"/>
    <w:rsid w:val="00160EA4"/>
    <w:rsid w:val="00161D91"/>
    <w:rsid w:val="00165697"/>
    <w:rsid w:val="00175340"/>
    <w:rsid w:val="00176519"/>
    <w:rsid w:val="00180535"/>
    <w:rsid w:val="00182144"/>
    <w:rsid w:val="0018715D"/>
    <w:rsid w:val="001924C8"/>
    <w:rsid w:val="00195A96"/>
    <w:rsid w:val="00197AA9"/>
    <w:rsid w:val="001A310D"/>
    <w:rsid w:val="001A3505"/>
    <w:rsid w:val="001A41A3"/>
    <w:rsid w:val="001A43FE"/>
    <w:rsid w:val="001A48CC"/>
    <w:rsid w:val="001A4C17"/>
    <w:rsid w:val="001A62F8"/>
    <w:rsid w:val="001B1CCE"/>
    <w:rsid w:val="001B283C"/>
    <w:rsid w:val="001B3A2B"/>
    <w:rsid w:val="001B3B02"/>
    <w:rsid w:val="001C3295"/>
    <w:rsid w:val="001C58AB"/>
    <w:rsid w:val="001D221E"/>
    <w:rsid w:val="001D27D9"/>
    <w:rsid w:val="001D340B"/>
    <w:rsid w:val="001D3934"/>
    <w:rsid w:val="001D68B9"/>
    <w:rsid w:val="001D6B58"/>
    <w:rsid w:val="001D6FFC"/>
    <w:rsid w:val="001E2D91"/>
    <w:rsid w:val="001E2DB9"/>
    <w:rsid w:val="001E4EC8"/>
    <w:rsid w:val="001E5027"/>
    <w:rsid w:val="001E590B"/>
    <w:rsid w:val="0021092A"/>
    <w:rsid w:val="002132BB"/>
    <w:rsid w:val="00215F33"/>
    <w:rsid w:val="002336B8"/>
    <w:rsid w:val="00234CB3"/>
    <w:rsid w:val="002405F8"/>
    <w:rsid w:val="00243977"/>
    <w:rsid w:val="0024791D"/>
    <w:rsid w:val="00247BE6"/>
    <w:rsid w:val="002526C4"/>
    <w:rsid w:val="00254946"/>
    <w:rsid w:val="002639B0"/>
    <w:rsid w:val="002675B9"/>
    <w:rsid w:val="00267A87"/>
    <w:rsid w:val="00270F65"/>
    <w:rsid w:val="00275E59"/>
    <w:rsid w:val="0027747C"/>
    <w:rsid w:val="00280819"/>
    <w:rsid w:val="00290704"/>
    <w:rsid w:val="00297BEA"/>
    <w:rsid w:val="002A0A97"/>
    <w:rsid w:val="002A0D11"/>
    <w:rsid w:val="002A1313"/>
    <w:rsid w:val="002A387A"/>
    <w:rsid w:val="002A4A06"/>
    <w:rsid w:val="002A622F"/>
    <w:rsid w:val="002A7EE3"/>
    <w:rsid w:val="002B04B8"/>
    <w:rsid w:val="002B3B86"/>
    <w:rsid w:val="002B40BD"/>
    <w:rsid w:val="002B5B8F"/>
    <w:rsid w:val="002B7949"/>
    <w:rsid w:val="002C0E3E"/>
    <w:rsid w:val="002C5B6D"/>
    <w:rsid w:val="002C6A08"/>
    <w:rsid w:val="002E0EEF"/>
    <w:rsid w:val="002E47D2"/>
    <w:rsid w:val="002E63D9"/>
    <w:rsid w:val="002E696D"/>
    <w:rsid w:val="002F0745"/>
    <w:rsid w:val="002F0898"/>
    <w:rsid w:val="002F2B61"/>
    <w:rsid w:val="002F4FC1"/>
    <w:rsid w:val="002F5754"/>
    <w:rsid w:val="0030066E"/>
    <w:rsid w:val="00302632"/>
    <w:rsid w:val="00305695"/>
    <w:rsid w:val="00307AB4"/>
    <w:rsid w:val="00315D5C"/>
    <w:rsid w:val="00315F0A"/>
    <w:rsid w:val="00317425"/>
    <w:rsid w:val="0031745F"/>
    <w:rsid w:val="00322413"/>
    <w:rsid w:val="00324EEA"/>
    <w:rsid w:val="003309F1"/>
    <w:rsid w:val="003314B4"/>
    <w:rsid w:val="003326D4"/>
    <w:rsid w:val="00334123"/>
    <w:rsid w:val="00340954"/>
    <w:rsid w:val="00340A48"/>
    <w:rsid w:val="00341750"/>
    <w:rsid w:val="003423FC"/>
    <w:rsid w:val="00342B1C"/>
    <w:rsid w:val="00351824"/>
    <w:rsid w:val="00354D2B"/>
    <w:rsid w:val="00356365"/>
    <w:rsid w:val="00357E1D"/>
    <w:rsid w:val="003609D1"/>
    <w:rsid w:val="00361816"/>
    <w:rsid w:val="00365E9A"/>
    <w:rsid w:val="0036607B"/>
    <w:rsid w:val="00367811"/>
    <w:rsid w:val="00370461"/>
    <w:rsid w:val="00377271"/>
    <w:rsid w:val="00382637"/>
    <w:rsid w:val="003828C4"/>
    <w:rsid w:val="00385787"/>
    <w:rsid w:val="003873EF"/>
    <w:rsid w:val="00396AA0"/>
    <w:rsid w:val="003A0BE2"/>
    <w:rsid w:val="003A3440"/>
    <w:rsid w:val="003B4E3C"/>
    <w:rsid w:val="003B5DF7"/>
    <w:rsid w:val="003B65ED"/>
    <w:rsid w:val="003C1EF4"/>
    <w:rsid w:val="003C25F1"/>
    <w:rsid w:val="003C3B8D"/>
    <w:rsid w:val="003C7C73"/>
    <w:rsid w:val="003D17E2"/>
    <w:rsid w:val="003D187B"/>
    <w:rsid w:val="003D2186"/>
    <w:rsid w:val="003D4D31"/>
    <w:rsid w:val="003D7024"/>
    <w:rsid w:val="003D7A6D"/>
    <w:rsid w:val="003D7B11"/>
    <w:rsid w:val="003E2A44"/>
    <w:rsid w:val="003E4304"/>
    <w:rsid w:val="003E6FFF"/>
    <w:rsid w:val="003F07BE"/>
    <w:rsid w:val="003F0F7C"/>
    <w:rsid w:val="003F2343"/>
    <w:rsid w:val="003F5212"/>
    <w:rsid w:val="003F5C23"/>
    <w:rsid w:val="003F6BFB"/>
    <w:rsid w:val="004012D0"/>
    <w:rsid w:val="00401886"/>
    <w:rsid w:val="00413575"/>
    <w:rsid w:val="00414989"/>
    <w:rsid w:val="00416D18"/>
    <w:rsid w:val="004227B1"/>
    <w:rsid w:val="004319A5"/>
    <w:rsid w:val="00435E69"/>
    <w:rsid w:val="00441390"/>
    <w:rsid w:val="004438D6"/>
    <w:rsid w:val="004503F2"/>
    <w:rsid w:val="0045518D"/>
    <w:rsid w:val="004561F4"/>
    <w:rsid w:val="00456B86"/>
    <w:rsid w:val="00457C10"/>
    <w:rsid w:val="004607DA"/>
    <w:rsid w:val="00463534"/>
    <w:rsid w:val="00476D80"/>
    <w:rsid w:val="00477201"/>
    <w:rsid w:val="00477272"/>
    <w:rsid w:val="00480A6A"/>
    <w:rsid w:val="004822C6"/>
    <w:rsid w:val="004831B4"/>
    <w:rsid w:val="0049346E"/>
    <w:rsid w:val="004A29C0"/>
    <w:rsid w:val="004A6BA9"/>
    <w:rsid w:val="004B0364"/>
    <w:rsid w:val="004B1F52"/>
    <w:rsid w:val="004B3742"/>
    <w:rsid w:val="004C0258"/>
    <w:rsid w:val="004C487D"/>
    <w:rsid w:val="004C7BF4"/>
    <w:rsid w:val="004D4313"/>
    <w:rsid w:val="004D65F4"/>
    <w:rsid w:val="004E56CC"/>
    <w:rsid w:val="004E605A"/>
    <w:rsid w:val="004F1DC1"/>
    <w:rsid w:val="004F3563"/>
    <w:rsid w:val="004F38B8"/>
    <w:rsid w:val="004F63B7"/>
    <w:rsid w:val="00500CEC"/>
    <w:rsid w:val="00507558"/>
    <w:rsid w:val="00516A6A"/>
    <w:rsid w:val="00520B9A"/>
    <w:rsid w:val="005211E9"/>
    <w:rsid w:val="00522680"/>
    <w:rsid w:val="00524930"/>
    <w:rsid w:val="0054062A"/>
    <w:rsid w:val="00547B8A"/>
    <w:rsid w:val="00550053"/>
    <w:rsid w:val="005510B2"/>
    <w:rsid w:val="0055293B"/>
    <w:rsid w:val="005532B1"/>
    <w:rsid w:val="005532DB"/>
    <w:rsid w:val="00562896"/>
    <w:rsid w:val="00570730"/>
    <w:rsid w:val="00570D98"/>
    <w:rsid w:val="00572296"/>
    <w:rsid w:val="00572897"/>
    <w:rsid w:val="005733FB"/>
    <w:rsid w:val="005742D3"/>
    <w:rsid w:val="005757A4"/>
    <w:rsid w:val="005759CD"/>
    <w:rsid w:val="00576527"/>
    <w:rsid w:val="00576E33"/>
    <w:rsid w:val="0058154A"/>
    <w:rsid w:val="0058780D"/>
    <w:rsid w:val="0059477C"/>
    <w:rsid w:val="005A1597"/>
    <w:rsid w:val="005A1EF6"/>
    <w:rsid w:val="005A3F8E"/>
    <w:rsid w:val="005B01B1"/>
    <w:rsid w:val="005B6E12"/>
    <w:rsid w:val="005C354C"/>
    <w:rsid w:val="005C45FF"/>
    <w:rsid w:val="005C4E8C"/>
    <w:rsid w:val="005C6DC6"/>
    <w:rsid w:val="005C6EEE"/>
    <w:rsid w:val="005D1F78"/>
    <w:rsid w:val="005D30FC"/>
    <w:rsid w:val="005D541F"/>
    <w:rsid w:val="005E11C6"/>
    <w:rsid w:val="005E3E4A"/>
    <w:rsid w:val="005E4FFB"/>
    <w:rsid w:val="005E6409"/>
    <w:rsid w:val="005F2806"/>
    <w:rsid w:val="00600215"/>
    <w:rsid w:val="006102D9"/>
    <w:rsid w:val="006115D4"/>
    <w:rsid w:val="00613530"/>
    <w:rsid w:val="00615FAA"/>
    <w:rsid w:val="006227D9"/>
    <w:rsid w:val="00623528"/>
    <w:rsid w:val="006349DF"/>
    <w:rsid w:val="00640940"/>
    <w:rsid w:val="006436BA"/>
    <w:rsid w:val="006445FA"/>
    <w:rsid w:val="00650420"/>
    <w:rsid w:val="006519E7"/>
    <w:rsid w:val="0065327A"/>
    <w:rsid w:val="0066257F"/>
    <w:rsid w:val="00665469"/>
    <w:rsid w:val="00670878"/>
    <w:rsid w:val="00672552"/>
    <w:rsid w:val="006726AE"/>
    <w:rsid w:val="0068033F"/>
    <w:rsid w:val="006870A9"/>
    <w:rsid w:val="006870B0"/>
    <w:rsid w:val="00691493"/>
    <w:rsid w:val="00692353"/>
    <w:rsid w:val="00695671"/>
    <w:rsid w:val="006958AD"/>
    <w:rsid w:val="00695F04"/>
    <w:rsid w:val="00697880"/>
    <w:rsid w:val="006A08F3"/>
    <w:rsid w:val="006A5A9C"/>
    <w:rsid w:val="006A728E"/>
    <w:rsid w:val="006B4C86"/>
    <w:rsid w:val="006B6AA1"/>
    <w:rsid w:val="006C07C3"/>
    <w:rsid w:val="006C3AF6"/>
    <w:rsid w:val="006C6E48"/>
    <w:rsid w:val="006D2073"/>
    <w:rsid w:val="006D4EE6"/>
    <w:rsid w:val="006D5320"/>
    <w:rsid w:val="006D61B6"/>
    <w:rsid w:val="006E3960"/>
    <w:rsid w:val="006E53C2"/>
    <w:rsid w:val="006F16BD"/>
    <w:rsid w:val="006F41C5"/>
    <w:rsid w:val="00700756"/>
    <w:rsid w:val="00700EA1"/>
    <w:rsid w:val="00703313"/>
    <w:rsid w:val="00706467"/>
    <w:rsid w:val="00707927"/>
    <w:rsid w:val="007111F9"/>
    <w:rsid w:val="007123B8"/>
    <w:rsid w:val="0072770D"/>
    <w:rsid w:val="00730C8A"/>
    <w:rsid w:val="00732262"/>
    <w:rsid w:val="00732DB2"/>
    <w:rsid w:val="00736556"/>
    <w:rsid w:val="00736A21"/>
    <w:rsid w:val="00737826"/>
    <w:rsid w:val="007406AD"/>
    <w:rsid w:val="00740B0C"/>
    <w:rsid w:val="007427C8"/>
    <w:rsid w:val="00744399"/>
    <w:rsid w:val="007500F6"/>
    <w:rsid w:val="0075031D"/>
    <w:rsid w:val="007564A8"/>
    <w:rsid w:val="00756BA2"/>
    <w:rsid w:val="00757F0F"/>
    <w:rsid w:val="00760BBE"/>
    <w:rsid w:val="00760C70"/>
    <w:rsid w:val="00762BD5"/>
    <w:rsid w:val="00762E4E"/>
    <w:rsid w:val="00765A3B"/>
    <w:rsid w:val="00766E59"/>
    <w:rsid w:val="00771415"/>
    <w:rsid w:val="00786FED"/>
    <w:rsid w:val="00790E4D"/>
    <w:rsid w:val="007921FC"/>
    <w:rsid w:val="007927FD"/>
    <w:rsid w:val="00793C6A"/>
    <w:rsid w:val="0079604F"/>
    <w:rsid w:val="007A20FC"/>
    <w:rsid w:val="007A3BDF"/>
    <w:rsid w:val="007A503A"/>
    <w:rsid w:val="007A600E"/>
    <w:rsid w:val="007A76BB"/>
    <w:rsid w:val="007B70BB"/>
    <w:rsid w:val="007B78AC"/>
    <w:rsid w:val="007C29FF"/>
    <w:rsid w:val="007C4154"/>
    <w:rsid w:val="007C7786"/>
    <w:rsid w:val="007D2DB2"/>
    <w:rsid w:val="007D5553"/>
    <w:rsid w:val="007D686F"/>
    <w:rsid w:val="007E4980"/>
    <w:rsid w:val="007E7271"/>
    <w:rsid w:val="007E7DD4"/>
    <w:rsid w:val="007F0F1E"/>
    <w:rsid w:val="007F3943"/>
    <w:rsid w:val="007F3CFD"/>
    <w:rsid w:val="007F4E0A"/>
    <w:rsid w:val="008064BE"/>
    <w:rsid w:val="00806816"/>
    <w:rsid w:val="00806BB5"/>
    <w:rsid w:val="008101FB"/>
    <w:rsid w:val="008211C7"/>
    <w:rsid w:val="00822BE8"/>
    <w:rsid w:val="00825219"/>
    <w:rsid w:val="00827CE6"/>
    <w:rsid w:val="00831ABB"/>
    <w:rsid w:val="00834212"/>
    <w:rsid w:val="0083758D"/>
    <w:rsid w:val="00840CD2"/>
    <w:rsid w:val="0084135C"/>
    <w:rsid w:val="008456EC"/>
    <w:rsid w:val="00846D14"/>
    <w:rsid w:val="00856CAB"/>
    <w:rsid w:val="00861B75"/>
    <w:rsid w:val="008637DE"/>
    <w:rsid w:val="008638DF"/>
    <w:rsid w:val="0086426A"/>
    <w:rsid w:val="00864532"/>
    <w:rsid w:val="00874E42"/>
    <w:rsid w:val="00876B76"/>
    <w:rsid w:val="008826D4"/>
    <w:rsid w:val="00885ADF"/>
    <w:rsid w:val="00893BA8"/>
    <w:rsid w:val="008953C3"/>
    <w:rsid w:val="008A04C0"/>
    <w:rsid w:val="008B277C"/>
    <w:rsid w:val="008B5CAC"/>
    <w:rsid w:val="008B7085"/>
    <w:rsid w:val="008C02E2"/>
    <w:rsid w:val="008C1B9A"/>
    <w:rsid w:val="008C7340"/>
    <w:rsid w:val="008D19E9"/>
    <w:rsid w:val="008D2019"/>
    <w:rsid w:val="008D3489"/>
    <w:rsid w:val="008D679B"/>
    <w:rsid w:val="008E0A71"/>
    <w:rsid w:val="008E10F9"/>
    <w:rsid w:val="008E36B6"/>
    <w:rsid w:val="008E3D1E"/>
    <w:rsid w:val="008E581F"/>
    <w:rsid w:val="008E718F"/>
    <w:rsid w:val="008F0729"/>
    <w:rsid w:val="008F3E51"/>
    <w:rsid w:val="00901719"/>
    <w:rsid w:val="00901FFA"/>
    <w:rsid w:val="00902190"/>
    <w:rsid w:val="00903F06"/>
    <w:rsid w:val="009150CF"/>
    <w:rsid w:val="0091563A"/>
    <w:rsid w:val="009201E8"/>
    <w:rsid w:val="00935EF4"/>
    <w:rsid w:val="0093719D"/>
    <w:rsid w:val="009425BF"/>
    <w:rsid w:val="009431FB"/>
    <w:rsid w:val="009458AC"/>
    <w:rsid w:val="00950E93"/>
    <w:rsid w:val="00952166"/>
    <w:rsid w:val="0095470C"/>
    <w:rsid w:val="0095585C"/>
    <w:rsid w:val="00957F85"/>
    <w:rsid w:val="0096223E"/>
    <w:rsid w:val="009707D9"/>
    <w:rsid w:val="00980082"/>
    <w:rsid w:val="00982F94"/>
    <w:rsid w:val="00993310"/>
    <w:rsid w:val="0099556A"/>
    <w:rsid w:val="0099656F"/>
    <w:rsid w:val="009975AE"/>
    <w:rsid w:val="009B24CA"/>
    <w:rsid w:val="009B3F7C"/>
    <w:rsid w:val="009C145B"/>
    <w:rsid w:val="009C41CF"/>
    <w:rsid w:val="009C4CAA"/>
    <w:rsid w:val="009C56AF"/>
    <w:rsid w:val="009C575B"/>
    <w:rsid w:val="009C6C98"/>
    <w:rsid w:val="009D0D39"/>
    <w:rsid w:val="009D109E"/>
    <w:rsid w:val="009D13B0"/>
    <w:rsid w:val="009D143B"/>
    <w:rsid w:val="009D3C50"/>
    <w:rsid w:val="009D41F9"/>
    <w:rsid w:val="009D77BB"/>
    <w:rsid w:val="009E019F"/>
    <w:rsid w:val="009E1AAC"/>
    <w:rsid w:val="009E2937"/>
    <w:rsid w:val="009E4B69"/>
    <w:rsid w:val="009E6EAB"/>
    <w:rsid w:val="009F5727"/>
    <w:rsid w:val="009F703C"/>
    <w:rsid w:val="00A02E9C"/>
    <w:rsid w:val="00A04033"/>
    <w:rsid w:val="00A0541A"/>
    <w:rsid w:val="00A064E2"/>
    <w:rsid w:val="00A0778D"/>
    <w:rsid w:val="00A13CFA"/>
    <w:rsid w:val="00A15A81"/>
    <w:rsid w:val="00A173F5"/>
    <w:rsid w:val="00A227A3"/>
    <w:rsid w:val="00A22884"/>
    <w:rsid w:val="00A22A71"/>
    <w:rsid w:val="00A24405"/>
    <w:rsid w:val="00A2687B"/>
    <w:rsid w:val="00A30000"/>
    <w:rsid w:val="00A33039"/>
    <w:rsid w:val="00A37E9F"/>
    <w:rsid w:val="00A416C5"/>
    <w:rsid w:val="00A46D0F"/>
    <w:rsid w:val="00A478C9"/>
    <w:rsid w:val="00A64710"/>
    <w:rsid w:val="00A70BC9"/>
    <w:rsid w:val="00A71113"/>
    <w:rsid w:val="00A7122C"/>
    <w:rsid w:val="00A72CA7"/>
    <w:rsid w:val="00A818FC"/>
    <w:rsid w:val="00A82CBB"/>
    <w:rsid w:val="00A83CAA"/>
    <w:rsid w:val="00A9431E"/>
    <w:rsid w:val="00A943F5"/>
    <w:rsid w:val="00AA1E16"/>
    <w:rsid w:val="00AA6BBC"/>
    <w:rsid w:val="00AB1603"/>
    <w:rsid w:val="00AB1D33"/>
    <w:rsid w:val="00AB250D"/>
    <w:rsid w:val="00AB5099"/>
    <w:rsid w:val="00AB6767"/>
    <w:rsid w:val="00AC130D"/>
    <w:rsid w:val="00AC66EB"/>
    <w:rsid w:val="00AC7936"/>
    <w:rsid w:val="00AD08BA"/>
    <w:rsid w:val="00AD4D64"/>
    <w:rsid w:val="00AD53F0"/>
    <w:rsid w:val="00AD6DD7"/>
    <w:rsid w:val="00AD726E"/>
    <w:rsid w:val="00AE38E0"/>
    <w:rsid w:val="00AE48EE"/>
    <w:rsid w:val="00AE4A13"/>
    <w:rsid w:val="00AE4E63"/>
    <w:rsid w:val="00AE61DB"/>
    <w:rsid w:val="00AF3F07"/>
    <w:rsid w:val="00AF7CBE"/>
    <w:rsid w:val="00B00053"/>
    <w:rsid w:val="00B013E3"/>
    <w:rsid w:val="00B04EC1"/>
    <w:rsid w:val="00B06CA5"/>
    <w:rsid w:val="00B076F9"/>
    <w:rsid w:val="00B12F2A"/>
    <w:rsid w:val="00B152C0"/>
    <w:rsid w:val="00B15575"/>
    <w:rsid w:val="00B16AF6"/>
    <w:rsid w:val="00B22819"/>
    <w:rsid w:val="00B2332F"/>
    <w:rsid w:val="00B2340B"/>
    <w:rsid w:val="00B26607"/>
    <w:rsid w:val="00B34DBA"/>
    <w:rsid w:val="00B426ED"/>
    <w:rsid w:val="00B43D4E"/>
    <w:rsid w:val="00B4646E"/>
    <w:rsid w:val="00B50A8D"/>
    <w:rsid w:val="00B523EE"/>
    <w:rsid w:val="00B52B2D"/>
    <w:rsid w:val="00B55424"/>
    <w:rsid w:val="00B60BD8"/>
    <w:rsid w:val="00B6406A"/>
    <w:rsid w:val="00B6763D"/>
    <w:rsid w:val="00B7304C"/>
    <w:rsid w:val="00B7538A"/>
    <w:rsid w:val="00B75BC8"/>
    <w:rsid w:val="00B778DD"/>
    <w:rsid w:val="00B8542C"/>
    <w:rsid w:val="00B87531"/>
    <w:rsid w:val="00B87850"/>
    <w:rsid w:val="00B93833"/>
    <w:rsid w:val="00B95C97"/>
    <w:rsid w:val="00BA06E3"/>
    <w:rsid w:val="00BA2221"/>
    <w:rsid w:val="00BA29FC"/>
    <w:rsid w:val="00BA6CE4"/>
    <w:rsid w:val="00BB30E1"/>
    <w:rsid w:val="00BB473C"/>
    <w:rsid w:val="00BB5C11"/>
    <w:rsid w:val="00BB6491"/>
    <w:rsid w:val="00BC3E8E"/>
    <w:rsid w:val="00BD1A8E"/>
    <w:rsid w:val="00BD27E8"/>
    <w:rsid w:val="00BD4C81"/>
    <w:rsid w:val="00BD6056"/>
    <w:rsid w:val="00BE0BD9"/>
    <w:rsid w:val="00BE1D71"/>
    <w:rsid w:val="00BE2256"/>
    <w:rsid w:val="00BE30CB"/>
    <w:rsid w:val="00BE7365"/>
    <w:rsid w:val="00BE7860"/>
    <w:rsid w:val="00BF238A"/>
    <w:rsid w:val="00BF4295"/>
    <w:rsid w:val="00BF4CFD"/>
    <w:rsid w:val="00BF69C7"/>
    <w:rsid w:val="00C01603"/>
    <w:rsid w:val="00C0455C"/>
    <w:rsid w:val="00C1312C"/>
    <w:rsid w:val="00C17FC0"/>
    <w:rsid w:val="00C230D6"/>
    <w:rsid w:val="00C234FF"/>
    <w:rsid w:val="00C30AF9"/>
    <w:rsid w:val="00C32C49"/>
    <w:rsid w:val="00C3353A"/>
    <w:rsid w:val="00C361A1"/>
    <w:rsid w:val="00C37CA8"/>
    <w:rsid w:val="00C44163"/>
    <w:rsid w:val="00C45143"/>
    <w:rsid w:val="00C46409"/>
    <w:rsid w:val="00C53369"/>
    <w:rsid w:val="00C54A56"/>
    <w:rsid w:val="00C56A5B"/>
    <w:rsid w:val="00C6272B"/>
    <w:rsid w:val="00C70A6D"/>
    <w:rsid w:val="00C70DC1"/>
    <w:rsid w:val="00C71911"/>
    <w:rsid w:val="00C761C4"/>
    <w:rsid w:val="00C76908"/>
    <w:rsid w:val="00C833B0"/>
    <w:rsid w:val="00C84BB1"/>
    <w:rsid w:val="00C853DB"/>
    <w:rsid w:val="00C8757D"/>
    <w:rsid w:val="00C92212"/>
    <w:rsid w:val="00C962B3"/>
    <w:rsid w:val="00C97A6C"/>
    <w:rsid w:val="00CA5281"/>
    <w:rsid w:val="00CA5E9D"/>
    <w:rsid w:val="00CA6EBE"/>
    <w:rsid w:val="00CA735A"/>
    <w:rsid w:val="00CB24FD"/>
    <w:rsid w:val="00CB3F41"/>
    <w:rsid w:val="00CB7EB3"/>
    <w:rsid w:val="00CC0451"/>
    <w:rsid w:val="00CC36EA"/>
    <w:rsid w:val="00CC5C18"/>
    <w:rsid w:val="00CC731F"/>
    <w:rsid w:val="00CD0A8F"/>
    <w:rsid w:val="00CD1928"/>
    <w:rsid w:val="00CD285D"/>
    <w:rsid w:val="00CD2C62"/>
    <w:rsid w:val="00CD3440"/>
    <w:rsid w:val="00CD45A8"/>
    <w:rsid w:val="00CD7A57"/>
    <w:rsid w:val="00CE14A8"/>
    <w:rsid w:val="00CE63CA"/>
    <w:rsid w:val="00CE758E"/>
    <w:rsid w:val="00CF21F1"/>
    <w:rsid w:val="00CF2CEC"/>
    <w:rsid w:val="00CF7D43"/>
    <w:rsid w:val="00D03A4F"/>
    <w:rsid w:val="00D06268"/>
    <w:rsid w:val="00D123EE"/>
    <w:rsid w:val="00D264D4"/>
    <w:rsid w:val="00D273CA"/>
    <w:rsid w:val="00D30AB4"/>
    <w:rsid w:val="00D31144"/>
    <w:rsid w:val="00D31F38"/>
    <w:rsid w:val="00D34ED9"/>
    <w:rsid w:val="00D36AC5"/>
    <w:rsid w:val="00D409F7"/>
    <w:rsid w:val="00D4778B"/>
    <w:rsid w:val="00D527A3"/>
    <w:rsid w:val="00D55229"/>
    <w:rsid w:val="00D5529E"/>
    <w:rsid w:val="00D564AC"/>
    <w:rsid w:val="00D610A3"/>
    <w:rsid w:val="00D622DF"/>
    <w:rsid w:val="00D63832"/>
    <w:rsid w:val="00D642D6"/>
    <w:rsid w:val="00D65801"/>
    <w:rsid w:val="00D667D3"/>
    <w:rsid w:val="00D67B21"/>
    <w:rsid w:val="00D7009C"/>
    <w:rsid w:val="00D857D0"/>
    <w:rsid w:val="00D85BEA"/>
    <w:rsid w:val="00D9060A"/>
    <w:rsid w:val="00D92CE8"/>
    <w:rsid w:val="00D939C4"/>
    <w:rsid w:val="00D94BBF"/>
    <w:rsid w:val="00D94C3C"/>
    <w:rsid w:val="00DA2403"/>
    <w:rsid w:val="00DA55C7"/>
    <w:rsid w:val="00DA6824"/>
    <w:rsid w:val="00DB57BC"/>
    <w:rsid w:val="00DB5E29"/>
    <w:rsid w:val="00DC4109"/>
    <w:rsid w:val="00DC5ECE"/>
    <w:rsid w:val="00DC7A49"/>
    <w:rsid w:val="00DC7A54"/>
    <w:rsid w:val="00DD0060"/>
    <w:rsid w:val="00DD1D3D"/>
    <w:rsid w:val="00DD27F5"/>
    <w:rsid w:val="00DD7F74"/>
    <w:rsid w:val="00DE2EE1"/>
    <w:rsid w:val="00DE3103"/>
    <w:rsid w:val="00DE3EAD"/>
    <w:rsid w:val="00DE76B2"/>
    <w:rsid w:val="00DF250E"/>
    <w:rsid w:val="00DF2F16"/>
    <w:rsid w:val="00DF30EF"/>
    <w:rsid w:val="00DF349A"/>
    <w:rsid w:val="00DF35D0"/>
    <w:rsid w:val="00DF49A1"/>
    <w:rsid w:val="00DF58A4"/>
    <w:rsid w:val="00DF64CB"/>
    <w:rsid w:val="00E015D2"/>
    <w:rsid w:val="00E02DD0"/>
    <w:rsid w:val="00E04924"/>
    <w:rsid w:val="00E07433"/>
    <w:rsid w:val="00E127CC"/>
    <w:rsid w:val="00E2663D"/>
    <w:rsid w:val="00E30D35"/>
    <w:rsid w:val="00E3365A"/>
    <w:rsid w:val="00E339FF"/>
    <w:rsid w:val="00E36123"/>
    <w:rsid w:val="00E3762A"/>
    <w:rsid w:val="00E508B5"/>
    <w:rsid w:val="00E52BE9"/>
    <w:rsid w:val="00E52E9B"/>
    <w:rsid w:val="00E53632"/>
    <w:rsid w:val="00E539B9"/>
    <w:rsid w:val="00E54DC4"/>
    <w:rsid w:val="00E5673E"/>
    <w:rsid w:val="00E568D7"/>
    <w:rsid w:val="00E61FBC"/>
    <w:rsid w:val="00E6464B"/>
    <w:rsid w:val="00E64FBE"/>
    <w:rsid w:val="00E65A8C"/>
    <w:rsid w:val="00E700ED"/>
    <w:rsid w:val="00E73565"/>
    <w:rsid w:val="00E801CD"/>
    <w:rsid w:val="00E8134D"/>
    <w:rsid w:val="00E909B7"/>
    <w:rsid w:val="00EA7FD8"/>
    <w:rsid w:val="00EB2A82"/>
    <w:rsid w:val="00EB2ABD"/>
    <w:rsid w:val="00EB46BE"/>
    <w:rsid w:val="00EB5A4A"/>
    <w:rsid w:val="00EB700D"/>
    <w:rsid w:val="00EC1F6E"/>
    <w:rsid w:val="00EC5CA7"/>
    <w:rsid w:val="00ED7AE8"/>
    <w:rsid w:val="00EE0FF9"/>
    <w:rsid w:val="00EE6E37"/>
    <w:rsid w:val="00EE75A2"/>
    <w:rsid w:val="00EE7671"/>
    <w:rsid w:val="00EF50E8"/>
    <w:rsid w:val="00EF6DA1"/>
    <w:rsid w:val="00F01406"/>
    <w:rsid w:val="00F0169C"/>
    <w:rsid w:val="00F062E8"/>
    <w:rsid w:val="00F06CA8"/>
    <w:rsid w:val="00F1149B"/>
    <w:rsid w:val="00F133F1"/>
    <w:rsid w:val="00F21B53"/>
    <w:rsid w:val="00F3105D"/>
    <w:rsid w:val="00F31702"/>
    <w:rsid w:val="00F32384"/>
    <w:rsid w:val="00F35453"/>
    <w:rsid w:val="00F411FC"/>
    <w:rsid w:val="00F42C15"/>
    <w:rsid w:val="00F43252"/>
    <w:rsid w:val="00F50E84"/>
    <w:rsid w:val="00F53559"/>
    <w:rsid w:val="00F542EA"/>
    <w:rsid w:val="00F559A3"/>
    <w:rsid w:val="00F5651D"/>
    <w:rsid w:val="00F56B5F"/>
    <w:rsid w:val="00F572BA"/>
    <w:rsid w:val="00F71729"/>
    <w:rsid w:val="00F728E5"/>
    <w:rsid w:val="00F73B2C"/>
    <w:rsid w:val="00F7482A"/>
    <w:rsid w:val="00F74CBB"/>
    <w:rsid w:val="00F76F94"/>
    <w:rsid w:val="00F8278A"/>
    <w:rsid w:val="00F8450D"/>
    <w:rsid w:val="00F92961"/>
    <w:rsid w:val="00F937F4"/>
    <w:rsid w:val="00F940A9"/>
    <w:rsid w:val="00F941B0"/>
    <w:rsid w:val="00FA2CE7"/>
    <w:rsid w:val="00FA308F"/>
    <w:rsid w:val="00FA359E"/>
    <w:rsid w:val="00FA5114"/>
    <w:rsid w:val="00FA70AE"/>
    <w:rsid w:val="00FA70F6"/>
    <w:rsid w:val="00FA7F36"/>
    <w:rsid w:val="00FB5774"/>
    <w:rsid w:val="00FB5F38"/>
    <w:rsid w:val="00FC238C"/>
    <w:rsid w:val="00FC24A6"/>
    <w:rsid w:val="00FC3BA3"/>
    <w:rsid w:val="00FC676F"/>
    <w:rsid w:val="00FD0B3D"/>
    <w:rsid w:val="00FD0B3F"/>
    <w:rsid w:val="00FD42D7"/>
    <w:rsid w:val="00FD4D3A"/>
    <w:rsid w:val="00FD6610"/>
    <w:rsid w:val="00FD7817"/>
    <w:rsid w:val="00FE112B"/>
    <w:rsid w:val="00FE2664"/>
    <w:rsid w:val="00FF0107"/>
    <w:rsid w:val="00FF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EFE1B-52C6-465F-82AC-87691970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3960"/>
  </w:style>
  <w:style w:type="paragraph" w:styleId="1">
    <w:name w:val="heading 1"/>
    <w:basedOn w:val="a0"/>
    <w:next w:val="a0"/>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0"/>
    <w:next w:val="a0"/>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0"/>
    <w:next w:val="a0"/>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0"/>
    <w:next w:val="a0"/>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0"/>
    <w:next w:val="a0"/>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1"/>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396AA0"/>
    <w:rPr>
      <w:rFonts w:ascii="Times New Roman" w:eastAsia="Times New Roman" w:hAnsi="Times New Roman" w:cs="Times New Roman"/>
      <w:sz w:val="40"/>
      <w:szCs w:val="24"/>
      <w:lang w:eastAsia="ru-RU"/>
    </w:rPr>
  </w:style>
  <w:style w:type="character" w:customStyle="1" w:styleId="70">
    <w:name w:val="Заголовок 7 Знак"/>
    <w:basedOn w:val="a1"/>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A173F5"/>
    <w:rPr>
      <w:rFonts w:ascii="Times New Roman" w:eastAsia="Times New Roman" w:hAnsi="Times New Roman" w:cs="Times New Roman"/>
      <w:b/>
      <w:sz w:val="24"/>
      <w:szCs w:val="20"/>
      <w:lang w:eastAsia="ru-RU"/>
    </w:rPr>
  </w:style>
  <w:style w:type="paragraph" w:styleId="a4">
    <w:name w:val="Balloon Text"/>
    <w:basedOn w:val="a0"/>
    <w:link w:val="a5"/>
    <w:unhideWhenUsed/>
    <w:rsid w:val="00BD6056"/>
    <w:pPr>
      <w:spacing w:after="0" w:line="240" w:lineRule="auto"/>
    </w:pPr>
    <w:rPr>
      <w:rFonts w:ascii="Tahoma" w:hAnsi="Tahoma" w:cs="Tahoma"/>
      <w:sz w:val="16"/>
      <w:szCs w:val="16"/>
    </w:rPr>
  </w:style>
  <w:style w:type="character" w:customStyle="1" w:styleId="a5">
    <w:name w:val="Текст выноски Знак"/>
    <w:basedOn w:val="a1"/>
    <w:link w:val="a4"/>
    <w:rsid w:val="00BD6056"/>
    <w:rPr>
      <w:rFonts w:ascii="Tahoma" w:hAnsi="Tahoma" w:cs="Tahoma"/>
      <w:sz w:val="16"/>
      <w:szCs w:val="16"/>
    </w:rPr>
  </w:style>
  <w:style w:type="paragraph" w:styleId="a6">
    <w:name w:val="Title"/>
    <w:link w:val="a7"/>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7">
    <w:name w:val="Название Знак"/>
    <w:basedOn w:val="a1"/>
    <w:link w:val="a6"/>
    <w:rsid w:val="00BD6056"/>
    <w:rPr>
      <w:rFonts w:ascii="Franklin Gothic Demi Cond" w:eastAsia="Times New Roman" w:hAnsi="Franklin Gothic Demi Cond" w:cs="Times New Roman"/>
      <w:color w:val="000000"/>
      <w:kern w:val="28"/>
      <w:sz w:val="144"/>
      <w:szCs w:val="144"/>
      <w:lang w:eastAsia="ru-RU"/>
    </w:rPr>
  </w:style>
  <w:style w:type="paragraph" w:styleId="a8">
    <w:name w:val="header"/>
    <w:basedOn w:val="a0"/>
    <w:link w:val="a9"/>
    <w:unhideWhenUsed/>
    <w:rsid w:val="00827CE6"/>
    <w:pPr>
      <w:tabs>
        <w:tab w:val="center" w:pos="4677"/>
        <w:tab w:val="right" w:pos="9355"/>
      </w:tabs>
      <w:spacing w:after="0" w:line="240" w:lineRule="auto"/>
    </w:pPr>
  </w:style>
  <w:style w:type="character" w:customStyle="1" w:styleId="a9">
    <w:name w:val="Верхний колонтитул Знак"/>
    <w:basedOn w:val="a1"/>
    <w:link w:val="a8"/>
    <w:rsid w:val="00827CE6"/>
  </w:style>
  <w:style w:type="paragraph" w:styleId="aa">
    <w:name w:val="footer"/>
    <w:basedOn w:val="a0"/>
    <w:link w:val="ab"/>
    <w:uiPriority w:val="99"/>
    <w:unhideWhenUsed/>
    <w:rsid w:val="00827CE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27CE6"/>
  </w:style>
  <w:style w:type="paragraph" w:styleId="ac">
    <w:name w:val="Body Text"/>
    <w:aliases w:val=" Знак"/>
    <w:basedOn w:val="a0"/>
    <w:link w:val="ad"/>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aliases w:val=" Знак Знак1"/>
    <w:basedOn w:val="a1"/>
    <w:link w:val="ac"/>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qFormat/>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F73B2C"/>
    <w:rPr>
      <w:rFonts w:ascii="Arial" w:eastAsia="Times New Roman" w:hAnsi="Arial" w:cs="Arial"/>
      <w:sz w:val="20"/>
      <w:szCs w:val="20"/>
      <w:lang w:eastAsia="ru-RU"/>
    </w:rPr>
  </w:style>
  <w:style w:type="paragraph" w:styleId="31">
    <w:name w:val="Body Text 3"/>
    <w:basedOn w:val="a0"/>
    <w:link w:val="32"/>
    <w:unhideWhenUsed/>
    <w:rsid w:val="00CD7A57"/>
    <w:pPr>
      <w:spacing w:after="120"/>
    </w:pPr>
    <w:rPr>
      <w:sz w:val="16"/>
      <w:szCs w:val="16"/>
    </w:rPr>
  </w:style>
  <w:style w:type="character" w:customStyle="1" w:styleId="32">
    <w:name w:val="Основной текст 3 Знак"/>
    <w:basedOn w:val="a1"/>
    <w:link w:val="31"/>
    <w:rsid w:val="00CD7A57"/>
    <w:rPr>
      <w:sz w:val="16"/>
      <w:szCs w:val="16"/>
    </w:rPr>
  </w:style>
  <w:style w:type="character" w:styleId="ae">
    <w:name w:val="page number"/>
    <w:basedOn w:val="a1"/>
    <w:uiPriority w:val="99"/>
    <w:rsid w:val="00CD7A57"/>
  </w:style>
  <w:style w:type="paragraph" w:customStyle="1" w:styleId="21">
    <w:name w:val="Основной текст 21"/>
    <w:basedOn w:val="a0"/>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0"/>
    <w:link w:val="23"/>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1"/>
    <w:link w:val="22"/>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2"/>
    <w:rsid w:val="00CD7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99"/>
    <w:qFormat/>
    <w:rsid w:val="00CD7A57"/>
    <w:pPr>
      <w:spacing w:after="0" w:line="240" w:lineRule="auto"/>
    </w:pPr>
    <w:rPr>
      <w:rFonts w:ascii="Calibri" w:eastAsia="Calibri" w:hAnsi="Calibri" w:cs="Times New Roman"/>
    </w:rPr>
  </w:style>
  <w:style w:type="character" w:customStyle="1" w:styleId="af1">
    <w:name w:val="Без интервала Знак"/>
    <w:basedOn w:val="a1"/>
    <w:link w:val="af0"/>
    <w:uiPriority w:val="99"/>
    <w:rsid w:val="001D221E"/>
    <w:rPr>
      <w:rFonts w:ascii="Calibri" w:eastAsia="Calibri" w:hAnsi="Calibri" w:cs="Times New Roman"/>
    </w:rPr>
  </w:style>
  <w:style w:type="paragraph" w:styleId="af2">
    <w:name w:val="List Paragraph"/>
    <w:basedOn w:val="a0"/>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0"/>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0"/>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0"/>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0"/>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0"/>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0"/>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0"/>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0"/>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0"/>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0"/>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0"/>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0"/>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1"/>
    <w:uiPriority w:val="99"/>
    <w:rsid w:val="00110ECD"/>
    <w:rPr>
      <w:rFonts w:ascii="Times New Roman" w:hAnsi="Times New Roman" w:cs="Times New Roman"/>
      <w:sz w:val="26"/>
      <w:szCs w:val="26"/>
    </w:rPr>
  </w:style>
  <w:style w:type="character" w:customStyle="1" w:styleId="FontStyle23">
    <w:name w:val="Font Style23"/>
    <w:basedOn w:val="a1"/>
    <w:uiPriority w:val="99"/>
    <w:rsid w:val="00110ECD"/>
    <w:rPr>
      <w:rFonts w:ascii="Times New Roman" w:hAnsi="Times New Roman" w:cs="Times New Roman"/>
      <w:b/>
      <w:bCs/>
      <w:i/>
      <w:iCs/>
      <w:sz w:val="26"/>
      <w:szCs w:val="26"/>
    </w:rPr>
  </w:style>
  <w:style w:type="character" w:customStyle="1" w:styleId="FontStyle25">
    <w:name w:val="Font Style25"/>
    <w:basedOn w:val="a1"/>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ody Text Indent"/>
    <w:basedOn w:val="a0"/>
    <w:link w:val="af4"/>
    <w:uiPriority w:val="99"/>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4">
    <w:name w:val="Основной текст с отступом Знак"/>
    <w:basedOn w:val="a1"/>
    <w:link w:val="af3"/>
    <w:uiPriority w:val="99"/>
    <w:rsid w:val="001A41A3"/>
    <w:rPr>
      <w:rFonts w:ascii="Times New Roman" w:eastAsia="Times New Roman" w:hAnsi="Times New Roman" w:cs="Times New Roman"/>
      <w:bCs/>
      <w:color w:val="FF6600"/>
      <w:sz w:val="28"/>
      <w:szCs w:val="24"/>
      <w:lang w:eastAsia="ru-RU"/>
    </w:rPr>
  </w:style>
  <w:style w:type="paragraph" w:customStyle="1" w:styleId="af5">
    <w:name w:val="Таблицы (моноширинный)"/>
    <w:basedOn w:val="a0"/>
    <w:next w:val="a0"/>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0"/>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0"/>
    <w:link w:val="25"/>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1"/>
    <w:link w:val="24"/>
    <w:rsid w:val="00A173F5"/>
    <w:rPr>
      <w:rFonts w:ascii="Times New Roman" w:eastAsia="Times New Roman" w:hAnsi="Times New Roman" w:cs="Times New Roman"/>
      <w:b/>
      <w:sz w:val="40"/>
      <w:szCs w:val="20"/>
      <w:lang w:eastAsia="ru-RU"/>
    </w:rPr>
  </w:style>
  <w:style w:type="paragraph" w:styleId="33">
    <w:name w:val="Body Text Indent 3"/>
    <w:basedOn w:val="a0"/>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1"/>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6">
    <w:name w:val="Знак Знак Знак Знак Знак Знак Знак"/>
    <w:basedOn w:val="a0"/>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7">
    <w:name w:val="Знак"/>
    <w:basedOn w:val="a0"/>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8">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9"/>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1"/>
    <w:link w:val="af8"/>
    <w:rsid w:val="00A173F5"/>
    <w:rPr>
      <w:rFonts w:ascii="Times New Roman" w:eastAsia="Times New Roman" w:hAnsi="Times New Roman" w:cs="Times New Roman"/>
      <w:sz w:val="24"/>
      <w:szCs w:val="24"/>
      <w:lang w:eastAsia="ru-RU"/>
    </w:rPr>
  </w:style>
  <w:style w:type="paragraph" w:customStyle="1" w:styleId="fn2r">
    <w:name w:val="fn2r"/>
    <w:basedOn w:val="a0"/>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1"/>
    <w:uiPriority w:val="99"/>
    <w:rsid w:val="00A173F5"/>
    <w:rPr>
      <w:color w:val="0000FF"/>
      <w:u w:val="single"/>
    </w:rPr>
  </w:style>
  <w:style w:type="paragraph" w:customStyle="1" w:styleId="afb">
    <w:name w:val="Знак Знак Знак Знак Знак Знак Знак Знак"/>
    <w:basedOn w:val="a0"/>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Знак Знак Знак Знак Знак Знак Знак Знак Знак Знак"/>
    <w:basedOn w:val="a0"/>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0"/>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0"/>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Знак"/>
    <w:basedOn w:val="a0"/>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0"/>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173F5"/>
    <w:rPr>
      <w:rFonts w:ascii="Courier New" w:eastAsia="Times New Roman" w:hAnsi="Courier New" w:cs="Courier New"/>
      <w:sz w:val="20"/>
      <w:szCs w:val="20"/>
      <w:lang w:eastAsia="ru-RU"/>
    </w:rPr>
  </w:style>
  <w:style w:type="paragraph" w:styleId="afe">
    <w:name w:val="Document Map"/>
    <w:basedOn w:val="a0"/>
    <w:link w:val="aff"/>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1"/>
    <w:link w:val="afe"/>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1"/>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0">
    <w:name w:val="Strong"/>
    <w:basedOn w:val="a1"/>
    <w:uiPriority w:val="22"/>
    <w:qFormat/>
    <w:rsid w:val="00A173F5"/>
    <w:rPr>
      <w:b/>
      <w:bCs/>
    </w:rPr>
  </w:style>
  <w:style w:type="paragraph" w:customStyle="1" w:styleId="aff1">
    <w:name w:val="Знак Знак Знак Знак"/>
    <w:basedOn w:val="a0"/>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0"/>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0"/>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0"/>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0"/>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2">
    <w:name w:val="Текст сноски Знак"/>
    <w:aliases w:val="Table_Footnote_last Знак Знак1,Table_Footnote_last Знак Знак Знак,Table_Footnote_last Знак1"/>
    <w:basedOn w:val="a1"/>
    <w:link w:val="aff3"/>
    <w:rsid w:val="00F73B2C"/>
    <w:rPr>
      <w:rFonts w:ascii="Times New Roman" w:eastAsia="Times New Roman" w:hAnsi="Times New Roman" w:cs="Times New Roman"/>
      <w:sz w:val="20"/>
      <w:szCs w:val="20"/>
      <w:lang w:eastAsia="ru-RU"/>
    </w:rPr>
  </w:style>
  <w:style w:type="paragraph" w:styleId="aff3">
    <w:name w:val="footnote text"/>
    <w:aliases w:val="Table_Footnote_last Знак,Table_Footnote_last Знак Знак,Table_Footnote_last"/>
    <w:basedOn w:val="a0"/>
    <w:link w:val="aff2"/>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1"/>
    <w:uiPriority w:val="99"/>
    <w:rsid w:val="00F73B2C"/>
    <w:rPr>
      <w:sz w:val="20"/>
      <w:szCs w:val="20"/>
    </w:rPr>
  </w:style>
  <w:style w:type="character" w:customStyle="1" w:styleId="aff4">
    <w:name w:val="Текст примечания Знак"/>
    <w:basedOn w:val="a1"/>
    <w:link w:val="aff5"/>
    <w:rsid w:val="00F73B2C"/>
    <w:rPr>
      <w:rFonts w:ascii="Times New Roman" w:eastAsia="Times New Roman" w:hAnsi="Times New Roman" w:cs="Times New Roman"/>
      <w:sz w:val="20"/>
      <w:szCs w:val="20"/>
      <w:lang w:eastAsia="ru-RU"/>
    </w:rPr>
  </w:style>
  <w:style w:type="paragraph" w:styleId="aff5">
    <w:name w:val="annotation text"/>
    <w:basedOn w:val="a0"/>
    <w:link w:val="aff4"/>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1"/>
    <w:uiPriority w:val="99"/>
    <w:rsid w:val="00F73B2C"/>
    <w:rPr>
      <w:sz w:val="20"/>
      <w:szCs w:val="20"/>
    </w:rPr>
  </w:style>
  <w:style w:type="character" w:customStyle="1" w:styleId="aff6">
    <w:name w:val="Тема примечания Знак"/>
    <w:basedOn w:val="aff4"/>
    <w:link w:val="aff7"/>
    <w:rsid w:val="00F73B2C"/>
    <w:rPr>
      <w:rFonts w:ascii="Times New Roman" w:eastAsia="Times New Roman" w:hAnsi="Times New Roman" w:cs="Times New Roman"/>
      <w:b/>
      <w:bCs/>
      <w:sz w:val="20"/>
      <w:szCs w:val="20"/>
      <w:lang w:eastAsia="ru-RU"/>
    </w:rPr>
  </w:style>
  <w:style w:type="paragraph" w:styleId="aff7">
    <w:name w:val="annotation subject"/>
    <w:basedOn w:val="aff5"/>
    <w:next w:val="aff5"/>
    <w:link w:val="aff6"/>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0"/>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0"/>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0"/>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0"/>
    <w:next w:val="a0"/>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8">
    <w:name w:val="Нормальный (прав. подпись)"/>
    <w:basedOn w:val="a0"/>
    <w:next w:val="a0"/>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Комментарий"/>
    <w:basedOn w:val="a0"/>
    <w:next w:val="a0"/>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a">
    <w:name w:val="Не вступил в силу"/>
    <w:basedOn w:val="a1"/>
    <w:rsid w:val="00F73B2C"/>
    <w:rPr>
      <w:color w:val="008080"/>
      <w:sz w:val="20"/>
      <w:szCs w:val="20"/>
    </w:rPr>
  </w:style>
  <w:style w:type="paragraph" w:customStyle="1" w:styleId="affb">
    <w:name w:val="Текст (лев. подпись)"/>
    <w:basedOn w:val="a0"/>
    <w:next w:val="a0"/>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c">
    <w:name w:val="Заголовок"/>
    <w:basedOn w:val="a0"/>
    <w:next w:val="a0"/>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d">
    <w:name w:val="Прижатый влево"/>
    <w:basedOn w:val="a0"/>
    <w:next w:val="a0"/>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0"/>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0"/>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0"/>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0"/>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0"/>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e">
    <w:name w:val="подпись к объекту"/>
    <w:basedOn w:val="a0"/>
    <w:next w:val="a0"/>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f">
    <w:name w:val="Plain Text"/>
    <w:basedOn w:val="a0"/>
    <w:link w:val="afff0"/>
    <w:rsid w:val="00C84BB1"/>
    <w:pPr>
      <w:spacing w:after="0" w:line="240" w:lineRule="auto"/>
    </w:pPr>
    <w:rPr>
      <w:rFonts w:ascii="Courier New" w:eastAsia="Times New Roman" w:hAnsi="Courier New" w:cs="Courier New"/>
      <w:sz w:val="20"/>
      <w:szCs w:val="20"/>
      <w:lang w:eastAsia="ru-RU"/>
    </w:rPr>
  </w:style>
  <w:style w:type="character" w:customStyle="1" w:styleId="afff0">
    <w:name w:val="Текст Знак"/>
    <w:basedOn w:val="a1"/>
    <w:link w:val="afff"/>
    <w:rsid w:val="00C84BB1"/>
    <w:rPr>
      <w:rFonts w:ascii="Courier New" w:eastAsia="Times New Roman" w:hAnsi="Courier New" w:cs="Courier New"/>
      <w:sz w:val="20"/>
      <w:szCs w:val="20"/>
      <w:lang w:eastAsia="ru-RU"/>
    </w:rPr>
  </w:style>
  <w:style w:type="character" w:styleId="afff1">
    <w:name w:val="footnote reference"/>
    <w:rsid w:val="00C84BB1"/>
    <w:rPr>
      <w:vertAlign w:val="superscript"/>
    </w:rPr>
  </w:style>
  <w:style w:type="paragraph" w:customStyle="1" w:styleId="1b">
    <w:name w:val="Стиль1"/>
    <w:basedOn w:val="a0"/>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0"/>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0"/>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0"/>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2">
    <w:name w:val="Гипертекстовая ссылка"/>
    <w:rsid w:val="00C84BB1"/>
    <w:rPr>
      <w:color w:val="008000"/>
    </w:rPr>
  </w:style>
  <w:style w:type="paragraph" w:customStyle="1" w:styleId="11Char">
    <w:name w:val="Знак1 Знак Знак Знак Знак Знак Знак Знак Знак1 Char"/>
    <w:basedOn w:val="a0"/>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3">
    <w:name w:val="Знак Знак Знак Знак Знак Знак Знак Знак Знак Знак"/>
    <w:basedOn w:val="a0"/>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0"/>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0"/>
    <w:rsid w:val="00C84BB1"/>
    <w:pPr>
      <w:ind w:left="720"/>
      <w:contextualSpacing/>
    </w:pPr>
    <w:rPr>
      <w:rFonts w:ascii="Calibri" w:eastAsia="Times New Roman" w:hAnsi="Calibri" w:cs="Times New Roman"/>
    </w:rPr>
  </w:style>
  <w:style w:type="paragraph" w:customStyle="1" w:styleId="afff4">
    <w:name w:val="Номер"/>
    <w:basedOn w:val="a0"/>
    <w:rsid w:val="00C84BB1"/>
    <w:pPr>
      <w:spacing w:after="0" w:line="240" w:lineRule="auto"/>
      <w:jc w:val="center"/>
    </w:pPr>
    <w:rPr>
      <w:rFonts w:ascii="Times New Roman" w:eastAsia="Calibri" w:hAnsi="Times New Roman" w:cs="Times New Roman"/>
      <w:sz w:val="28"/>
      <w:szCs w:val="20"/>
      <w:lang w:eastAsia="ru-RU"/>
    </w:rPr>
  </w:style>
  <w:style w:type="character" w:styleId="afff5">
    <w:name w:val="FollowedHyperlink"/>
    <w:unhideWhenUsed/>
    <w:rsid w:val="00C84BB1"/>
    <w:rPr>
      <w:color w:val="800080"/>
      <w:u w:val="single"/>
    </w:rPr>
  </w:style>
  <w:style w:type="paragraph" w:styleId="afff6">
    <w:name w:val="List"/>
    <w:basedOn w:val="ac"/>
    <w:unhideWhenUsed/>
    <w:rsid w:val="00C84BB1"/>
    <w:pPr>
      <w:tabs>
        <w:tab w:val="clear" w:pos="0"/>
      </w:tabs>
      <w:spacing w:after="120"/>
    </w:pPr>
    <w:rPr>
      <w:rFonts w:eastAsia="Calibri" w:cs="Tahoma"/>
      <w:szCs w:val="20"/>
      <w:lang w:eastAsia="ar-SA"/>
    </w:rPr>
  </w:style>
  <w:style w:type="paragraph" w:customStyle="1" w:styleId="27">
    <w:name w:val="Название2"/>
    <w:basedOn w:val="a0"/>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0"/>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0"/>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0"/>
    <w:rsid w:val="00C84BB1"/>
    <w:pPr>
      <w:suppressLineNumbers/>
      <w:spacing w:after="0" w:line="240" w:lineRule="auto"/>
    </w:pPr>
    <w:rPr>
      <w:rFonts w:ascii="Times New Roman" w:eastAsia="Calibri" w:hAnsi="Times New Roman" w:cs="Tahoma"/>
      <w:sz w:val="28"/>
      <w:szCs w:val="20"/>
      <w:lang w:eastAsia="ar-SA"/>
    </w:rPr>
  </w:style>
  <w:style w:type="paragraph" w:customStyle="1" w:styleId="afff7">
    <w:name w:val="Содержимое таблицы"/>
    <w:basedOn w:val="a0"/>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8">
    <w:name w:val="Заголовок таблицы"/>
    <w:basedOn w:val="afff7"/>
    <w:rsid w:val="00C84BB1"/>
    <w:pPr>
      <w:jc w:val="center"/>
    </w:pPr>
    <w:rPr>
      <w:b/>
      <w:bCs/>
    </w:rPr>
  </w:style>
  <w:style w:type="paragraph" w:customStyle="1" w:styleId="Style1">
    <w:name w:val="Style1"/>
    <w:basedOn w:val="a0"/>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9">
    <w:name w:val="Символ нумерации"/>
    <w:rsid w:val="00C84BB1"/>
  </w:style>
  <w:style w:type="character" w:customStyle="1" w:styleId="1f2">
    <w:name w:val="Верхний колонтитул Знак1"/>
    <w:basedOn w:val="a1"/>
    <w:uiPriority w:val="99"/>
    <w:rsid w:val="00C84BB1"/>
    <w:rPr>
      <w:sz w:val="24"/>
      <w:szCs w:val="24"/>
    </w:rPr>
  </w:style>
  <w:style w:type="character" w:customStyle="1" w:styleId="1f3">
    <w:name w:val="Нижний колонтитул Знак1"/>
    <w:basedOn w:val="a1"/>
    <w:uiPriority w:val="99"/>
    <w:rsid w:val="00C84BB1"/>
    <w:rPr>
      <w:sz w:val="24"/>
      <w:szCs w:val="24"/>
    </w:rPr>
  </w:style>
  <w:style w:type="paragraph" w:customStyle="1" w:styleId="Style2">
    <w:name w:val="Style2"/>
    <w:basedOn w:val="a0"/>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1"/>
    <w:rsid w:val="00C84BB1"/>
  </w:style>
  <w:style w:type="paragraph" w:customStyle="1" w:styleId="tekstob">
    <w:name w:val="tekstob"/>
    <w:basedOn w:val="a0"/>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1"/>
    <w:uiPriority w:val="99"/>
    <w:rsid w:val="001D3934"/>
    <w:rPr>
      <w:rFonts w:ascii="Times New Roman" w:hAnsi="Times New Roman" w:cs="Times New Roman" w:hint="default"/>
      <w:sz w:val="26"/>
      <w:szCs w:val="26"/>
    </w:rPr>
  </w:style>
  <w:style w:type="paragraph" w:customStyle="1" w:styleId="afffa">
    <w:name w:val="Текст постановления"/>
    <w:basedOn w:val="a0"/>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b">
    <w:name w:val="Subtitle"/>
    <w:basedOn w:val="a0"/>
    <w:link w:val="afffc"/>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c">
    <w:name w:val="Подзаголовок Знак"/>
    <w:basedOn w:val="a1"/>
    <w:link w:val="afffb"/>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1"/>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0"/>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0"/>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0"/>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0"/>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0"/>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d">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0"/>
    <w:link w:val="afffd"/>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0"/>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e">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0"/>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link w:val="NoSpacingChar"/>
    <w:rsid w:val="00FA359E"/>
    <w:pPr>
      <w:spacing w:after="0" w:line="240" w:lineRule="auto"/>
    </w:pPr>
    <w:rPr>
      <w:rFonts w:ascii="Calibri" w:eastAsia="Times New Roman" w:hAnsi="Calibri" w:cs="Times New Roman"/>
    </w:rPr>
  </w:style>
  <w:style w:type="paragraph" w:customStyle="1" w:styleId="xl65">
    <w:name w:val="xl65"/>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0"/>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0"/>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0"/>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0"/>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0"/>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0"/>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0"/>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0"/>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0"/>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0"/>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0"/>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0"/>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0"/>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0"/>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0"/>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0"/>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0"/>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0"/>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0"/>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0"/>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0"/>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0"/>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1"/>
    <w:rsid w:val="004F1DC1"/>
    <w:rPr>
      <w:rFonts w:ascii="Times New Roman" w:hAnsi="Times New Roman" w:cs="Times New Roman"/>
      <w:spacing w:val="20"/>
      <w:sz w:val="24"/>
      <w:szCs w:val="24"/>
    </w:rPr>
  </w:style>
  <w:style w:type="paragraph" w:customStyle="1" w:styleId="TableContents">
    <w:name w:val="Table Contents"/>
    <w:basedOn w:val="a0"/>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0"/>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f">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0"/>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1"/>
    <w:uiPriority w:val="99"/>
    <w:rsid w:val="00BE30CB"/>
    <w:rPr>
      <w:rFonts w:ascii="Times New Roman" w:hAnsi="Times New Roman" w:cs="Times New Roman"/>
      <w:sz w:val="26"/>
      <w:szCs w:val="26"/>
    </w:rPr>
  </w:style>
  <w:style w:type="character" w:customStyle="1" w:styleId="FontStyle24">
    <w:name w:val="Font Style24"/>
    <w:basedOn w:val="a1"/>
    <w:uiPriority w:val="99"/>
    <w:rsid w:val="00BE30CB"/>
    <w:rPr>
      <w:rFonts w:ascii="Times New Roman" w:hAnsi="Times New Roman" w:cs="Times New Roman"/>
      <w:b/>
      <w:bCs/>
      <w:sz w:val="26"/>
      <w:szCs w:val="26"/>
    </w:rPr>
  </w:style>
  <w:style w:type="paragraph" w:customStyle="1" w:styleId="affff0">
    <w:name w:val="Знак Знак Знак"/>
    <w:basedOn w:val="a0"/>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rsid w:val="00A13CFA"/>
    <w:rPr>
      <w:rFonts w:ascii="Times New Roman" w:hAnsi="Times New Roman" w:cs="Times New Roman"/>
      <w:b/>
      <w:bCs/>
      <w:sz w:val="18"/>
      <w:szCs w:val="18"/>
    </w:rPr>
  </w:style>
  <w:style w:type="paragraph" w:customStyle="1" w:styleId="BodyTextIndent21">
    <w:name w:val="Body Text Indent 21"/>
    <w:basedOn w:val="a0"/>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1">
    <w:name w:val="Знак Знак Знак Знак Знак Знак"/>
    <w:basedOn w:val="a0"/>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2">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3">
    <w:name w:val="Заголовок статьи"/>
    <w:basedOn w:val="affff2"/>
    <w:next w:val="affff2"/>
    <w:rsid w:val="00E53632"/>
    <w:pPr>
      <w:ind w:left="1612" w:hanging="892"/>
    </w:pPr>
  </w:style>
  <w:style w:type="paragraph" w:customStyle="1" w:styleId="210">
    <w:name w:val="Основной текст с отступом 21"/>
    <w:basedOn w:val="a0"/>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0"/>
    <w:next w:val="a0"/>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1"/>
    <w:rsid w:val="00E53632"/>
    <w:rPr>
      <w:sz w:val="24"/>
      <w:szCs w:val="24"/>
      <w:lang w:val="ru-RU" w:eastAsia="ru-RU" w:bidi="ar-SA"/>
    </w:rPr>
  </w:style>
  <w:style w:type="paragraph" w:customStyle="1" w:styleId="affff4">
    <w:name w:val="Знак Знак Знак Знак"/>
    <w:basedOn w:val="a0"/>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5">
    <w:name w:val="Знак Знак Знак Знак Знак Знак"/>
    <w:basedOn w:val="a0"/>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0"/>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0"/>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0"/>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1"/>
    <w:rsid w:val="00E53632"/>
    <w:rPr>
      <w:sz w:val="24"/>
      <w:szCs w:val="24"/>
      <w:lang w:val="ru-RU" w:eastAsia="ru-RU" w:bidi="ar-SA"/>
    </w:rPr>
  </w:style>
  <w:style w:type="character" w:customStyle="1" w:styleId="r">
    <w:name w:val="r"/>
    <w:basedOn w:val="a1"/>
    <w:rsid w:val="00B06CA5"/>
  </w:style>
  <w:style w:type="paragraph" w:customStyle="1" w:styleId="Style10">
    <w:name w:val="Style10"/>
    <w:basedOn w:val="a0"/>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paragraph" w:customStyle="1" w:styleId="rteright">
    <w:name w:val="rteright"/>
    <w:basedOn w:val="a0"/>
    <w:rsid w:val="00B12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0"/>
    <w:rsid w:val="00547B8A"/>
    <w:pPr>
      <w:shd w:val="clear" w:color="auto" w:fill="FFFFFF"/>
      <w:spacing w:before="120" w:after="120" w:line="360" w:lineRule="exact"/>
      <w:ind w:firstLine="720"/>
      <w:jc w:val="both"/>
    </w:pPr>
    <w:rPr>
      <w:rFonts w:ascii="Franklin Gothic Heavy" w:eastAsia="Times New Roman" w:hAnsi="Franklin Gothic Heavy" w:cs="Times New Roman"/>
      <w:i/>
      <w:iCs/>
      <w:sz w:val="18"/>
      <w:szCs w:val="18"/>
    </w:rPr>
  </w:style>
  <w:style w:type="character" w:customStyle="1" w:styleId="blk">
    <w:name w:val="blk"/>
    <w:rsid w:val="000F4AE4"/>
  </w:style>
  <w:style w:type="character" w:customStyle="1" w:styleId="61">
    <w:name w:val="Основной текст (6)_"/>
    <w:basedOn w:val="a1"/>
    <w:link w:val="62"/>
    <w:rsid w:val="00BE7365"/>
    <w:rPr>
      <w:rFonts w:ascii="Lucida Sans Unicode" w:eastAsia="Lucida Sans Unicode" w:hAnsi="Lucida Sans Unicode" w:cs="Lucida Sans Unicode"/>
      <w:shd w:val="clear" w:color="auto" w:fill="FFFFFF"/>
    </w:rPr>
  </w:style>
  <w:style w:type="character" w:customStyle="1" w:styleId="6Impact11pt">
    <w:name w:val="Основной текст (6) + Impact;11 pt"/>
    <w:basedOn w:val="61"/>
    <w:rsid w:val="00BE7365"/>
    <w:rPr>
      <w:rFonts w:ascii="Impact" w:eastAsia="Impact" w:hAnsi="Impact" w:cs="Impact"/>
      <w:color w:val="000000"/>
      <w:spacing w:val="0"/>
      <w:w w:val="100"/>
      <w:position w:val="0"/>
      <w:sz w:val="22"/>
      <w:szCs w:val="22"/>
      <w:shd w:val="clear" w:color="auto" w:fill="FFFFFF"/>
      <w:lang w:val="ru-RU" w:eastAsia="ru-RU" w:bidi="ru-RU"/>
    </w:rPr>
  </w:style>
  <w:style w:type="character" w:customStyle="1" w:styleId="71">
    <w:name w:val="Основной текст (7)_"/>
    <w:basedOn w:val="a1"/>
    <w:link w:val="72"/>
    <w:rsid w:val="00BE7365"/>
    <w:rPr>
      <w:sz w:val="17"/>
      <w:szCs w:val="17"/>
      <w:shd w:val="clear" w:color="auto" w:fill="FFFFFF"/>
    </w:rPr>
  </w:style>
  <w:style w:type="character" w:customStyle="1" w:styleId="2TimesNewRoman13pt">
    <w:name w:val="Заголовок №2 + Times New Roman;13 pt"/>
    <w:basedOn w:val="2a"/>
    <w:rsid w:val="00BE736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81">
    <w:name w:val="Основной текст (8)_"/>
    <w:basedOn w:val="a1"/>
    <w:link w:val="82"/>
    <w:rsid w:val="00BE7365"/>
    <w:rPr>
      <w:rFonts w:ascii="Impact" w:eastAsia="Impact" w:hAnsi="Impact" w:cs="Impact"/>
      <w:sz w:val="17"/>
      <w:szCs w:val="17"/>
      <w:shd w:val="clear" w:color="auto" w:fill="FFFFFF"/>
    </w:rPr>
  </w:style>
  <w:style w:type="paragraph" w:customStyle="1" w:styleId="72">
    <w:name w:val="Основной текст (7)"/>
    <w:basedOn w:val="a0"/>
    <w:link w:val="71"/>
    <w:rsid w:val="00BE7365"/>
    <w:pPr>
      <w:widowControl w:val="0"/>
      <w:shd w:val="clear" w:color="auto" w:fill="FFFFFF"/>
      <w:spacing w:after="420" w:line="0" w:lineRule="atLeast"/>
      <w:jc w:val="center"/>
    </w:pPr>
    <w:rPr>
      <w:sz w:val="17"/>
      <w:szCs w:val="17"/>
    </w:rPr>
  </w:style>
  <w:style w:type="paragraph" w:customStyle="1" w:styleId="62">
    <w:name w:val="Основной текст (6)"/>
    <w:basedOn w:val="a0"/>
    <w:link w:val="61"/>
    <w:rsid w:val="00BE7365"/>
    <w:pPr>
      <w:widowControl w:val="0"/>
      <w:shd w:val="clear" w:color="auto" w:fill="FFFFFF"/>
      <w:spacing w:before="660" w:after="0" w:line="0" w:lineRule="atLeast"/>
      <w:jc w:val="both"/>
    </w:pPr>
    <w:rPr>
      <w:rFonts w:ascii="Lucida Sans Unicode" w:eastAsia="Lucida Sans Unicode" w:hAnsi="Lucida Sans Unicode" w:cs="Lucida Sans Unicode"/>
    </w:rPr>
  </w:style>
  <w:style w:type="paragraph" w:customStyle="1" w:styleId="82">
    <w:name w:val="Основной текст (8)"/>
    <w:basedOn w:val="a0"/>
    <w:link w:val="81"/>
    <w:rsid w:val="00BE7365"/>
    <w:pPr>
      <w:widowControl w:val="0"/>
      <w:shd w:val="clear" w:color="auto" w:fill="FFFFFF"/>
      <w:spacing w:before="420" w:after="0" w:line="0" w:lineRule="atLeast"/>
      <w:jc w:val="both"/>
    </w:pPr>
    <w:rPr>
      <w:rFonts w:ascii="Impact" w:eastAsia="Impact" w:hAnsi="Impact" w:cs="Impact"/>
      <w:sz w:val="17"/>
      <w:szCs w:val="17"/>
    </w:rPr>
  </w:style>
  <w:style w:type="character" w:customStyle="1" w:styleId="39">
    <w:name w:val="Основной шрифт абзаца3"/>
    <w:rsid w:val="009D77BB"/>
  </w:style>
  <w:style w:type="character" w:customStyle="1" w:styleId="WW-Absatz-Standardschriftart">
    <w:name w:val="WW-Absatz-Standardschriftart"/>
    <w:rsid w:val="009D77BB"/>
  </w:style>
  <w:style w:type="character" w:customStyle="1" w:styleId="apple-style-span">
    <w:name w:val="apple-style-span"/>
    <w:rsid w:val="009D77BB"/>
  </w:style>
  <w:style w:type="character" w:customStyle="1" w:styleId="WW-Absatz-Standardschriftart1">
    <w:name w:val="WW-Absatz-Standardschriftart1"/>
    <w:rsid w:val="009D77BB"/>
  </w:style>
  <w:style w:type="paragraph" w:styleId="affff6">
    <w:name w:val="caption"/>
    <w:basedOn w:val="a0"/>
    <w:qFormat/>
    <w:rsid w:val="009D77BB"/>
    <w:pPr>
      <w:suppressLineNumbers/>
      <w:spacing w:before="120" w:after="120" w:line="240" w:lineRule="auto"/>
      <w:ind w:left="57"/>
    </w:pPr>
    <w:rPr>
      <w:rFonts w:ascii="Times New Roman" w:eastAsia="Times New Roman" w:hAnsi="Times New Roman" w:cs="Mangal"/>
      <w:i/>
      <w:iCs/>
      <w:sz w:val="24"/>
      <w:szCs w:val="24"/>
      <w:lang w:eastAsia="zh-CN"/>
    </w:rPr>
  </w:style>
  <w:style w:type="paragraph" w:customStyle="1" w:styleId="3a">
    <w:name w:val="Указатель3"/>
    <w:basedOn w:val="a0"/>
    <w:rsid w:val="009D77BB"/>
    <w:pPr>
      <w:suppressLineNumbers/>
      <w:spacing w:after="0" w:line="240" w:lineRule="auto"/>
      <w:ind w:left="57"/>
    </w:pPr>
    <w:rPr>
      <w:rFonts w:ascii="Times New Roman" w:eastAsia="Times New Roman" w:hAnsi="Times New Roman" w:cs="Mangal"/>
      <w:sz w:val="20"/>
      <w:szCs w:val="20"/>
      <w:lang w:eastAsia="zh-CN"/>
    </w:rPr>
  </w:style>
  <w:style w:type="paragraph" w:customStyle="1" w:styleId="1fc">
    <w:name w:val="Название объекта1"/>
    <w:basedOn w:val="a0"/>
    <w:rsid w:val="009D77BB"/>
    <w:pPr>
      <w:suppressLineNumbers/>
      <w:spacing w:before="120" w:after="120" w:line="240" w:lineRule="auto"/>
      <w:ind w:left="57"/>
    </w:pPr>
    <w:rPr>
      <w:rFonts w:ascii="Times New Roman" w:eastAsia="Times New Roman" w:hAnsi="Times New Roman" w:cs="Mangal"/>
      <w:i/>
      <w:iCs/>
      <w:sz w:val="24"/>
      <w:szCs w:val="24"/>
      <w:lang w:eastAsia="zh-CN"/>
    </w:rPr>
  </w:style>
  <w:style w:type="paragraph" w:customStyle="1" w:styleId="CharChar1CharChar1CharChar0">
    <w:name w:val="Char Char Знак Знак1 Char Char1 Знак Знак Char Char"/>
    <w:basedOn w:val="a0"/>
    <w:rsid w:val="009D77BB"/>
    <w:pPr>
      <w:spacing w:before="100" w:after="100" w:line="240" w:lineRule="auto"/>
      <w:ind w:left="57"/>
    </w:pPr>
    <w:rPr>
      <w:rFonts w:ascii="Tahoma" w:eastAsia="Times New Roman" w:hAnsi="Tahoma" w:cs="Tahoma"/>
      <w:sz w:val="20"/>
      <w:szCs w:val="20"/>
      <w:lang w:val="en-US" w:eastAsia="zh-CN"/>
    </w:rPr>
  </w:style>
  <w:style w:type="paragraph" w:customStyle="1" w:styleId="1fd">
    <w:name w:val="Схема документа1"/>
    <w:basedOn w:val="a0"/>
    <w:rsid w:val="009D77BB"/>
    <w:pPr>
      <w:shd w:val="clear" w:color="auto" w:fill="000080"/>
      <w:suppressAutoHyphens/>
      <w:spacing w:after="0" w:line="240" w:lineRule="auto"/>
      <w:ind w:left="57"/>
    </w:pPr>
    <w:rPr>
      <w:rFonts w:ascii="Tahoma" w:eastAsia="Times New Roman" w:hAnsi="Tahoma" w:cs="Tahoma"/>
      <w:sz w:val="20"/>
      <w:szCs w:val="20"/>
      <w:lang w:eastAsia="zh-CN"/>
    </w:rPr>
  </w:style>
  <w:style w:type="paragraph" w:customStyle="1" w:styleId="WW-">
    <w:name w:val="WW-Заголовок"/>
    <w:basedOn w:val="a0"/>
    <w:next w:val="ac"/>
    <w:rsid w:val="009D77BB"/>
    <w:pPr>
      <w:keepNext/>
      <w:suppressAutoHyphens/>
      <w:spacing w:before="240" w:after="120" w:line="240" w:lineRule="auto"/>
      <w:ind w:left="57"/>
    </w:pPr>
    <w:rPr>
      <w:rFonts w:ascii="Times New Roman" w:eastAsia="MS Mincho" w:hAnsi="Times New Roman" w:cs="Tahoma"/>
      <w:sz w:val="28"/>
      <w:szCs w:val="28"/>
      <w:lang w:eastAsia="zh-CN"/>
    </w:rPr>
  </w:style>
  <w:style w:type="paragraph" w:customStyle="1" w:styleId="affff7">
    <w:name w:val="Содержимое врезки"/>
    <w:basedOn w:val="ac"/>
    <w:rsid w:val="009D77BB"/>
    <w:pPr>
      <w:tabs>
        <w:tab w:val="clear" w:pos="0"/>
      </w:tabs>
      <w:suppressAutoHyphens/>
      <w:ind w:left="57"/>
    </w:pPr>
    <w:rPr>
      <w:b/>
      <w:sz w:val="20"/>
      <w:lang w:eastAsia="zh-CN"/>
    </w:rPr>
  </w:style>
  <w:style w:type="character" w:customStyle="1" w:styleId="WW8Num1z0">
    <w:name w:val="WW8Num1z0"/>
    <w:rsid w:val="007111F9"/>
    <w:rPr>
      <w:b w:val="0"/>
    </w:rPr>
  </w:style>
  <w:style w:type="character" w:customStyle="1" w:styleId="affff8">
    <w:name w:val="номер страницы"/>
    <w:basedOn w:val="1f1"/>
    <w:rsid w:val="007111F9"/>
  </w:style>
  <w:style w:type="character" w:customStyle="1" w:styleId="1fe">
    <w:name w:val="Название Знак1"/>
    <w:basedOn w:val="a1"/>
    <w:uiPriority w:val="10"/>
    <w:rsid w:val="00BA29FC"/>
    <w:rPr>
      <w:sz w:val="28"/>
      <w:szCs w:val="24"/>
    </w:rPr>
  </w:style>
  <w:style w:type="character" w:customStyle="1" w:styleId="NoSpacingChar">
    <w:name w:val="No Spacing Char"/>
    <w:link w:val="1f7"/>
    <w:locked/>
    <w:rsid w:val="009D109E"/>
    <w:rPr>
      <w:rFonts w:ascii="Calibri" w:eastAsia="Times New Roman" w:hAnsi="Calibri" w:cs="Times New Roman"/>
    </w:rPr>
  </w:style>
  <w:style w:type="paragraph" w:customStyle="1" w:styleId="ConsPlusDocList">
    <w:name w:val="ConsPlusDocList"/>
    <w:rsid w:val="009D1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0"/>
    <w:rsid w:val="009D1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9">
    <w:name w:val="TOC Heading"/>
    <w:basedOn w:val="1"/>
    <w:next w:val="a0"/>
    <w:qFormat/>
    <w:rsid w:val="009D109E"/>
    <w:pPr>
      <w:keepLines/>
      <w:spacing w:before="120" w:after="120" w:line="276" w:lineRule="auto"/>
      <w:jc w:val="left"/>
      <w:outlineLvl w:val="9"/>
    </w:pPr>
    <w:rPr>
      <w:rFonts w:ascii="Cambria" w:hAnsi="Cambria"/>
      <w:b/>
      <w:bCs/>
      <w:color w:val="365F91"/>
      <w:szCs w:val="28"/>
    </w:rPr>
  </w:style>
  <w:style w:type="paragraph" w:styleId="1ff">
    <w:name w:val="toc 1"/>
    <w:basedOn w:val="a0"/>
    <w:next w:val="a0"/>
    <w:autoRedefine/>
    <w:uiPriority w:val="39"/>
    <w:unhideWhenUsed/>
    <w:rsid w:val="009D109E"/>
    <w:pPr>
      <w:spacing w:after="100" w:line="240" w:lineRule="auto"/>
    </w:pPr>
    <w:rPr>
      <w:rFonts w:ascii="Times New Roman" w:eastAsia="Times New Roman" w:hAnsi="Times New Roman" w:cs="Times New Roman"/>
      <w:b/>
      <w:sz w:val="24"/>
      <w:szCs w:val="24"/>
      <w:lang w:eastAsia="ru-RU"/>
    </w:rPr>
  </w:style>
  <w:style w:type="paragraph" w:styleId="2f">
    <w:name w:val="toc 2"/>
    <w:basedOn w:val="a0"/>
    <w:next w:val="a0"/>
    <w:autoRedefine/>
    <w:uiPriority w:val="39"/>
    <w:unhideWhenUsed/>
    <w:rsid w:val="009D109E"/>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b">
    <w:name w:val="toc 3"/>
    <w:basedOn w:val="a0"/>
    <w:next w:val="a0"/>
    <w:autoRedefine/>
    <w:uiPriority w:val="39"/>
    <w:unhideWhenUsed/>
    <w:rsid w:val="009D109E"/>
    <w:pPr>
      <w:spacing w:after="100" w:line="240" w:lineRule="auto"/>
      <w:ind w:left="480"/>
      <w:jc w:val="both"/>
    </w:pPr>
    <w:rPr>
      <w:rFonts w:ascii="Times New Roman" w:eastAsia="Times New Roman" w:hAnsi="Times New Roman" w:cs="Times New Roman"/>
      <w:sz w:val="24"/>
      <w:szCs w:val="24"/>
      <w:lang w:eastAsia="ru-RU"/>
    </w:rPr>
  </w:style>
  <w:style w:type="paragraph" w:styleId="44">
    <w:name w:val="toc 4"/>
    <w:basedOn w:val="a0"/>
    <w:next w:val="a0"/>
    <w:autoRedefine/>
    <w:unhideWhenUsed/>
    <w:rsid w:val="009D109E"/>
    <w:pPr>
      <w:spacing w:after="100" w:line="240" w:lineRule="auto"/>
      <w:ind w:left="720"/>
      <w:jc w:val="both"/>
    </w:pPr>
    <w:rPr>
      <w:rFonts w:ascii="Times New Roman" w:eastAsia="Times New Roman" w:hAnsi="Times New Roman" w:cs="Times New Roman"/>
      <w:sz w:val="28"/>
      <w:szCs w:val="24"/>
      <w:lang w:eastAsia="ru-RU"/>
    </w:rPr>
  </w:style>
  <w:style w:type="paragraph" w:styleId="52">
    <w:name w:val="toc 5"/>
    <w:basedOn w:val="a0"/>
    <w:next w:val="a0"/>
    <w:autoRedefine/>
    <w:unhideWhenUsed/>
    <w:rsid w:val="009D109E"/>
    <w:pPr>
      <w:spacing w:after="100"/>
      <w:ind w:left="880"/>
    </w:pPr>
    <w:rPr>
      <w:rFonts w:ascii="Calibri" w:eastAsia="Times New Roman" w:hAnsi="Calibri" w:cs="Times New Roman"/>
      <w:lang w:eastAsia="ru-RU"/>
    </w:rPr>
  </w:style>
  <w:style w:type="paragraph" w:styleId="63">
    <w:name w:val="toc 6"/>
    <w:basedOn w:val="a0"/>
    <w:next w:val="a0"/>
    <w:autoRedefine/>
    <w:unhideWhenUsed/>
    <w:rsid w:val="009D109E"/>
    <w:pPr>
      <w:spacing w:after="100"/>
      <w:ind w:left="1100"/>
    </w:pPr>
    <w:rPr>
      <w:rFonts w:ascii="Calibri" w:eastAsia="Times New Roman" w:hAnsi="Calibri" w:cs="Times New Roman"/>
      <w:lang w:eastAsia="ru-RU"/>
    </w:rPr>
  </w:style>
  <w:style w:type="paragraph" w:styleId="73">
    <w:name w:val="toc 7"/>
    <w:basedOn w:val="a0"/>
    <w:next w:val="a0"/>
    <w:autoRedefine/>
    <w:unhideWhenUsed/>
    <w:rsid w:val="009D109E"/>
    <w:pPr>
      <w:spacing w:after="100"/>
      <w:ind w:left="1320"/>
    </w:pPr>
    <w:rPr>
      <w:rFonts w:ascii="Calibri" w:eastAsia="Times New Roman" w:hAnsi="Calibri" w:cs="Times New Roman"/>
      <w:lang w:eastAsia="ru-RU"/>
    </w:rPr>
  </w:style>
  <w:style w:type="paragraph" w:styleId="83">
    <w:name w:val="toc 8"/>
    <w:basedOn w:val="a0"/>
    <w:next w:val="a0"/>
    <w:autoRedefine/>
    <w:unhideWhenUsed/>
    <w:rsid w:val="009D109E"/>
    <w:pPr>
      <w:spacing w:after="100"/>
      <w:ind w:left="1540"/>
    </w:pPr>
    <w:rPr>
      <w:rFonts w:ascii="Calibri" w:eastAsia="Times New Roman" w:hAnsi="Calibri" w:cs="Times New Roman"/>
      <w:lang w:eastAsia="ru-RU"/>
    </w:rPr>
  </w:style>
  <w:style w:type="paragraph" w:styleId="91">
    <w:name w:val="toc 9"/>
    <w:basedOn w:val="a0"/>
    <w:next w:val="a0"/>
    <w:autoRedefine/>
    <w:unhideWhenUsed/>
    <w:rsid w:val="009D109E"/>
    <w:pPr>
      <w:spacing w:after="100"/>
      <w:ind w:left="1760"/>
    </w:pPr>
    <w:rPr>
      <w:rFonts w:ascii="Calibri" w:eastAsia="Times New Roman" w:hAnsi="Calibri" w:cs="Times New Roman"/>
      <w:lang w:eastAsia="ru-RU"/>
    </w:rPr>
  </w:style>
  <w:style w:type="table" w:customStyle="1" w:styleId="1ff0">
    <w:name w:val="Сетка таблицы1"/>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1">
    <w:name w:val="Нет списка1"/>
    <w:next w:val="a3"/>
    <w:semiHidden/>
    <w:unhideWhenUsed/>
    <w:rsid w:val="009D109E"/>
  </w:style>
  <w:style w:type="table" w:customStyle="1" w:styleId="3c">
    <w:name w:val="Сетка таблицы3"/>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a">
    <w:name w:val="endnote text"/>
    <w:basedOn w:val="a0"/>
    <w:link w:val="affffb"/>
    <w:semiHidden/>
    <w:unhideWhenUsed/>
    <w:rsid w:val="009D109E"/>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basedOn w:val="a1"/>
    <w:link w:val="affffa"/>
    <w:semiHidden/>
    <w:rsid w:val="009D109E"/>
    <w:rPr>
      <w:rFonts w:ascii="Times New Roman" w:eastAsia="Times New Roman" w:hAnsi="Times New Roman" w:cs="Times New Roman"/>
      <w:sz w:val="20"/>
      <w:szCs w:val="20"/>
      <w:lang w:eastAsia="ru-RU"/>
    </w:rPr>
  </w:style>
  <w:style w:type="character" w:styleId="affffc">
    <w:name w:val="endnote reference"/>
    <w:basedOn w:val="a1"/>
    <w:semiHidden/>
    <w:unhideWhenUsed/>
    <w:rsid w:val="009D109E"/>
    <w:rPr>
      <w:vertAlign w:val="superscript"/>
    </w:rPr>
  </w:style>
  <w:style w:type="character" w:customStyle="1" w:styleId="ep">
    <w:name w:val="ep"/>
    <w:basedOn w:val="a1"/>
    <w:rsid w:val="009D109E"/>
  </w:style>
  <w:style w:type="numbering" w:customStyle="1" w:styleId="2f1">
    <w:name w:val="Нет списка2"/>
    <w:next w:val="a3"/>
    <w:semiHidden/>
    <w:unhideWhenUsed/>
    <w:rsid w:val="009D109E"/>
  </w:style>
  <w:style w:type="table" w:customStyle="1" w:styleId="111">
    <w:name w:val="Сетка таблицы11"/>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3"/>
    <w:semiHidden/>
    <w:unhideWhenUsed/>
    <w:rsid w:val="009D109E"/>
  </w:style>
  <w:style w:type="table" w:customStyle="1" w:styleId="312">
    <w:name w:val="Сетка таблицы31"/>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2"/>
    <w:next w:val="af"/>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3"/>
    <w:semiHidden/>
    <w:unhideWhenUsed/>
    <w:rsid w:val="009D109E"/>
  </w:style>
  <w:style w:type="numbering" w:customStyle="1" w:styleId="1110">
    <w:name w:val="Нет списка111"/>
    <w:next w:val="a3"/>
    <w:semiHidden/>
    <w:unhideWhenUsed/>
    <w:rsid w:val="009D109E"/>
  </w:style>
  <w:style w:type="character" w:customStyle="1" w:styleId="ConsPlusNormal1">
    <w:name w:val="ConsPlusNormal1"/>
    <w:locked/>
    <w:rsid w:val="00672552"/>
    <w:rPr>
      <w:rFonts w:ascii="Arial" w:hAnsi="Arial" w:cs="Arial"/>
      <w:lang w:val="ru-RU" w:eastAsia="ru-RU" w:bidi="ar-SA"/>
    </w:rPr>
  </w:style>
  <w:style w:type="character" w:customStyle="1" w:styleId="1ff2">
    <w:name w:val="Текст выноски Знак1"/>
    <w:basedOn w:val="a1"/>
    <w:rsid w:val="00672552"/>
    <w:rPr>
      <w:rFonts w:ascii="Tahoma" w:hAnsi="Tahoma" w:cs="Tahoma"/>
      <w:sz w:val="16"/>
      <w:szCs w:val="16"/>
      <w:lang w:val="x-none" w:eastAsia="zh-CN"/>
    </w:rPr>
  </w:style>
  <w:style w:type="paragraph" w:customStyle="1" w:styleId="CharChar1CharChar1CharChar1">
    <w:name w:val="Char Char Знак Знак1 Char Char1 Знак Знак Char Char"/>
    <w:basedOn w:val="a0"/>
    <w:rsid w:val="00672552"/>
    <w:pPr>
      <w:spacing w:before="100" w:after="100" w:line="240" w:lineRule="auto"/>
      <w:ind w:left="57"/>
    </w:pPr>
    <w:rPr>
      <w:rFonts w:ascii="Tahoma" w:eastAsia="Times New Roman" w:hAnsi="Tahoma" w:cs="Tahoma"/>
      <w:sz w:val="20"/>
      <w:szCs w:val="20"/>
      <w:lang w:val="en-US" w:eastAsia="zh-CN"/>
    </w:rPr>
  </w:style>
  <w:style w:type="paragraph" w:customStyle="1" w:styleId="s1">
    <w:name w:val="s_1"/>
    <w:basedOn w:val="a0"/>
    <w:rsid w:val="00672552"/>
    <w:pPr>
      <w:spacing w:after="0" w:line="240" w:lineRule="auto"/>
      <w:ind w:firstLine="720"/>
      <w:jc w:val="both"/>
    </w:pPr>
    <w:rPr>
      <w:rFonts w:ascii="Arial" w:eastAsia="Times New Roman" w:hAnsi="Arial" w:cs="Arial"/>
      <w:sz w:val="26"/>
      <w:szCs w:val="26"/>
      <w:lang w:eastAsia="ru-RU"/>
    </w:rPr>
  </w:style>
  <w:style w:type="character" w:customStyle="1" w:styleId="29pt">
    <w:name w:val="Основной текст (2) + 9 pt;Курсив"/>
    <w:basedOn w:val="2c"/>
    <w:rsid w:val="00672552"/>
    <w:rPr>
      <w:rFonts w:ascii="Microsoft Sans Serif" w:eastAsia="Microsoft Sans Serif" w:hAnsi="Microsoft Sans Serif" w:cs="Microsoft Sans Serif"/>
      <w:i/>
      <w:iCs/>
      <w:color w:val="000000"/>
      <w:spacing w:val="0"/>
      <w:w w:val="100"/>
      <w:position w:val="0"/>
      <w:sz w:val="18"/>
      <w:szCs w:val="18"/>
      <w:u w:val="single"/>
      <w:shd w:val="clear" w:color="auto" w:fill="FFFFFF"/>
      <w:lang w:val="ru-RU" w:eastAsia="ru-RU" w:bidi="ru-RU"/>
    </w:rPr>
  </w:style>
  <w:style w:type="paragraph" w:customStyle="1" w:styleId="CharChar1CharChar1CharChar2">
    <w:name w:val="Char Char Знак Знак1 Char Char1 Знак Знак Char Char"/>
    <w:basedOn w:val="a0"/>
    <w:rsid w:val="007F0F1E"/>
    <w:pPr>
      <w:spacing w:before="100" w:after="100" w:line="240" w:lineRule="auto"/>
      <w:ind w:left="57"/>
    </w:pPr>
    <w:rPr>
      <w:rFonts w:ascii="Tahoma" w:eastAsia="Times New Roman" w:hAnsi="Tahoma" w:cs="Tahoma"/>
      <w:sz w:val="20"/>
      <w:szCs w:val="20"/>
      <w:lang w:val="en-US" w:eastAsia="zh-CN"/>
    </w:rPr>
  </w:style>
  <w:style w:type="paragraph" w:customStyle="1" w:styleId="2f2">
    <w:name w:val="Титул 2"/>
    <w:basedOn w:val="a0"/>
    <w:next w:val="a0"/>
    <w:rsid w:val="007F0F1E"/>
    <w:pPr>
      <w:spacing w:after="0" w:line="240" w:lineRule="auto"/>
      <w:jc w:val="center"/>
    </w:pPr>
    <w:rPr>
      <w:rFonts w:ascii="Times New Roman" w:eastAsia="Times New Roman" w:hAnsi="Times New Roman" w:cs="Times New Roman"/>
      <w:sz w:val="32"/>
      <w:szCs w:val="20"/>
      <w:lang w:eastAsia="zh-CN"/>
    </w:rPr>
  </w:style>
  <w:style w:type="paragraph" w:customStyle="1" w:styleId="2f3">
    <w:name w:val="Титул 2 + полужирный"/>
    <w:basedOn w:val="2f2"/>
    <w:next w:val="a0"/>
    <w:rsid w:val="007F0F1E"/>
    <w:rPr>
      <w:b/>
      <w:bCs/>
    </w:rPr>
  </w:style>
  <w:style w:type="paragraph" w:customStyle="1" w:styleId="affffd">
    <w:name w:val="Название раздела"/>
    <w:basedOn w:val="a0"/>
    <w:next w:val="a0"/>
    <w:rsid w:val="007F0F1E"/>
    <w:pPr>
      <w:spacing w:before="120" w:after="120" w:line="240" w:lineRule="auto"/>
    </w:pPr>
    <w:rPr>
      <w:rFonts w:ascii="Times New Roman" w:eastAsia="Times New Roman" w:hAnsi="Times New Roman" w:cs="Times New Roman"/>
      <w:b/>
      <w:caps/>
      <w:sz w:val="32"/>
      <w:szCs w:val="32"/>
      <w:lang w:eastAsia="zh-CN"/>
    </w:rPr>
  </w:style>
  <w:style w:type="paragraph" w:customStyle="1" w:styleId="1ff3">
    <w:name w:val="Титул 1"/>
    <w:basedOn w:val="a0"/>
    <w:next w:val="a0"/>
    <w:link w:val="1ff4"/>
    <w:rsid w:val="007F0F1E"/>
    <w:pPr>
      <w:spacing w:after="0" w:line="240" w:lineRule="auto"/>
      <w:jc w:val="center"/>
    </w:pPr>
    <w:rPr>
      <w:rFonts w:ascii="Times New Roman" w:eastAsia="Times New Roman" w:hAnsi="Times New Roman" w:cs="Times New Roman"/>
      <w:sz w:val="32"/>
      <w:szCs w:val="20"/>
      <w:lang w:val="x-none" w:eastAsia="zh-CN"/>
    </w:rPr>
  </w:style>
  <w:style w:type="character" w:customStyle="1" w:styleId="1ff4">
    <w:name w:val="Титул 1 Знак"/>
    <w:link w:val="1ff3"/>
    <w:rsid w:val="007F0F1E"/>
    <w:rPr>
      <w:rFonts w:ascii="Times New Roman" w:eastAsia="Times New Roman" w:hAnsi="Times New Roman" w:cs="Times New Roman"/>
      <w:sz w:val="32"/>
      <w:szCs w:val="20"/>
      <w:lang w:val="x-none" w:eastAsia="zh-CN"/>
    </w:rPr>
  </w:style>
  <w:style w:type="paragraph" w:customStyle="1" w:styleId="1ff5">
    <w:name w:val="Титул 1 + полужирный"/>
    <w:basedOn w:val="1ff3"/>
    <w:next w:val="a0"/>
    <w:link w:val="1ff6"/>
    <w:rsid w:val="007F0F1E"/>
    <w:pPr>
      <w:spacing w:after="120"/>
    </w:pPr>
    <w:rPr>
      <w:b/>
      <w:bCs/>
    </w:rPr>
  </w:style>
  <w:style w:type="character" w:customStyle="1" w:styleId="1ff6">
    <w:name w:val="Титул 1 + полужирный Знак"/>
    <w:link w:val="1ff5"/>
    <w:rsid w:val="007F0F1E"/>
    <w:rPr>
      <w:rFonts w:ascii="Times New Roman" w:eastAsia="Times New Roman" w:hAnsi="Times New Roman" w:cs="Times New Roman"/>
      <w:b/>
      <w:bCs/>
      <w:sz w:val="32"/>
      <w:szCs w:val="20"/>
      <w:lang w:val="x-none" w:eastAsia="zh-CN"/>
    </w:rPr>
  </w:style>
  <w:style w:type="paragraph" w:customStyle="1" w:styleId="affffe">
    <w:name w:val="Таблица_Текст слева"/>
    <w:basedOn w:val="a0"/>
    <w:link w:val="afffff"/>
    <w:rsid w:val="007F0F1E"/>
    <w:pPr>
      <w:spacing w:after="0" w:line="240" w:lineRule="auto"/>
    </w:pPr>
    <w:rPr>
      <w:rFonts w:ascii="Times New Roman" w:eastAsia="Times New Roman" w:hAnsi="Times New Roman" w:cs="Times New Roman"/>
      <w:sz w:val="20"/>
      <w:szCs w:val="20"/>
      <w:lang w:val="x-none" w:eastAsia="zh-CN"/>
    </w:rPr>
  </w:style>
  <w:style w:type="character" w:customStyle="1" w:styleId="afffff">
    <w:name w:val="Таблица_Текст слева Знак"/>
    <w:link w:val="affffe"/>
    <w:rsid w:val="007F0F1E"/>
    <w:rPr>
      <w:rFonts w:ascii="Times New Roman" w:eastAsia="Times New Roman" w:hAnsi="Times New Roman" w:cs="Times New Roman"/>
      <w:sz w:val="20"/>
      <w:szCs w:val="20"/>
      <w:lang w:val="x-none" w:eastAsia="zh-CN"/>
    </w:rPr>
  </w:style>
  <w:style w:type="paragraph" w:customStyle="1" w:styleId="afffff0">
    <w:name w:val="Таблица_Текст по центру"/>
    <w:basedOn w:val="a0"/>
    <w:next w:val="a0"/>
    <w:rsid w:val="007F0F1E"/>
    <w:pPr>
      <w:spacing w:after="0" w:line="240" w:lineRule="auto"/>
      <w:jc w:val="center"/>
    </w:pPr>
    <w:rPr>
      <w:rFonts w:ascii="Times New Roman" w:eastAsia="Times New Roman" w:hAnsi="Times New Roman" w:cs="Times New Roman"/>
      <w:szCs w:val="20"/>
      <w:lang w:eastAsia="zh-CN"/>
    </w:rPr>
  </w:style>
  <w:style w:type="paragraph" w:customStyle="1" w:styleId="113">
    <w:name w:val="Заголовок 1_1"/>
    <w:basedOn w:val="1"/>
    <w:next w:val="a0"/>
    <w:rsid w:val="007F0F1E"/>
    <w:pPr>
      <w:spacing w:before="240" w:after="120"/>
    </w:pPr>
    <w:rPr>
      <w:b/>
      <w:bCs/>
      <w:caps/>
      <w:kern w:val="1"/>
      <w:sz w:val="32"/>
      <w:szCs w:val="32"/>
      <w:lang w:eastAsia="zh-CN"/>
    </w:rPr>
  </w:style>
  <w:style w:type="paragraph" w:customStyle="1" w:styleId="214">
    <w:name w:val="Заголовок 2_1"/>
    <w:basedOn w:val="2"/>
    <w:next w:val="a0"/>
    <w:uiPriority w:val="99"/>
    <w:rsid w:val="007F0F1E"/>
    <w:pPr>
      <w:spacing w:before="240" w:after="120" w:line="240" w:lineRule="auto"/>
    </w:pPr>
    <w:rPr>
      <w:iCs/>
      <w:sz w:val="28"/>
      <w:szCs w:val="28"/>
      <w:lang w:eastAsia="zh-CN"/>
    </w:rPr>
  </w:style>
  <w:style w:type="paragraph" w:customStyle="1" w:styleId="313">
    <w:name w:val="Заголовок 3_1"/>
    <w:basedOn w:val="3"/>
    <w:next w:val="a0"/>
    <w:uiPriority w:val="99"/>
    <w:rsid w:val="007F0F1E"/>
    <w:pPr>
      <w:widowControl/>
      <w:tabs>
        <w:tab w:val="clear" w:pos="1497"/>
      </w:tabs>
      <w:overflowPunct/>
      <w:autoSpaceDE/>
      <w:autoSpaceDN/>
      <w:adjustRightInd/>
      <w:spacing w:before="240" w:after="120" w:line="240" w:lineRule="auto"/>
      <w:jc w:val="left"/>
      <w:textAlignment w:val="auto"/>
    </w:pPr>
    <w:rPr>
      <w:bCs/>
      <w:sz w:val="24"/>
      <w:szCs w:val="26"/>
      <w:lang w:eastAsia="zh-CN"/>
    </w:rPr>
  </w:style>
  <w:style w:type="paragraph" w:customStyle="1" w:styleId="1ff7">
    <w:name w:val="Обычный 1"/>
    <w:basedOn w:val="a0"/>
    <w:rsid w:val="007F0F1E"/>
    <w:pPr>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a">
    <w:name w:val="Таблица_Номер"/>
    <w:basedOn w:val="a0"/>
    <w:next w:val="a0"/>
    <w:rsid w:val="007F0F1E"/>
    <w:pPr>
      <w:numPr>
        <w:numId w:val="2"/>
      </w:numPr>
      <w:tabs>
        <w:tab w:val="clear" w:pos="851"/>
      </w:tabs>
      <w:spacing w:before="120" w:after="120" w:line="240" w:lineRule="auto"/>
      <w:ind w:left="0" w:firstLine="0"/>
      <w:jc w:val="right"/>
    </w:pPr>
    <w:rPr>
      <w:rFonts w:ascii="Times New Roman" w:eastAsia="Times New Roman" w:hAnsi="Times New Roman" w:cs="Times New Roman"/>
      <w:i/>
      <w:szCs w:val="24"/>
      <w:lang w:eastAsia="zh-CN"/>
    </w:rPr>
  </w:style>
  <w:style w:type="paragraph" w:customStyle="1" w:styleId="afffff1">
    <w:name w:val="Таблица_Название"/>
    <w:basedOn w:val="a0"/>
    <w:next w:val="a0"/>
    <w:rsid w:val="007F0F1E"/>
    <w:pPr>
      <w:spacing w:before="120" w:after="120" w:line="240" w:lineRule="auto"/>
      <w:jc w:val="center"/>
    </w:pPr>
    <w:rPr>
      <w:rFonts w:ascii="Times New Roman" w:eastAsia="Times New Roman" w:hAnsi="Times New Roman" w:cs="Times New Roman"/>
      <w:b/>
      <w:szCs w:val="24"/>
      <w:lang w:eastAsia="zh-CN"/>
    </w:rPr>
  </w:style>
  <w:style w:type="paragraph" w:customStyle="1" w:styleId="100">
    <w:name w:val="Обычный 1 + Перед:  0 пт После:  0 пт"/>
    <w:basedOn w:val="1ff7"/>
    <w:next w:val="1ff7"/>
    <w:rsid w:val="007F0F1E"/>
    <w:pPr>
      <w:numPr>
        <w:numId w:val="1"/>
      </w:numPr>
      <w:spacing w:before="0" w:after="0"/>
    </w:pPr>
    <w:rPr>
      <w:szCs w:val="20"/>
    </w:rPr>
  </w:style>
  <w:style w:type="paragraph" w:customStyle="1" w:styleId="1ff8">
    <w:name w:val="Обычный 1 + полужирный"/>
    <w:basedOn w:val="1ff7"/>
    <w:next w:val="1ff7"/>
    <w:rsid w:val="007F0F1E"/>
    <w:rPr>
      <w:b/>
      <w:bCs/>
    </w:rPr>
  </w:style>
  <w:style w:type="paragraph" w:customStyle="1" w:styleId="afffff2">
    <w:name w:val="Таблица_Текст по центру + полужирный"/>
    <w:basedOn w:val="afffff0"/>
    <w:next w:val="1ff7"/>
    <w:rsid w:val="007F0F1E"/>
    <w:rPr>
      <w:b/>
      <w:bCs/>
    </w:rPr>
  </w:style>
  <w:style w:type="paragraph" w:customStyle="1" w:styleId="afffff3">
    <w:name w:val="Таблица_Текст слева + полужирный"/>
    <w:basedOn w:val="affffe"/>
    <w:next w:val="1ff7"/>
    <w:rsid w:val="007F0F1E"/>
    <w:rPr>
      <w:b/>
      <w:bCs/>
    </w:rPr>
  </w:style>
  <w:style w:type="paragraph" w:customStyle="1" w:styleId="1ff9">
    <w:name w:val="Обычный 1 + По центру"/>
    <w:basedOn w:val="1ff7"/>
    <w:next w:val="1ff7"/>
    <w:rsid w:val="007F0F1E"/>
    <w:pPr>
      <w:ind w:firstLine="0"/>
      <w:jc w:val="center"/>
    </w:pPr>
    <w:rPr>
      <w:szCs w:val="20"/>
    </w:rPr>
  </w:style>
  <w:style w:type="character" w:customStyle="1" w:styleId="1ffa">
    <w:name w:val="Схема документа Знак1"/>
    <w:basedOn w:val="a1"/>
    <w:uiPriority w:val="99"/>
    <w:semiHidden/>
    <w:rsid w:val="007F0F1E"/>
    <w:rPr>
      <w:rFonts w:ascii="Tahoma" w:hAnsi="Tahoma" w:cs="Tahoma"/>
      <w:sz w:val="16"/>
      <w:szCs w:val="16"/>
    </w:rPr>
  </w:style>
  <w:style w:type="paragraph" w:customStyle="1" w:styleId="pboth">
    <w:name w:val="pboth"/>
    <w:basedOn w:val="a0"/>
    <w:rsid w:val="007F0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Нормальный (таблица)"/>
    <w:basedOn w:val="a0"/>
    <w:next w:val="a0"/>
    <w:uiPriority w:val="99"/>
    <w:rsid w:val="007F0F1E"/>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formattext">
    <w:name w:val="formattext"/>
    <w:basedOn w:val="a0"/>
    <w:rsid w:val="007F0F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29198/4c65ff0f232195d8dccc08535d2c3923d5b67f1c/" TargetMode="External"/><Relationship Id="rId18" Type="http://schemas.openxmlformats.org/officeDocument/2006/relationships/hyperlink" Target="https://base.garant.ru/71764524/c180ab926ed7aa4dbc9aa69793f2ee7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329358/f8f2eca6ba8522da15e1e300e16c09439c9eb45c/" TargetMode="External"/><Relationship Id="rId7" Type="http://schemas.openxmlformats.org/officeDocument/2006/relationships/endnotes" Target="endnotes.xml"/><Relationship Id="rId12" Type="http://schemas.openxmlformats.org/officeDocument/2006/relationships/hyperlink" Target="http://www.consultant.ru/document/cons_doc_LAW_329198/4c65ff0f232195d8dccc08535d2c3923d5b67f1c/" TargetMode="External"/><Relationship Id="rId17" Type="http://schemas.openxmlformats.org/officeDocument/2006/relationships/hyperlink" Target="https://base.garant.ru/71764524/c180ab926ed7aa4dbc9aa69793f2ee7a/" TargetMode="External"/><Relationship Id="rId25" Type="http://schemas.openxmlformats.org/officeDocument/2006/relationships/hyperlink" Target="https://base.garant.ru/70641858/b55f529ad5cd1b51865ace0f9838f20a/" TargetMode="External"/><Relationship Id="rId2" Type="http://schemas.openxmlformats.org/officeDocument/2006/relationships/numbering" Target="numbering.xml"/><Relationship Id="rId16" Type="http://schemas.openxmlformats.org/officeDocument/2006/relationships/hyperlink" Target="https://base.garant.ru/71764524/c180ab926ed7aa4dbc9aa69793f2ee7a/" TargetMode="External"/><Relationship Id="rId20" Type="http://schemas.openxmlformats.org/officeDocument/2006/relationships/hyperlink" Target="http://www.consultant.ru/document/cons_doc_LAW_329358/f8f2eca6ba8522da15e1e300e16c09439c9eb45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6774/cbe19501bcd3f4ae4d789cb30335b9ec72dc7797/" TargetMode="External"/><Relationship Id="rId24" Type="http://schemas.openxmlformats.org/officeDocument/2006/relationships/hyperlink" Target="http://www.consultant.ru/document/cons_doc_LAW_329198/a8d403a36309256c21781d6fb8209de9e0c128aa/" TargetMode="External"/><Relationship Id="rId5" Type="http://schemas.openxmlformats.org/officeDocument/2006/relationships/webSettings" Target="webSettings.xml"/><Relationship Id="rId15" Type="http://schemas.openxmlformats.org/officeDocument/2006/relationships/hyperlink" Target="http://www.consultant.ru/document/cons_doc_LAW_329198/4c65ff0f232195d8dccc08535d2c3923d5b67f1c/" TargetMode="External"/><Relationship Id="rId23" Type="http://schemas.openxmlformats.org/officeDocument/2006/relationships/hyperlink" Target="http://www.consultant.ru/document/cons_doc_LAW_330127/ad220e9b23aa80e99ca66763d7c66996c42e11b5/" TargetMode="External"/><Relationship Id="rId28" Type="http://schemas.openxmlformats.org/officeDocument/2006/relationships/fontTable" Target="fontTable.xml"/><Relationship Id="rId10" Type="http://schemas.openxmlformats.org/officeDocument/2006/relationships/hyperlink" Target="http://www.consultant.ru/document/cons_doc_LAW_326404/dbe2ccaccc611b8203155c87a9cc44ad8669de1d/" TargetMode="External"/><Relationship Id="rId19" Type="http://schemas.openxmlformats.org/officeDocument/2006/relationships/hyperlink" Target="https://base.garant.ru/71764524/c180ab926ed7aa4dbc9aa69793f2ee7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329198/4c65ff0f232195d8dccc08535d2c3923d5b67f1c/" TargetMode="External"/><Relationship Id="rId22" Type="http://schemas.openxmlformats.org/officeDocument/2006/relationships/hyperlink" Target="http://www.consultant.ru/document/cons_doc_LAW_6884/"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CDC8-F548-4B6A-820C-BC0C6A18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37114</Words>
  <Characters>211553</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Artem</cp:lastModifiedBy>
  <cp:revision>112</cp:revision>
  <cp:lastPrinted>2021-12-30T07:32:00Z</cp:lastPrinted>
  <dcterms:created xsi:type="dcterms:W3CDTF">2015-11-27T12:13:00Z</dcterms:created>
  <dcterms:modified xsi:type="dcterms:W3CDTF">2022-02-04T06:40:00Z</dcterms:modified>
</cp:coreProperties>
</file>