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F0" w:rsidRDefault="008450F0" w:rsidP="008450F0">
      <w:pPr>
        <w:autoSpaceDE w:val="0"/>
        <w:autoSpaceDN w:val="0"/>
        <w:adjustRightInd w:val="0"/>
        <w:ind w:firstLine="709"/>
        <w:jc w:val="both"/>
        <w:rPr>
          <w:color w:val="000000"/>
          <w:sz w:val="28"/>
          <w:szCs w:val="28"/>
        </w:rPr>
      </w:pPr>
    </w:p>
    <w:p w:rsidR="008450F0" w:rsidRDefault="008450F0" w:rsidP="008450F0">
      <w:pPr>
        <w:autoSpaceDE w:val="0"/>
        <w:autoSpaceDN w:val="0"/>
        <w:adjustRightInd w:val="0"/>
        <w:ind w:firstLine="709"/>
        <w:jc w:val="both"/>
        <w:rPr>
          <w:color w:val="000000"/>
          <w:sz w:val="28"/>
          <w:szCs w:val="28"/>
        </w:rPr>
      </w:pPr>
    </w:p>
    <w:p w:rsidR="008450F0" w:rsidRDefault="008450F0" w:rsidP="008450F0">
      <w:pPr>
        <w:autoSpaceDE w:val="0"/>
        <w:autoSpaceDN w:val="0"/>
        <w:adjustRightInd w:val="0"/>
        <w:ind w:firstLine="709"/>
        <w:jc w:val="both"/>
        <w:rPr>
          <w:color w:val="000000"/>
          <w:sz w:val="28"/>
          <w:szCs w:val="28"/>
        </w:rPr>
      </w:pPr>
      <w:r>
        <w:rPr>
          <w:b/>
          <w:sz w:val="28"/>
          <w:szCs w:val="28"/>
        </w:rPr>
        <w:t xml:space="preserve">                           Пояснительная записка</w:t>
      </w:r>
    </w:p>
    <w:p w:rsidR="008450F0" w:rsidRDefault="008450F0" w:rsidP="008450F0">
      <w:pPr>
        <w:autoSpaceDE w:val="0"/>
        <w:autoSpaceDN w:val="0"/>
        <w:adjustRightInd w:val="0"/>
        <w:ind w:firstLine="709"/>
        <w:jc w:val="both"/>
        <w:rPr>
          <w:color w:val="000000"/>
          <w:sz w:val="28"/>
          <w:szCs w:val="28"/>
        </w:rPr>
      </w:pPr>
    </w:p>
    <w:p w:rsidR="008450F0" w:rsidRPr="000814FC" w:rsidRDefault="008450F0" w:rsidP="008450F0">
      <w:pPr>
        <w:pStyle w:val="a4"/>
        <w:jc w:val="both"/>
        <w:rPr>
          <w:sz w:val="28"/>
          <w:szCs w:val="28"/>
        </w:rPr>
      </w:pPr>
      <w:r>
        <w:rPr>
          <w:sz w:val="28"/>
          <w:szCs w:val="28"/>
        </w:rPr>
        <w:t xml:space="preserve">К </w:t>
      </w:r>
      <w:r w:rsidRPr="000814FC">
        <w:rPr>
          <w:sz w:val="28"/>
          <w:szCs w:val="28"/>
        </w:rPr>
        <w:t>проект</w:t>
      </w:r>
      <w:r>
        <w:rPr>
          <w:sz w:val="28"/>
          <w:szCs w:val="28"/>
        </w:rPr>
        <w:t>у</w:t>
      </w:r>
      <w:r w:rsidRPr="000814FC">
        <w:rPr>
          <w:sz w:val="28"/>
          <w:szCs w:val="28"/>
        </w:rPr>
        <w:t xml:space="preserve"> муниципальной программы "Устойчивое развитие сельских территорий в </w:t>
      </w:r>
      <w:proofErr w:type="spellStart"/>
      <w:r w:rsidRPr="000814FC">
        <w:rPr>
          <w:sz w:val="28"/>
          <w:szCs w:val="28"/>
        </w:rPr>
        <w:t>Поддорском</w:t>
      </w:r>
      <w:proofErr w:type="spellEnd"/>
      <w:r w:rsidRPr="000814FC">
        <w:rPr>
          <w:sz w:val="28"/>
          <w:szCs w:val="28"/>
        </w:rPr>
        <w:t xml:space="preserve"> сельском поселении</w:t>
      </w:r>
      <w:r w:rsidRPr="000814FC">
        <w:rPr>
          <w:b/>
          <w:sz w:val="28"/>
          <w:szCs w:val="28"/>
        </w:rPr>
        <w:t xml:space="preserve"> </w:t>
      </w:r>
      <w:r w:rsidRPr="000814FC">
        <w:rPr>
          <w:sz w:val="28"/>
          <w:szCs w:val="28"/>
        </w:rPr>
        <w:t>на 2015 - 2020 годы"» подпрограмма «Формирование      современной городской среды в селе Поддорье  на 2017год»</w:t>
      </w:r>
    </w:p>
    <w:p w:rsidR="008450F0" w:rsidRDefault="008450F0" w:rsidP="008450F0">
      <w:pPr>
        <w:autoSpaceDE w:val="0"/>
        <w:autoSpaceDN w:val="0"/>
        <w:adjustRightInd w:val="0"/>
        <w:ind w:firstLine="709"/>
        <w:jc w:val="both"/>
        <w:rPr>
          <w:color w:val="000000"/>
          <w:sz w:val="28"/>
          <w:szCs w:val="28"/>
        </w:rPr>
      </w:pPr>
    </w:p>
    <w:p w:rsidR="008450F0" w:rsidRDefault="008450F0" w:rsidP="008450F0">
      <w:pPr>
        <w:autoSpaceDE w:val="0"/>
        <w:autoSpaceDN w:val="0"/>
        <w:adjustRightInd w:val="0"/>
        <w:ind w:firstLine="709"/>
        <w:jc w:val="both"/>
        <w:rPr>
          <w:color w:val="000000"/>
          <w:sz w:val="28"/>
          <w:szCs w:val="28"/>
        </w:rPr>
      </w:pPr>
    </w:p>
    <w:p w:rsidR="008450F0" w:rsidRDefault="008450F0" w:rsidP="008450F0">
      <w:pPr>
        <w:autoSpaceDE w:val="0"/>
        <w:autoSpaceDN w:val="0"/>
        <w:adjustRightInd w:val="0"/>
        <w:ind w:firstLine="709"/>
        <w:jc w:val="both"/>
        <w:rPr>
          <w:color w:val="000000"/>
          <w:sz w:val="28"/>
          <w:szCs w:val="28"/>
        </w:rPr>
      </w:pPr>
      <w:r>
        <w:rPr>
          <w:color w:val="000000"/>
          <w:sz w:val="28"/>
          <w:szCs w:val="28"/>
        </w:rPr>
        <w:t xml:space="preserve">Успешное решение задач по наращиванию экономического потенциала аграрного сектора муниципального района требует осуществления мер по комплексному развитию сельских территорий, повышению уровня и качества жизни сельского населения, преодоления дефицита специалистов и квалифицированных рабочих в сельском хозяйстве и других отраслях экономики села. </w:t>
      </w:r>
    </w:p>
    <w:p w:rsidR="008450F0" w:rsidRDefault="008450F0" w:rsidP="008450F0">
      <w:pPr>
        <w:autoSpaceDE w:val="0"/>
        <w:autoSpaceDN w:val="0"/>
        <w:adjustRightInd w:val="0"/>
        <w:ind w:firstLine="709"/>
        <w:jc w:val="both"/>
        <w:rPr>
          <w:color w:val="000000"/>
          <w:sz w:val="28"/>
          <w:szCs w:val="28"/>
        </w:rPr>
      </w:pPr>
      <w:r>
        <w:rPr>
          <w:color w:val="000000"/>
          <w:sz w:val="28"/>
          <w:szCs w:val="28"/>
        </w:rPr>
        <w:t xml:space="preserve">Сокращение и измельчение сельской поселенческой структуры приводит к </w:t>
      </w:r>
      <w:proofErr w:type="spellStart"/>
      <w:r>
        <w:rPr>
          <w:color w:val="000000"/>
          <w:sz w:val="28"/>
          <w:szCs w:val="28"/>
        </w:rPr>
        <w:t>обезлюдению</w:t>
      </w:r>
      <w:proofErr w:type="spellEnd"/>
      <w:r>
        <w:rPr>
          <w:color w:val="000000"/>
          <w:sz w:val="28"/>
          <w:szCs w:val="28"/>
        </w:rPr>
        <w:t xml:space="preserve"> и запустению сельских территорий, остается низким уровень комфортности проживания в сельской местности, низкая платежеспособность сельского населения не позволяет использовать систему кредитного ипотечного кредитования.</w:t>
      </w:r>
    </w:p>
    <w:p w:rsidR="008450F0" w:rsidRDefault="008450F0" w:rsidP="008450F0">
      <w:pPr>
        <w:autoSpaceDE w:val="0"/>
        <w:autoSpaceDN w:val="0"/>
        <w:adjustRightInd w:val="0"/>
        <w:ind w:firstLine="709"/>
        <w:jc w:val="both"/>
        <w:rPr>
          <w:color w:val="000000"/>
          <w:sz w:val="28"/>
          <w:szCs w:val="28"/>
        </w:rPr>
      </w:pPr>
      <w:r>
        <w:rPr>
          <w:color w:val="000000"/>
          <w:sz w:val="28"/>
          <w:szCs w:val="28"/>
        </w:rPr>
        <w:t>Преобладание в структуре сельского населения пожилых людей, естественная убыль населения, распространение проявлений асоциального поведения ставят под угрозу формирование трудового потенциала, адекватного новым требованиям рыночных экономических преобразований отечественного производственного комплекса, пагубно отражаются на перспективах оздоровления сельской экономики.</w:t>
      </w:r>
    </w:p>
    <w:p w:rsidR="008450F0" w:rsidRDefault="008450F0" w:rsidP="008450F0">
      <w:pPr>
        <w:autoSpaceDE w:val="0"/>
        <w:autoSpaceDN w:val="0"/>
        <w:adjustRightInd w:val="0"/>
        <w:ind w:firstLine="709"/>
        <w:jc w:val="both"/>
        <w:rPr>
          <w:color w:val="000000"/>
          <w:sz w:val="28"/>
          <w:szCs w:val="28"/>
        </w:rPr>
      </w:pPr>
      <w:r>
        <w:rPr>
          <w:color w:val="000000"/>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Российской Федерации принимаются меры по усилению государственной поддержки социального и инженерного обустройства населенных пунктов, расположенных в сельской местности.</w:t>
      </w:r>
    </w:p>
    <w:p w:rsidR="008450F0" w:rsidRDefault="008450F0" w:rsidP="008450F0">
      <w:pPr>
        <w:autoSpaceDE w:val="0"/>
        <w:autoSpaceDN w:val="0"/>
        <w:adjustRightInd w:val="0"/>
        <w:ind w:firstLine="709"/>
        <w:jc w:val="both"/>
        <w:rPr>
          <w:color w:val="000000"/>
          <w:sz w:val="28"/>
          <w:szCs w:val="28"/>
        </w:rPr>
      </w:pPr>
      <w:r>
        <w:rPr>
          <w:color w:val="000000"/>
          <w:sz w:val="28"/>
          <w:szCs w:val="28"/>
        </w:rPr>
        <w:t>Реализация муниципальной целевой программы «Развитие агропромышленного комплекса Поддорского района на 2014-2020 годы»  создали предпосылки для укрепления производственного и инфраструктурного потенциала села, улучшения жилищных условий и социальной сферы в сельской местности.</w:t>
      </w:r>
    </w:p>
    <w:p w:rsidR="008450F0" w:rsidRDefault="008450F0" w:rsidP="008450F0">
      <w:pPr>
        <w:ind w:firstLine="709"/>
        <w:jc w:val="both"/>
        <w:rPr>
          <w:color w:val="000000"/>
          <w:sz w:val="28"/>
          <w:szCs w:val="28"/>
        </w:rPr>
      </w:pPr>
      <w:proofErr w:type="gramStart"/>
      <w:r>
        <w:rPr>
          <w:color w:val="000000"/>
          <w:sz w:val="28"/>
          <w:szCs w:val="28"/>
        </w:rPr>
        <w:t xml:space="preserve">В силу допущенного ранее значительного отставания социально-экономического развития сельских территорий, реализация указанных мер была направлена на достижение поставленных в них целей, но сегодня имеется необходимость постановки более обширных, комплексных целей, адресного подхода к решению задач для полного и эффективного </w:t>
      </w:r>
      <w:r>
        <w:rPr>
          <w:color w:val="000000"/>
          <w:sz w:val="28"/>
          <w:szCs w:val="28"/>
        </w:rPr>
        <w:lastRenderedPageBreak/>
        <w:t>использования в общенациональных интересах потенциала сельских территорий, улучшения уровня и качества жизни на селе.</w:t>
      </w:r>
      <w:proofErr w:type="gramEnd"/>
    </w:p>
    <w:p w:rsidR="008450F0" w:rsidRDefault="008450F0" w:rsidP="008450F0">
      <w:pPr>
        <w:autoSpaceDE w:val="0"/>
        <w:autoSpaceDN w:val="0"/>
        <w:adjustRightInd w:val="0"/>
        <w:ind w:firstLine="709"/>
        <w:jc w:val="both"/>
        <w:rPr>
          <w:color w:val="000000"/>
          <w:sz w:val="28"/>
          <w:szCs w:val="28"/>
        </w:rPr>
      </w:pPr>
      <w:r>
        <w:rPr>
          <w:color w:val="000000"/>
          <w:sz w:val="28"/>
          <w:szCs w:val="28"/>
        </w:rPr>
        <w:t>Таким образом, в создавшейся ситуации 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муниципального района.</w:t>
      </w:r>
    </w:p>
    <w:p w:rsidR="008450F0" w:rsidRDefault="008450F0" w:rsidP="008450F0">
      <w:pPr>
        <w:autoSpaceDE w:val="0"/>
        <w:autoSpaceDN w:val="0"/>
        <w:adjustRightInd w:val="0"/>
        <w:ind w:firstLine="709"/>
        <w:jc w:val="both"/>
        <w:rPr>
          <w:color w:val="000000"/>
          <w:sz w:val="28"/>
          <w:szCs w:val="28"/>
        </w:rPr>
      </w:pPr>
      <w:r>
        <w:rPr>
          <w:color w:val="000000"/>
          <w:sz w:val="28"/>
          <w:szCs w:val="28"/>
        </w:rPr>
        <w:t>Программа охватывает реализацию задач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8450F0" w:rsidRDefault="008450F0" w:rsidP="008450F0">
      <w:pPr>
        <w:spacing w:line="360" w:lineRule="exact"/>
        <w:ind w:firstLine="709"/>
        <w:jc w:val="both"/>
        <w:rPr>
          <w:color w:val="000000"/>
          <w:sz w:val="28"/>
          <w:szCs w:val="28"/>
        </w:rPr>
      </w:pPr>
      <w:r>
        <w:rPr>
          <w:color w:val="000000"/>
          <w:sz w:val="28"/>
          <w:szCs w:val="28"/>
        </w:rPr>
        <w:t>Достижение целей Программой будет осуществляться с учетом комплексного планирования  развития сельских территорий в соответствии с документами территориального планирования (схемой территориального планирования муниципального района   и генеральными планами сельских     поселений).</w:t>
      </w:r>
    </w:p>
    <w:p w:rsidR="008450F0" w:rsidRDefault="008450F0" w:rsidP="008450F0">
      <w:pPr>
        <w:ind w:firstLine="709"/>
        <w:jc w:val="both"/>
        <w:rPr>
          <w:color w:val="000000"/>
          <w:sz w:val="28"/>
          <w:szCs w:val="28"/>
        </w:rPr>
      </w:pPr>
      <w:r>
        <w:rPr>
          <w:color w:val="000000"/>
          <w:sz w:val="28"/>
          <w:szCs w:val="28"/>
        </w:rPr>
        <w:t xml:space="preserve">Основными задачами и мероприятиями Программы являются </w:t>
      </w:r>
      <w:proofErr w:type="spellStart"/>
      <w:r>
        <w:rPr>
          <w:color w:val="000000"/>
          <w:sz w:val="28"/>
          <w:szCs w:val="28"/>
        </w:rPr>
        <w:t>грантовая</w:t>
      </w:r>
      <w:proofErr w:type="spellEnd"/>
      <w:r>
        <w:rPr>
          <w:color w:val="000000"/>
          <w:sz w:val="28"/>
          <w:szCs w:val="28"/>
        </w:rPr>
        <w:t xml:space="preserve"> поддержка  местных инициатив граждан, проживающих в сельской местности.</w:t>
      </w:r>
    </w:p>
    <w:p w:rsidR="008450F0" w:rsidRDefault="008450F0" w:rsidP="008450F0">
      <w:pPr>
        <w:pStyle w:val="a3"/>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Данное направление позволит активизировать участие сельского населения в реализации общественно значимых проектов,  </w:t>
      </w:r>
      <w:proofErr w:type="spellStart"/>
      <w:r>
        <w:rPr>
          <w:rFonts w:ascii="Times New Roman" w:hAnsi="Times New Roman"/>
          <w:color w:val="000000"/>
          <w:sz w:val="28"/>
          <w:szCs w:val="28"/>
          <w:lang w:eastAsia="ru-RU"/>
        </w:rPr>
        <w:t>мобилизировать</w:t>
      </w:r>
      <w:proofErr w:type="spellEnd"/>
      <w:r>
        <w:rPr>
          <w:rFonts w:ascii="Times New Roman" w:hAnsi="Times New Roman"/>
          <w:color w:val="000000"/>
          <w:sz w:val="28"/>
          <w:szCs w:val="28"/>
          <w:lang w:eastAsia="ru-RU"/>
        </w:rPr>
        <w:t xml:space="preserve"> собственные материальные, трудовые и финансовые ресурсы граждан, их объединений, общественных организаций, муниципальных образований на цели местного развития.  Реализация данного мероприятия будет направлена на строительство беговых дорожек, лыжни, открытой площадки для зимнего катка в сельских населенных пунктах муниципального  района.</w:t>
      </w:r>
    </w:p>
    <w:p w:rsidR="008450F0" w:rsidRDefault="008450F0" w:rsidP="008450F0">
      <w:pPr>
        <w:suppressAutoHyphens/>
        <w:ind w:left="-57" w:right="-57" w:firstLine="709"/>
        <w:jc w:val="both"/>
        <w:rPr>
          <w:sz w:val="28"/>
          <w:szCs w:val="28"/>
        </w:rPr>
      </w:pPr>
      <w:r>
        <w:rPr>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общего пользования (массового пребывания населения), создание комфортной территории для жизнедеятельности населения.</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Поддорского сельского поселения в селе Поддорье многоквартирными домами истек, практически не производятся работы по озеленению дворовых территорий</w:t>
      </w:r>
      <w:proofErr w:type="gramEnd"/>
      <w:r>
        <w:rPr>
          <w:rFonts w:ascii="Times New Roman" w:hAnsi="Times New Roman" w:cs="Times New Roman"/>
          <w:sz w:val="28"/>
          <w:szCs w:val="28"/>
        </w:rPr>
        <w:t>, малое количество парковок для временного хранения автомобилей, недостаточно оборудованных детских и спортивных площадок.</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органов местного самоуправления Поддорского муниципального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подпрограмма «Формирование современной городской среды на территории Поддорского сельского поселения в селе Поддорье на 2017 год»                   (далее – муниципальная подпрограмма), которой предусматривается целенаправленная работа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b/>
          <w:sz w:val="28"/>
          <w:szCs w:val="28"/>
        </w:rPr>
        <w:t>минимального</w:t>
      </w:r>
      <w:r>
        <w:rPr>
          <w:rFonts w:ascii="Times New Roman" w:hAnsi="Times New Roman" w:cs="Times New Roman"/>
          <w:sz w:val="28"/>
          <w:szCs w:val="28"/>
        </w:rPr>
        <w:t xml:space="preserve"> перечня работ:</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ремонт асфальтобетонного покрытия дворовых территорий;</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 установка скамеек;</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установка урн для мусора;</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b/>
          <w:sz w:val="28"/>
          <w:szCs w:val="28"/>
        </w:rPr>
        <w:lastRenderedPageBreak/>
        <w:t>дополнительного</w:t>
      </w:r>
      <w:r>
        <w:rPr>
          <w:rFonts w:ascii="Times New Roman" w:hAnsi="Times New Roman" w:cs="Times New Roman"/>
          <w:sz w:val="28"/>
          <w:szCs w:val="28"/>
        </w:rPr>
        <w:t xml:space="preserve"> перечня работ:</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оборудование детских площадок;</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оборудование спортивных площадок;</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устройство автомобильных парковок;</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озеленение территории;</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установка малых архитектурных форм. </w:t>
      </w:r>
    </w:p>
    <w:p w:rsidR="008450F0" w:rsidRDefault="008450F0" w:rsidP="008450F0">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450F0" w:rsidRDefault="008450F0" w:rsidP="008450F0">
      <w:pPr>
        <w:pStyle w:val="a3"/>
        <w:ind w:left="0" w:firstLine="720"/>
        <w:jc w:val="both"/>
        <w:rPr>
          <w:rFonts w:ascii="Times New Roman" w:hAnsi="Times New Roman"/>
          <w:color w:val="000000"/>
          <w:sz w:val="28"/>
          <w:szCs w:val="28"/>
          <w:lang w:eastAsia="ru-RU"/>
        </w:rPr>
      </w:pPr>
    </w:p>
    <w:p w:rsidR="00F224C0" w:rsidRDefault="00F224C0"/>
    <w:sectPr w:rsidR="00F224C0" w:rsidSect="00F22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0F0"/>
    <w:rsid w:val="008450F0"/>
    <w:rsid w:val="00F22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0F0"/>
    <w:pPr>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450F0"/>
    <w:rPr>
      <w:rFonts w:ascii="Arial" w:hAnsi="Arial" w:cs="Arial"/>
    </w:rPr>
  </w:style>
  <w:style w:type="paragraph" w:customStyle="1" w:styleId="ConsPlusNormal0">
    <w:name w:val="ConsPlusNormal"/>
    <w:link w:val="ConsPlusNormal"/>
    <w:rsid w:val="008450F0"/>
    <w:pPr>
      <w:widowControl w:val="0"/>
      <w:autoSpaceDE w:val="0"/>
      <w:autoSpaceDN w:val="0"/>
      <w:adjustRightInd w:val="0"/>
      <w:spacing w:after="0" w:line="240" w:lineRule="auto"/>
      <w:ind w:firstLine="720"/>
    </w:pPr>
    <w:rPr>
      <w:rFonts w:ascii="Arial" w:hAnsi="Arial" w:cs="Arial"/>
    </w:rPr>
  </w:style>
  <w:style w:type="paragraph" w:styleId="a4">
    <w:name w:val="Normal (Web)"/>
    <w:basedOn w:val="a"/>
    <w:uiPriority w:val="99"/>
    <w:unhideWhenUsed/>
    <w:rsid w:val="008450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54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6963</Characters>
  <Application>Microsoft Office Word</Application>
  <DocSecurity>0</DocSecurity>
  <Lines>58</Lines>
  <Paragraphs>16</Paragraphs>
  <ScaleCrop>false</ScaleCrop>
  <Company>Reanimator Extreme Edition</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New_user</dc:creator>
  <cp:keywords/>
  <dc:description/>
  <cp:lastModifiedBy>New_user</cp:lastModifiedBy>
  <cp:revision>1</cp:revision>
  <dcterms:created xsi:type="dcterms:W3CDTF">2017-04-28T12:37:00Z</dcterms:created>
  <dcterms:modified xsi:type="dcterms:W3CDTF">2017-04-28T12:43:00Z</dcterms:modified>
</cp:coreProperties>
</file>