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E6" w:rsidRDefault="00B77AE6" w:rsidP="00B77AE6">
      <w:pPr>
        <w:suppressAutoHyphens/>
        <w:rPr>
          <w:color w:val="000000"/>
          <w:sz w:val="28"/>
          <w:szCs w:val="28"/>
        </w:rPr>
      </w:pPr>
    </w:p>
    <w:p w:rsidR="00B77AE6" w:rsidRPr="00B77AE6" w:rsidRDefault="00B77AE6" w:rsidP="00B77AE6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E6">
        <w:rPr>
          <w:rFonts w:ascii="Times New Roman" w:hAnsi="Times New Roman" w:cs="Times New Roman"/>
          <w:b/>
          <w:bCs/>
          <w:sz w:val="28"/>
          <w:szCs w:val="28"/>
        </w:rPr>
        <w:t>ПРИМЕРНЫЙ ПЕРЕЧЕНЬ</w:t>
      </w:r>
    </w:p>
    <w:p w:rsidR="00B77AE6" w:rsidRPr="00B77AE6" w:rsidRDefault="00B77AE6" w:rsidP="00B77AE6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E6">
        <w:rPr>
          <w:rFonts w:ascii="Times New Roman" w:hAnsi="Times New Roman" w:cs="Times New Roman"/>
          <w:b/>
          <w:bCs/>
          <w:sz w:val="28"/>
          <w:szCs w:val="28"/>
        </w:rPr>
        <w:t>ВОПРОСОВ, ДЛЯ УЧАСТНИКОВ ПУБЛИЧНЫХ КОНСУЛЬТАЦИЙ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AE6">
        <w:rPr>
          <w:rFonts w:ascii="Times New Roman" w:hAnsi="Times New Roman" w:cs="Times New Roman"/>
          <w:sz w:val="28"/>
          <w:szCs w:val="28"/>
        </w:rPr>
        <w:t xml:space="preserve">  к проекту решения Думы Поддорского муниципального района «Об утверждении Положения о муниципальном земельном контроле на территории Поддорского муниципального района.</w:t>
      </w:r>
    </w:p>
    <w:p w:rsid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B7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B77A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7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admpoddore</w:t>
        </w:r>
        <w:r w:rsidRPr="00B77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7AE6">
        <w:rPr>
          <w:rFonts w:ascii="Times New Roman" w:hAnsi="Times New Roman" w:cs="Times New Roman"/>
        </w:rPr>
        <w:t xml:space="preserve"> </w:t>
      </w:r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или по адресу 175260, Новгородская область, </w:t>
      </w:r>
      <w:r w:rsidRPr="00B77AE6">
        <w:rPr>
          <w:rFonts w:ascii="Times New Roman" w:hAnsi="Times New Roman" w:cs="Times New Roman"/>
          <w:color w:val="000000"/>
          <w:sz w:val="28"/>
          <w:szCs w:val="28"/>
        </w:rPr>
        <w:t xml:space="preserve">с. Поддорье, ул. Полевая, д. 15, а также по адресу электронной почты: Комитет по экономике и управлению муниципальным имуществом  </w:t>
      </w:r>
      <w:hyperlink r:id="rId5" w:history="1">
        <w:r w:rsidRPr="00B7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B77A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7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admpoddore</w:t>
        </w:r>
        <w:r w:rsidRPr="00B77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 не позднее 04.0</w:t>
      </w:r>
      <w:bookmarkStart w:id="0" w:name="_GoBack"/>
      <w:bookmarkEnd w:id="0"/>
      <w:r w:rsidRPr="00B77AE6">
        <w:rPr>
          <w:rFonts w:ascii="Times New Roman" w:hAnsi="Times New Roman" w:cs="Times New Roman"/>
          <w:sz w:val="28"/>
          <w:szCs w:val="28"/>
          <w:lang w:eastAsia="ar-SA"/>
        </w:rPr>
        <w:t>8.2021г.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Контактная информация: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>1.Является ли предполагаемое регулирование оптимальным способом решения проблемы?_________________________________________________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A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 Ваше общее мнение  по предполагаемому регулированию_____________________________________________________</w:t>
      </w:r>
    </w:p>
    <w:p w:rsidR="00B77AE6" w:rsidRPr="00B77AE6" w:rsidRDefault="00B77AE6" w:rsidP="00B77A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5ACF" w:rsidRDefault="003F5ACF"/>
    <w:sectPr w:rsidR="003F5ACF" w:rsidSect="00F9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AE6"/>
    <w:rsid w:val="003F5ACF"/>
    <w:rsid w:val="00B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admpoddore.ru" TargetMode="External"/><Relationship Id="rId4" Type="http://schemas.openxmlformats.org/officeDocument/2006/relationships/hyperlink" Target="mailto:kumi@admpodd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2021-07-29T10:10:00Z</dcterms:created>
  <dcterms:modified xsi:type="dcterms:W3CDTF">2021-07-29T10:14:00Z</dcterms:modified>
</cp:coreProperties>
</file>