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A9" w:rsidRPr="00362866" w:rsidRDefault="00AA7FA9" w:rsidP="00FA5389">
      <w:pPr>
        <w:jc w:val="both"/>
        <w:rPr>
          <w:b/>
          <w:sz w:val="20"/>
          <w:szCs w:val="20"/>
        </w:rPr>
      </w:pPr>
    </w:p>
    <w:p w:rsidR="00FA5389" w:rsidRPr="00362866" w:rsidRDefault="00FA5389" w:rsidP="00FA5389">
      <w:pPr>
        <w:jc w:val="both"/>
        <w:rPr>
          <w:b/>
          <w:sz w:val="20"/>
          <w:szCs w:val="20"/>
        </w:rPr>
      </w:pPr>
      <w:r w:rsidRPr="00362866">
        <w:rPr>
          <w:b/>
          <w:sz w:val="20"/>
          <w:szCs w:val="20"/>
        </w:rPr>
        <w:t xml:space="preserve">3. Проверка </w:t>
      </w:r>
      <w:r w:rsidRPr="00362866">
        <w:rPr>
          <w:b/>
          <w:bCs/>
          <w:sz w:val="20"/>
          <w:szCs w:val="20"/>
        </w:rPr>
        <w:t xml:space="preserve">по вопросу </w:t>
      </w:r>
      <w:r w:rsidRPr="00362866">
        <w:rPr>
          <w:b/>
          <w:sz w:val="20"/>
          <w:szCs w:val="20"/>
        </w:rPr>
        <w:t xml:space="preserve"> целевого и эффективного использования бюджетных средств, выделенных на проведение ремонта здания МАОУ СОШ с</w:t>
      </w:r>
      <w:proofErr w:type="gramStart"/>
      <w:r w:rsidRPr="00362866">
        <w:rPr>
          <w:b/>
          <w:sz w:val="20"/>
          <w:szCs w:val="20"/>
        </w:rPr>
        <w:t>.П</w:t>
      </w:r>
      <w:proofErr w:type="gramEnd"/>
      <w:r w:rsidRPr="00362866">
        <w:rPr>
          <w:b/>
          <w:sz w:val="20"/>
          <w:szCs w:val="20"/>
        </w:rPr>
        <w:t xml:space="preserve">оддорье за 2015 и 8 месяцев 2016 года </w:t>
      </w:r>
    </w:p>
    <w:p w:rsidR="00FA5389" w:rsidRPr="00362866" w:rsidRDefault="00FA5389" w:rsidP="00FA5389">
      <w:pPr>
        <w:jc w:val="both"/>
        <w:rPr>
          <w:b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6"/>
      </w:tblGrid>
      <w:tr w:rsidR="00FA5389" w:rsidRPr="00362866" w:rsidTr="006115A3">
        <w:trPr>
          <w:tblCellSpacing w:w="15" w:type="dxa"/>
        </w:trPr>
        <w:tc>
          <w:tcPr>
            <w:tcW w:w="0" w:type="auto"/>
            <w:hideMark/>
          </w:tcPr>
          <w:p w:rsidR="00FA5389" w:rsidRPr="00362866" w:rsidRDefault="00FA5389" w:rsidP="006115A3">
            <w:pPr>
              <w:pStyle w:val="p2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62866">
              <w:rPr>
                <w:rStyle w:val="s12"/>
                <w:sz w:val="20"/>
                <w:szCs w:val="20"/>
              </w:rPr>
              <w:t xml:space="preserve">       ​ </w:t>
            </w:r>
            <w:r w:rsidRPr="00362866">
              <w:rPr>
                <w:sz w:val="20"/>
                <w:szCs w:val="20"/>
              </w:rPr>
              <w:t>Общий объем проверенных средств, выделенных на проведение ремонта в МАОУ СОШ с</w:t>
            </w:r>
            <w:proofErr w:type="gramStart"/>
            <w:r w:rsidRPr="00362866">
              <w:rPr>
                <w:sz w:val="20"/>
                <w:szCs w:val="20"/>
              </w:rPr>
              <w:t>.П</w:t>
            </w:r>
            <w:proofErr w:type="gramEnd"/>
            <w:r w:rsidRPr="00362866">
              <w:rPr>
                <w:sz w:val="20"/>
                <w:szCs w:val="20"/>
              </w:rPr>
              <w:t xml:space="preserve">оддорье </w:t>
            </w:r>
            <w:r w:rsidR="007B2DEC" w:rsidRPr="00362866">
              <w:rPr>
                <w:sz w:val="20"/>
                <w:szCs w:val="20"/>
              </w:rPr>
              <w:t xml:space="preserve">за 2015 год и 8 месяцев 2016 год </w:t>
            </w:r>
            <w:r w:rsidRPr="00362866">
              <w:rPr>
                <w:sz w:val="20"/>
                <w:szCs w:val="20"/>
              </w:rPr>
              <w:t xml:space="preserve">составил  </w:t>
            </w:r>
            <w:r w:rsidR="00211B24" w:rsidRPr="00362866">
              <w:rPr>
                <w:sz w:val="20"/>
                <w:szCs w:val="20"/>
              </w:rPr>
              <w:t>1 967 800</w:t>
            </w:r>
            <w:r w:rsidR="007B2DEC" w:rsidRPr="00362866">
              <w:rPr>
                <w:sz w:val="20"/>
                <w:szCs w:val="20"/>
              </w:rPr>
              <w:t xml:space="preserve"> рублей, в том числе, а именно за 2015 год:</w:t>
            </w:r>
          </w:p>
          <w:p w:rsidR="009C5518" w:rsidRPr="00362866" w:rsidRDefault="00FA5389" w:rsidP="006115A3">
            <w:pPr>
              <w:pStyle w:val="p2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62866">
              <w:rPr>
                <w:sz w:val="20"/>
                <w:szCs w:val="20"/>
              </w:rPr>
              <w:t xml:space="preserve">-на создание в образовательных организациях, расположенных в сельской местности, условий для занятий физической культурой и спортом </w:t>
            </w:r>
            <w:r w:rsidR="009C5518" w:rsidRPr="00362866">
              <w:rPr>
                <w:sz w:val="20"/>
                <w:szCs w:val="20"/>
              </w:rPr>
              <w:t xml:space="preserve">в сумме 967 800 рублей </w:t>
            </w:r>
            <w:r w:rsidRPr="00362866">
              <w:rPr>
                <w:sz w:val="20"/>
                <w:szCs w:val="20"/>
              </w:rPr>
              <w:t>(</w:t>
            </w:r>
            <w:r w:rsidR="009C5518" w:rsidRPr="00362866">
              <w:rPr>
                <w:sz w:val="20"/>
                <w:szCs w:val="20"/>
              </w:rPr>
              <w:t xml:space="preserve">Субсидия - </w:t>
            </w:r>
            <w:r w:rsidRPr="00362866">
              <w:rPr>
                <w:sz w:val="20"/>
                <w:szCs w:val="20"/>
              </w:rPr>
              <w:t>за чет средств федерального бюджета - 619600 рублей,  областного бюджета – 251400 рублей,</w:t>
            </w:r>
            <w:r w:rsidR="009C5518" w:rsidRPr="00362866">
              <w:rPr>
                <w:sz w:val="20"/>
                <w:szCs w:val="20"/>
              </w:rPr>
              <w:t xml:space="preserve"> (</w:t>
            </w:r>
            <w:proofErr w:type="spellStart"/>
            <w:r w:rsidR="009C5518" w:rsidRPr="00362866">
              <w:rPr>
                <w:sz w:val="20"/>
                <w:szCs w:val="20"/>
              </w:rPr>
              <w:t>софинансирование</w:t>
            </w:r>
            <w:proofErr w:type="spellEnd"/>
            <w:r w:rsidR="009C5518" w:rsidRPr="00362866">
              <w:rPr>
                <w:sz w:val="20"/>
                <w:szCs w:val="20"/>
              </w:rPr>
              <w:t>)</w:t>
            </w:r>
            <w:r w:rsidRPr="00362866">
              <w:rPr>
                <w:sz w:val="20"/>
                <w:szCs w:val="20"/>
              </w:rPr>
              <w:t xml:space="preserve"> бюджета муниципального района – 96 800 рублей</w:t>
            </w:r>
            <w:r w:rsidR="009C5518" w:rsidRPr="00362866">
              <w:rPr>
                <w:sz w:val="20"/>
                <w:szCs w:val="20"/>
              </w:rPr>
              <w:t>);</w:t>
            </w:r>
          </w:p>
          <w:p w:rsidR="00FA5389" w:rsidRPr="00362866" w:rsidRDefault="009C5518" w:rsidP="006115A3">
            <w:pPr>
              <w:pStyle w:val="p2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62866">
              <w:rPr>
                <w:sz w:val="20"/>
                <w:szCs w:val="20"/>
              </w:rPr>
              <w:t>-на ремонт 1-го этажа здания школы с</w:t>
            </w:r>
            <w:proofErr w:type="gramStart"/>
            <w:r w:rsidRPr="00362866">
              <w:rPr>
                <w:sz w:val="20"/>
                <w:szCs w:val="20"/>
              </w:rPr>
              <w:t>.П</w:t>
            </w:r>
            <w:proofErr w:type="gramEnd"/>
            <w:r w:rsidRPr="00362866">
              <w:rPr>
                <w:sz w:val="20"/>
                <w:szCs w:val="20"/>
              </w:rPr>
              <w:t>оддорье</w:t>
            </w:r>
            <w:r w:rsidR="00FA5389" w:rsidRPr="00362866">
              <w:rPr>
                <w:sz w:val="20"/>
                <w:szCs w:val="20"/>
              </w:rPr>
              <w:t xml:space="preserve"> в размере  </w:t>
            </w:r>
            <w:r w:rsidRPr="00362866">
              <w:rPr>
                <w:sz w:val="20"/>
                <w:szCs w:val="20"/>
              </w:rPr>
              <w:t>1 000, 0 тыс.</w:t>
            </w:r>
            <w:r w:rsidR="00FA5389" w:rsidRPr="00362866">
              <w:rPr>
                <w:sz w:val="20"/>
                <w:szCs w:val="20"/>
              </w:rPr>
              <w:t xml:space="preserve"> рублей</w:t>
            </w:r>
            <w:r w:rsidR="00AF4B5D" w:rsidRPr="00362866">
              <w:rPr>
                <w:sz w:val="20"/>
                <w:szCs w:val="20"/>
              </w:rPr>
              <w:t xml:space="preserve"> из бюджета муниципального района на «Иные цели»</w:t>
            </w:r>
            <w:r w:rsidR="00FA5389" w:rsidRPr="00362866">
              <w:rPr>
                <w:sz w:val="20"/>
                <w:szCs w:val="20"/>
              </w:rPr>
              <w:t xml:space="preserve">. </w:t>
            </w:r>
          </w:p>
          <w:p w:rsidR="00FA5389" w:rsidRPr="00362866" w:rsidRDefault="00FA5389" w:rsidP="00AF4B5D">
            <w:pPr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362866">
              <w:rPr>
                <w:sz w:val="20"/>
                <w:szCs w:val="20"/>
              </w:rPr>
              <w:t xml:space="preserve">Между Департаментом образования и молодежной политики Новгородской области и  Администрацией </w:t>
            </w:r>
            <w:proofErr w:type="spellStart"/>
            <w:r w:rsidRPr="00362866">
              <w:rPr>
                <w:sz w:val="20"/>
                <w:szCs w:val="20"/>
              </w:rPr>
              <w:t>Поддорского</w:t>
            </w:r>
            <w:proofErr w:type="spellEnd"/>
            <w:r w:rsidRPr="00362866">
              <w:rPr>
                <w:sz w:val="20"/>
                <w:szCs w:val="20"/>
              </w:rPr>
              <w:t xml:space="preserve"> муниципального района заключены Соглашение на предоставление субсидий бюджетам муниципальных районов и городского округа </w:t>
            </w:r>
            <w:r w:rsidR="00AF4B5D" w:rsidRPr="00362866">
              <w:rPr>
                <w:sz w:val="20"/>
                <w:szCs w:val="20"/>
              </w:rPr>
              <w:t>на создание в образовательных организациях, расположенных в сельской местности, условий для занятий физической культурой и спортом в 2015 году от 08</w:t>
            </w:r>
            <w:r w:rsidRPr="00362866">
              <w:rPr>
                <w:sz w:val="20"/>
                <w:szCs w:val="20"/>
              </w:rPr>
              <w:t>.0</w:t>
            </w:r>
            <w:r w:rsidR="00AF4B5D" w:rsidRPr="00362866">
              <w:rPr>
                <w:sz w:val="20"/>
                <w:szCs w:val="20"/>
              </w:rPr>
              <w:t>6.2015 № 270</w:t>
            </w:r>
            <w:r w:rsidRPr="00362866">
              <w:rPr>
                <w:sz w:val="20"/>
                <w:szCs w:val="20"/>
              </w:rPr>
              <w:t xml:space="preserve"> в размере </w:t>
            </w:r>
            <w:r w:rsidR="00AF4B5D" w:rsidRPr="00362866">
              <w:rPr>
                <w:sz w:val="20"/>
                <w:szCs w:val="20"/>
              </w:rPr>
              <w:t xml:space="preserve"> 871 000 </w:t>
            </w:r>
            <w:r w:rsidR="00211B24" w:rsidRPr="00362866">
              <w:rPr>
                <w:sz w:val="20"/>
                <w:szCs w:val="20"/>
              </w:rPr>
              <w:t xml:space="preserve">рублей </w:t>
            </w:r>
            <w:r w:rsidRPr="00362866">
              <w:rPr>
                <w:sz w:val="20"/>
                <w:szCs w:val="20"/>
              </w:rPr>
              <w:t xml:space="preserve"> и </w:t>
            </w:r>
            <w:proofErr w:type="spellStart"/>
            <w:r w:rsidRPr="00362866">
              <w:rPr>
                <w:sz w:val="20"/>
                <w:szCs w:val="20"/>
              </w:rPr>
              <w:t>софинансирование</w:t>
            </w:r>
            <w:proofErr w:type="spellEnd"/>
            <w:r w:rsidRPr="00362866">
              <w:rPr>
                <w:sz w:val="20"/>
                <w:szCs w:val="20"/>
              </w:rPr>
              <w:t xml:space="preserve"> из бюджета м</w:t>
            </w:r>
            <w:r w:rsidR="00AF4B5D" w:rsidRPr="00362866">
              <w:rPr>
                <w:sz w:val="20"/>
                <w:szCs w:val="20"/>
              </w:rPr>
              <w:t>униципального района в размере 96800</w:t>
            </w:r>
            <w:proofErr w:type="gramEnd"/>
            <w:r w:rsidR="00AF4B5D" w:rsidRPr="00362866">
              <w:rPr>
                <w:sz w:val="20"/>
                <w:szCs w:val="20"/>
              </w:rPr>
              <w:t xml:space="preserve"> </w:t>
            </w:r>
            <w:r w:rsidRPr="00362866">
              <w:rPr>
                <w:sz w:val="20"/>
                <w:szCs w:val="20"/>
              </w:rPr>
              <w:t>рублей</w:t>
            </w:r>
            <w:r w:rsidR="00AF4B5D" w:rsidRPr="00362866">
              <w:rPr>
                <w:sz w:val="20"/>
                <w:szCs w:val="20"/>
              </w:rPr>
              <w:t xml:space="preserve"> </w:t>
            </w:r>
            <w:r w:rsidRPr="00362866">
              <w:rPr>
                <w:sz w:val="20"/>
                <w:szCs w:val="20"/>
              </w:rPr>
              <w:t xml:space="preserve">(20,0%). Условия </w:t>
            </w:r>
            <w:proofErr w:type="spellStart"/>
            <w:r w:rsidRPr="00362866">
              <w:rPr>
                <w:sz w:val="20"/>
                <w:szCs w:val="20"/>
              </w:rPr>
              <w:t>софинансирования</w:t>
            </w:r>
            <w:proofErr w:type="spellEnd"/>
            <w:r w:rsidRPr="00362866">
              <w:rPr>
                <w:sz w:val="20"/>
                <w:szCs w:val="20"/>
              </w:rPr>
              <w:t>, определенные в соглашениях, соблюдены.</w:t>
            </w:r>
          </w:p>
          <w:p w:rsidR="005C5BEE" w:rsidRPr="00362866" w:rsidRDefault="00FA5389" w:rsidP="006115A3">
            <w:pPr>
              <w:spacing w:line="100" w:lineRule="atLeast"/>
              <w:ind w:firstLine="825"/>
              <w:jc w:val="both"/>
              <w:rPr>
                <w:bCs/>
                <w:color w:val="000000"/>
                <w:spacing w:val="5"/>
                <w:sz w:val="20"/>
                <w:szCs w:val="20"/>
              </w:rPr>
            </w:pPr>
            <w:proofErr w:type="gramStart"/>
            <w:r w:rsidRPr="00362866">
              <w:rPr>
                <w:color w:val="000000"/>
                <w:spacing w:val="5"/>
                <w:sz w:val="20"/>
                <w:szCs w:val="20"/>
              </w:rPr>
              <w:t>Произведено расходов в 2015 году на</w:t>
            </w:r>
            <w:r w:rsidR="00AF4B5D" w:rsidRPr="00362866">
              <w:rPr>
                <w:sz w:val="20"/>
                <w:szCs w:val="20"/>
              </w:rPr>
              <w:t xml:space="preserve"> создание в образовательных организациях, расположенных в сельской местности, условий для занятий физической культурой и спортом</w:t>
            </w:r>
            <w:r w:rsidRPr="00362866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="00AF4B5D" w:rsidRPr="00362866">
              <w:rPr>
                <w:color w:val="000000"/>
                <w:spacing w:val="5"/>
                <w:sz w:val="20"/>
                <w:szCs w:val="20"/>
              </w:rPr>
              <w:t xml:space="preserve">на </w:t>
            </w:r>
            <w:r w:rsidRPr="00362866">
              <w:rPr>
                <w:color w:val="000000"/>
                <w:spacing w:val="5"/>
                <w:sz w:val="20"/>
                <w:szCs w:val="20"/>
              </w:rPr>
              <w:t>о</w:t>
            </w:r>
            <w:r w:rsidR="00AF4B5D" w:rsidRPr="00362866">
              <w:rPr>
                <w:color w:val="000000"/>
                <w:spacing w:val="5"/>
                <w:sz w:val="20"/>
                <w:szCs w:val="20"/>
              </w:rPr>
              <w:t>бщую сумму  967800</w:t>
            </w:r>
            <w:r w:rsidRPr="00362866">
              <w:rPr>
                <w:color w:val="000000"/>
                <w:spacing w:val="5"/>
                <w:sz w:val="20"/>
                <w:szCs w:val="20"/>
              </w:rPr>
              <w:t xml:space="preserve"> руб., из них: </w:t>
            </w:r>
            <w:r w:rsidR="00A019EE" w:rsidRPr="00362866">
              <w:rPr>
                <w:color w:val="000000"/>
                <w:spacing w:val="5"/>
                <w:sz w:val="20"/>
                <w:szCs w:val="20"/>
              </w:rPr>
              <w:t>на сумму</w:t>
            </w:r>
            <w:r w:rsidRPr="00362866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="00AF4B5D" w:rsidRPr="00362866">
              <w:rPr>
                <w:color w:val="000000"/>
                <w:spacing w:val="5"/>
                <w:sz w:val="20"/>
                <w:szCs w:val="20"/>
              </w:rPr>
              <w:t xml:space="preserve">619600 </w:t>
            </w:r>
            <w:r w:rsidRPr="00362866">
              <w:rPr>
                <w:bCs/>
                <w:color w:val="000000"/>
                <w:spacing w:val="5"/>
                <w:sz w:val="20"/>
                <w:szCs w:val="20"/>
              </w:rPr>
              <w:t>руб.</w:t>
            </w:r>
            <w:r w:rsidR="00A019EE"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="00AF4B5D" w:rsidRPr="00362866">
              <w:rPr>
                <w:bCs/>
                <w:color w:val="000000"/>
                <w:spacing w:val="5"/>
                <w:sz w:val="20"/>
                <w:szCs w:val="20"/>
              </w:rPr>
              <w:t>за счет средств федерального бюджета</w:t>
            </w:r>
            <w:r w:rsidR="007B2DEC" w:rsidRPr="00362866">
              <w:rPr>
                <w:bCs/>
                <w:color w:val="000000"/>
                <w:spacing w:val="5"/>
                <w:sz w:val="20"/>
                <w:szCs w:val="20"/>
              </w:rPr>
              <w:t>, за счет</w:t>
            </w:r>
            <w:r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средств областного бюджета</w:t>
            </w:r>
            <w:r w:rsidR="00A019EE"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на сумму 251400 рублей</w:t>
            </w:r>
            <w:r w:rsidR="00211B24" w:rsidRPr="00362866">
              <w:rPr>
                <w:bCs/>
                <w:color w:val="000000"/>
                <w:spacing w:val="5"/>
                <w:sz w:val="20"/>
                <w:szCs w:val="20"/>
              </w:rPr>
              <w:t>, согласно заключенных</w:t>
            </w:r>
            <w:r w:rsidR="00A019EE"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муниципальны</w:t>
            </w:r>
            <w:r w:rsidR="00211B24" w:rsidRPr="00362866">
              <w:rPr>
                <w:bCs/>
                <w:color w:val="000000"/>
                <w:spacing w:val="5"/>
                <w:sz w:val="20"/>
                <w:szCs w:val="20"/>
              </w:rPr>
              <w:t>х</w:t>
            </w:r>
            <w:r w:rsidR="00A019EE"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договор</w:t>
            </w:r>
            <w:r w:rsidR="00211B24" w:rsidRPr="00362866">
              <w:rPr>
                <w:bCs/>
                <w:color w:val="000000"/>
                <w:spacing w:val="5"/>
                <w:sz w:val="20"/>
                <w:szCs w:val="20"/>
              </w:rPr>
              <w:t>ов</w:t>
            </w:r>
            <w:r w:rsidR="00A019EE"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на ремонт спортивного зала</w:t>
            </w:r>
            <w:r w:rsidR="00211B24" w:rsidRPr="00362866">
              <w:rPr>
                <w:bCs/>
                <w:color w:val="000000"/>
                <w:spacing w:val="5"/>
                <w:sz w:val="20"/>
                <w:szCs w:val="20"/>
              </w:rPr>
              <w:t>,</w:t>
            </w:r>
            <w:r w:rsidR="00A019EE"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гардероба, душевой кабинки, а также прилегающего</w:t>
            </w:r>
            <w:proofErr w:type="gramEnd"/>
            <w:r w:rsidR="00A019EE"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к спортивному залу коридора.</w:t>
            </w:r>
            <w:r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Pr="00362866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="00A019EE" w:rsidRPr="00362866">
              <w:rPr>
                <w:color w:val="000000"/>
                <w:spacing w:val="5"/>
                <w:sz w:val="20"/>
                <w:szCs w:val="20"/>
              </w:rPr>
              <w:t>П</w:t>
            </w:r>
            <w:r w:rsidRPr="00362866">
              <w:rPr>
                <w:color w:val="000000"/>
                <w:spacing w:val="5"/>
                <w:sz w:val="20"/>
                <w:szCs w:val="20"/>
              </w:rPr>
              <w:t>редусмотренн</w:t>
            </w:r>
            <w:r w:rsidR="00A019EE" w:rsidRPr="00362866">
              <w:rPr>
                <w:color w:val="000000"/>
                <w:spacing w:val="5"/>
                <w:sz w:val="20"/>
                <w:szCs w:val="20"/>
              </w:rPr>
              <w:t xml:space="preserve">ая сумма </w:t>
            </w:r>
            <w:proofErr w:type="spellStart"/>
            <w:r w:rsidR="00A019EE" w:rsidRPr="00362866">
              <w:rPr>
                <w:color w:val="000000"/>
                <w:spacing w:val="5"/>
                <w:sz w:val="20"/>
                <w:szCs w:val="20"/>
              </w:rPr>
              <w:t>софинансирования</w:t>
            </w:r>
            <w:proofErr w:type="spellEnd"/>
            <w:r w:rsidRPr="00362866">
              <w:rPr>
                <w:color w:val="000000"/>
                <w:spacing w:val="5"/>
                <w:sz w:val="20"/>
                <w:szCs w:val="20"/>
              </w:rPr>
              <w:t xml:space="preserve"> за счет средств  бюджета муниципаль</w:t>
            </w:r>
            <w:r w:rsidR="00A019EE" w:rsidRPr="00362866">
              <w:rPr>
                <w:color w:val="000000"/>
                <w:spacing w:val="5"/>
                <w:sz w:val="20"/>
                <w:szCs w:val="20"/>
              </w:rPr>
              <w:t>ного района в 2015 году в размере</w:t>
            </w:r>
            <w:r w:rsidRPr="00362866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="00A019EE" w:rsidRPr="00362866">
              <w:rPr>
                <w:color w:val="000000"/>
                <w:spacing w:val="5"/>
                <w:sz w:val="20"/>
                <w:szCs w:val="20"/>
              </w:rPr>
              <w:t>96800</w:t>
            </w:r>
            <w:r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руб. </w:t>
            </w:r>
            <w:r w:rsidR="00A019EE"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направлена на приобретение спортивного оборудования и инвентаря. </w:t>
            </w:r>
          </w:p>
          <w:p w:rsidR="005C5BEE" w:rsidRPr="00362866" w:rsidRDefault="00A019EE" w:rsidP="006115A3">
            <w:pPr>
              <w:spacing w:line="100" w:lineRule="atLeast"/>
              <w:ind w:firstLine="825"/>
              <w:jc w:val="both"/>
              <w:rPr>
                <w:bCs/>
                <w:color w:val="000000"/>
                <w:spacing w:val="5"/>
                <w:sz w:val="20"/>
                <w:szCs w:val="20"/>
              </w:rPr>
            </w:pPr>
            <w:r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При осмотре отремонтированного объекта фактов нарушений не установлено. </w:t>
            </w:r>
            <w:r w:rsidR="005C5BEE"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В результате проведений анализа объемов работ, фактически выполненных подрядчиком установлено, что виды работ в целом выполнены </w:t>
            </w:r>
            <w:proofErr w:type="gramStart"/>
            <w:r w:rsidR="005C5BEE" w:rsidRPr="00362866">
              <w:rPr>
                <w:bCs/>
                <w:color w:val="000000"/>
                <w:spacing w:val="5"/>
                <w:sz w:val="20"/>
                <w:szCs w:val="20"/>
              </w:rPr>
              <w:t>согласно</w:t>
            </w:r>
            <w:proofErr w:type="gramEnd"/>
            <w:r w:rsidR="005C5BEE"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представленных смет. Сметная стоимость по предоставленным локальным сметам на ремонтные работы в спортивном зале здания школы составляет 871 000 рублей и первого этажа здания школы на сумму 2 335 443,78 рублей. На проверку не представлены товарно-транспортные накладные, товарные чеки (документы) торговых организаций и строительных баз,</w:t>
            </w:r>
            <w:r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 </w:t>
            </w:r>
            <w:r w:rsidR="005C5BEE" w:rsidRPr="00362866">
              <w:rPr>
                <w:bCs/>
                <w:color w:val="000000"/>
                <w:spacing w:val="5"/>
                <w:sz w:val="20"/>
                <w:szCs w:val="20"/>
              </w:rPr>
              <w:t>бухгалтерские расчеты по заработной плате рабочих, в результате фактическую сумму затрат на проведение работ и  стоимости материалов в акте по приемке выполненных работ отремонтированных объектов определить не возможно.</w:t>
            </w:r>
          </w:p>
          <w:p w:rsidR="00A019EE" w:rsidRPr="00362866" w:rsidRDefault="00211B24" w:rsidP="006115A3">
            <w:pPr>
              <w:spacing w:line="100" w:lineRule="atLeast"/>
              <w:ind w:firstLine="825"/>
              <w:jc w:val="both"/>
              <w:rPr>
                <w:bCs/>
                <w:color w:val="000000"/>
                <w:spacing w:val="5"/>
                <w:sz w:val="20"/>
                <w:szCs w:val="20"/>
              </w:rPr>
            </w:pPr>
            <w:r w:rsidRPr="00362866">
              <w:rPr>
                <w:bCs/>
                <w:color w:val="000000"/>
                <w:spacing w:val="5"/>
                <w:sz w:val="20"/>
                <w:szCs w:val="20"/>
              </w:rPr>
              <w:t>Кредиторская задолженность на 01.01.2016 года составляла 1 335 443,78 рублей, что подтверждено годовой отчетностью за 2015 год (форма № 0503769) «Сведения о дебиторской и кредиторской задолженности»</w:t>
            </w:r>
            <w:r w:rsidR="007B2DEC" w:rsidRPr="00362866">
              <w:rPr>
                <w:bCs/>
                <w:color w:val="000000"/>
                <w:spacing w:val="5"/>
                <w:sz w:val="20"/>
                <w:szCs w:val="20"/>
              </w:rPr>
              <w:t>.</w:t>
            </w:r>
            <w:r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Кредиторская задолженность за выполненные работы образовалась за счет  того, что в бюджете муниципального района не было денежных сре</w:t>
            </w:r>
            <w:proofErr w:type="gramStart"/>
            <w:r w:rsidRPr="00362866">
              <w:rPr>
                <w:bCs/>
                <w:color w:val="000000"/>
                <w:spacing w:val="5"/>
                <w:sz w:val="20"/>
                <w:szCs w:val="20"/>
              </w:rPr>
              <w:t>дств</w:t>
            </w:r>
            <w:r w:rsidR="00AA7FA9"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дл</w:t>
            </w:r>
            <w:proofErr w:type="gramEnd"/>
            <w:r w:rsidRPr="00362866">
              <w:rPr>
                <w:bCs/>
                <w:color w:val="000000"/>
                <w:spacing w:val="5"/>
                <w:sz w:val="20"/>
                <w:szCs w:val="20"/>
              </w:rPr>
              <w:t>я оплаты выполненных работ.</w:t>
            </w:r>
            <w:r w:rsidR="00A019EE"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Pr="00362866">
              <w:rPr>
                <w:bCs/>
                <w:color w:val="000000"/>
                <w:spacing w:val="5"/>
                <w:sz w:val="20"/>
                <w:szCs w:val="20"/>
              </w:rPr>
              <w:t>В связи с этим не были увеличены лимиты бюджетных обязательств на проведение ремонта в здании школы.</w:t>
            </w:r>
            <w:r w:rsidR="00A019EE"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           </w:t>
            </w:r>
          </w:p>
          <w:p w:rsidR="00FA5389" w:rsidRPr="00362866" w:rsidRDefault="00FA5389" w:rsidP="006115A3">
            <w:pPr>
              <w:spacing w:line="100" w:lineRule="atLeast"/>
              <w:ind w:firstLine="825"/>
              <w:jc w:val="both"/>
              <w:rPr>
                <w:bCs/>
                <w:color w:val="000000"/>
                <w:spacing w:val="5"/>
                <w:sz w:val="20"/>
                <w:szCs w:val="20"/>
              </w:rPr>
            </w:pPr>
            <w:r w:rsidRPr="00362866">
              <w:rPr>
                <w:bCs/>
                <w:color w:val="000000"/>
                <w:spacing w:val="5"/>
                <w:sz w:val="20"/>
                <w:szCs w:val="20"/>
              </w:rPr>
              <w:t>Финансирование комитетом финансов ГРБС комитета образования, а далее комитетом образования подведомственн</w:t>
            </w:r>
            <w:r w:rsidR="00A019EE" w:rsidRPr="00362866">
              <w:rPr>
                <w:bCs/>
                <w:color w:val="000000"/>
                <w:spacing w:val="5"/>
                <w:sz w:val="20"/>
                <w:szCs w:val="20"/>
              </w:rPr>
              <w:t>ого</w:t>
            </w:r>
            <w:r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учреждени</w:t>
            </w:r>
            <w:r w:rsidR="00A019EE" w:rsidRPr="00362866">
              <w:rPr>
                <w:bCs/>
                <w:color w:val="000000"/>
                <w:spacing w:val="5"/>
                <w:sz w:val="20"/>
                <w:szCs w:val="20"/>
              </w:rPr>
              <w:t>я</w:t>
            </w:r>
            <w:r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произведено в установленные сроки.</w:t>
            </w:r>
          </w:p>
          <w:p w:rsidR="007B2DEC" w:rsidRPr="00362866" w:rsidRDefault="007B2DEC" w:rsidP="006115A3">
            <w:pPr>
              <w:spacing w:line="100" w:lineRule="atLeast"/>
              <w:ind w:firstLine="825"/>
              <w:jc w:val="both"/>
              <w:rPr>
                <w:bCs/>
                <w:color w:val="000000"/>
                <w:spacing w:val="5"/>
                <w:sz w:val="20"/>
                <w:szCs w:val="20"/>
              </w:rPr>
            </w:pPr>
          </w:p>
          <w:p w:rsidR="00A019EE" w:rsidRPr="00362866" w:rsidRDefault="00A019EE" w:rsidP="006115A3">
            <w:pPr>
              <w:spacing w:line="100" w:lineRule="atLeast"/>
              <w:ind w:firstLine="825"/>
              <w:jc w:val="both"/>
              <w:rPr>
                <w:bCs/>
                <w:color w:val="000000"/>
                <w:spacing w:val="5"/>
                <w:sz w:val="20"/>
                <w:szCs w:val="20"/>
              </w:rPr>
            </w:pPr>
            <w:r w:rsidRPr="00362866">
              <w:rPr>
                <w:bCs/>
                <w:color w:val="000000"/>
                <w:spacing w:val="5"/>
                <w:sz w:val="20"/>
                <w:szCs w:val="20"/>
              </w:rPr>
              <w:t>В процессе осуществления контрольного мероприятия нарушений действующего законодательства не выявлено.</w:t>
            </w:r>
            <w:r w:rsidR="005C5BEE"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 </w:t>
            </w:r>
            <w:r w:rsidRPr="00362866">
              <w:rPr>
                <w:bCs/>
                <w:color w:val="000000"/>
                <w:spacing w:val="5"/>
                <w:sz w:val="20"/>
                <w:szCs w:val="20"/>
              </w:rPr>
              <w:t xml:space="preserve">Нецелевого расходования средств, направленных на проведение ремонтов в </w:t>
            </w:r>
            <w:r w:rsidR="005C5BEE" w:rsidRPr="00362866">
              <w:rPr>
                <w:bCs/>
                <w:color w:val="000000"/>
                <w:spacing w:val="5"/>
                <w:sz w:val="20"/>
                <w:szCs w:val="20"/>
              </w:rPr>
              <w:t>школе не установлено.</w:t>
            </w:r>
          </w:p>
          <w:p w:rsidR="00FA5389" w:rsidRPr="00362866" w:rsidRDefault="00922944" w:rsidP="00922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2866">
              <w:rPr>
                <w:sz w:val="20"/>
                <w:szCs w:val="20"/>
              </w:rPr>
              <w:t xml:space="preserve">         Решением Думы </w:t>
            </w:r>
            <w:proofErr w:type="spellStart"/>
            <w:r w:rsidRPr="00362866">
              <w:rPr>
                <w:sz w:val="20"/>
                <w:szCs w:val="20"/>
              </w:rPr>
              <w:t>Поддорского</w:t>
            </w:r>
            <w:proofErr w:type="spellEnd"/>
            <w:r w:rsidRPr="00362866">
              <w:rPr>
                <w:sz w:val="20"/>
                <w:szCs w:val="20"/>
              </w:rPr>
              <w:t xml:space="preserve"> муниципального района от 06.07.2016 «О внесении изменений в решение Думы муниципального района от 17.13.2015 № 19 «О бюджете муниципального района на 2016 год» выделены бюджетные ассигнования на погашение кредиторской задолженности за ремонт 1-го этажа здания школы 2015 года в сумме 1 336 000 рублей. Учреждением  перечислены денежные средства подрядчик</w:t>
            </w:r>
            <w:proofErr w:type="gramStart"/>
            <w:r w:rsidRPr="00362866">
              <w:rPr>
                <w:sz w:val="20"/>
                <w:szCs w:val="20"/>
              </w:rPr>
              <w:t>у ООО</w:t>
            </w:r>
            <w:proofErr w:type="gramEnd"/>
            <w:r w:rsidRPr="00362866">
              <w:rPr>
                <w:sz w:val="20"/>
                <w:szCs w:val="20"/>
              </w:rPr>
              <w:t xml:space="preserve"> «ПЛАЗМОН ПЛЮС» платежным поручением от 11.07.2016 № 304 в размере 1 335 443,78 рублей. </w:t>
            </w:r>
          </w:p>
          <w:p w:rsidR="002A6C4F" w:rsidRPr="00362866" w:rsidRDefault="002A6C4F" w:rsidP="002A6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2866">
              <w:rPr>
                <w:sz w:val="20"/>
                <w:szCs w:val="20"/>
              </w:rPr>
              <w:t xml:space="preserve">         Учреждением предоставлен Акт осмотра объекта, проведенного независимым экспертом ООО «</w:t>
            </w:r>
            <w:proofErr w:type="spellStart"/>
            <w:r w:rsidRPr="00362866">
              <w:rPr>
                <w:sz w:val="20"/>
                <w:szCs w:val="20"/>
              </w:rPr>
              <w:t>Стройэксперт</w:t>
            </w:r>
            <w:proofErr w:type="spellEnd"/>
            <w:r w:rsidRPr="00362866">
              <w:rPr>
                <w:sz w:val="20"/>
                <w:szCs w:val="20"/>
              </w:rPr>
              <w:t xml:space="preserve">» </w:t>
            </w:r>
            <w:proofErr w:type="spellStart"/>
            <w:r w:rsidRPr="00362866">
              <w:rPr>
                <w:sz w:val="20"/>
                <w:szCs w:val="20"/>
              </w:rPr>
              <w:t>Чевелёвым</w:t>
            </w:r>
            <w:proofErr w:type="spellEnd"/>
            <w:r w:rsidRPr="00362866">
              <w:rPr>
                <w:sz w:val="20"/>
                <w:szCs w:val="20"/>
              </w:rPr>
              <w:t xml:space="preserve"> А.В.  на основании договора № 11816 от 18.01.2016 года, где дается подтверждение, что нарушений по проведению ремонта 1-го этажа здания школы с</w:t>
            </w:r>
            <w:proofErr w:type="gramStart"/>
            <w:r w:rsidRPr="00362866">
              <w:rPr>
                <w:sz w:val="20"/>
                <w:szCs w:val="20"/>
              </w:rPr>
              <w:t>.П</w:t>
            </w:r>
            <w:proofErr w:type="gramEnd"/>
            <w:r w:rsidRPr="00362866">
              <w:rPr>
                <w:sz w:val="20"/>
                <w:szCs w:val="20"/>
              </w:rPr>
              <w:t xml:space="preserve">оддорье не установлено.  </w:t>
            </w:r>
          </w:p>
        </w:tc>
      </w:tr>
    </w:tbl>
    <w:p w:rsidR="00D72354" w:rsidRDefault="00D72354"/>
    <w:p w:rsidR="002A6C4F" w:rsidRDefault="002A6C4F"/>
    <w:sectPr w:rsidR="002A6C4F" w:rsidSect="00FA5389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FA5389"/>
    <w:rsid w:val="00170AF8"/>
    <w:rsid w:val="00211B24"/>
    <w:rsid w:val="002A6C4F"/>
    <w:rsid w:val="00362866"/>
    <w:rsid w:val="0058396B"/>
    <w:rsid w:val="005C5BEE"/>
    <w:rsid w:val="0068581F"/>
    <w:rsid w:val="006B58DE"/>
    <w:rsid w:val="007B2DEC"/>
    <w:rsid w:val="00922944"/>
    <w:rsid w:val="009C5518"/>
    <w:rsid w:val="00A019EE"/>
    <w:rsid w:val="00AA7FA9"/>
    <w:rsid w:val="00AF4B5D"/>
    <w:rsid w:val="00D72354"/>
    <w:rsid w:val="00FA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2">
    <w:name w:val="s12"/>
    <w:basedOn w:val="a0"/>
    <w:rsid w:val="00FA5389"/>
  </w:style>
  <w:style w:type="paragraph" w:customStyle="1" w:styleId="p24">
    <w:name w:val="p24"/>
    <w:basedOn w:val="a"/>
    <w:rsid w:val="00FA5389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FA5389"/>
    <w:pPr>
      <w:suppressAutoHyphens/>
      <w:ind w:firstLine="720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FA538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FontStyle32">
    <w:name w:val="Font Style32"/>
    <w:basedOn w:val="a0"/>
    <w:uiPriority w:val="99"/>
    <w:rsid w:val="00FA5389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A5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53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A538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A5389"/>
    <w:rPr>
      <w:color w:val="0000FF"/>
      <w:u w:val="single"/>
    </w:rPr>
  </w:style>
  <w:style w:type="character" w:styleId="a7">
    <w:name w:val="Strong"/>
    <w:basedOn w:val="a0"/>
    <w:uiPriority w:val="22"/>
    <w:qFormat/>
    <w:rsid w:val="00FA53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2</cp:revision>
  <cp:lastPrinted>2016-10-05T14:09:00Z</cp:lastPrinted>
  <dcterms:created xsi:type="dcterms:W3CDTF">2016-10-05T14:09:00Z</dcterms:created>
  <dcterms:modified xsi:type="dcterms:W3CDTF">2016-10-05T14:09:00Z</dcterms:modified>
</cp:coreProperties>
</file>