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8C" w:rsidRDefault="0025798C" w:rsidP="0025798C">
      <w:pPr>
        <w:jc w:val="center"/>
        <w:rPr>
          <w:b/>
          <w:bCs/>
          <w:sz w:val="40"/>
        </w:rPr>
      </w:pPr>
    </w:p>
    <w:p w:rsidR="0025798C" w:rsidRPr="007031D0" w:rsidRDefault="0025798C" w:rsidP="0025798C">
      <w:pPr>
        <w:jc w:val="center"/>
        <w:rPr>
          <w:b/>
          <w:bCs/>
          <w:sz w:val="40"/>
        </w:rPr>
      </w:pPr>
      <w:r>
        <w:rPr>
          <w:b/>
          <w:bCs/>
          <w:sz w:val="40"/>
        </w:rPr>
        <w:t>Контрольно-с</w:t>
      </w:r>
      <w:r w:rsidRPr="007031D0">
        <w:rPr>
          <w:b/>
          <w:bCs/>
          <w:sz w:val="40"/>
        </w:rPr>
        <w:t xml:space="preserve">четная  </w:t>
      </w:r>
      <w:r>
        <w:rPr>
          <w:b/>
          <w:bCs/>
          <w:sz w:val="40"/>
        </w:rPr>
        <w:t>П</w:t>
      </w:r>
      <w:r w:rsidRPr="007031D0">
        <w:rPr>
          <w:b/>
          <w:bCs/>
          <w:sz w:val="40"/>
        </w:rPr>
        <w:t xml:space="preserve">алата   </w:t>
      </w:r>
      <w:proofErr w:type="spellStart"/>
      <w:r>
        <w:rPr>
          <w:b/>
          <w:bCs/>
          <w:sz w:val="40"/>
        </w:rPr>
        <w:t>Поддорского</w:t>
      </w:r>
      <w:proofErr w:type="spellEnd"/>
      <w:r>
        <w:rPr>
          <w:b/>
          <w:bCs/>
          <w:sz w:val="40"/>
        </w:rPr>
        <w:t xml:space="preserve"> муниципального района</w:t>
      </w:r>
    </w:p>
    <w:p w:rsidR="0025798C" w:rsidRPr="007031D0" w:rsidRDefault="0025798C" w:rsidP="0025798C">
      <w:pPr>
        <w:jc w:val="center"/>
        <w:rPr>
          <w:b/>
          <w:bCs/>
          <w:sz w:val="36"/>
        </w:rPr>
      </w:pPr>
    </w:p>
    <w:p w:rsidR="0025798C" w:rsidRPr="007031D0" w:rsidRDefault="0025798C" w:rsidP="0025798C">
      <w:pPr>
        <w:rPr>
          <w:sz w:val="20"/>
        </w:rPr>
      </w:pPr>
      <w:r>
        <w:rPr>
          <w:sz w:val="20"/>
        </w:rPr>
        <w:t xml:space="preserve">175260 Новгородская область, </w:t>
      </w:r>
      <w:proofErr w:type="spellStart"/>
      <w:r>
        <w:rPr>
          <w:sz w:val="20"/>
        </w:rPr>
        <w:t>Поддорского</w:t>
      </w:r>
      <w:proofErr w:type="spellEnd"/>
      <w:r>
        <w:rPr>
          <w:sz w:val="20"/>
        </w:rPr>
        <w:t xml:space="preserve"> района, село Поддорье, улица Октябрьская, дом 26 </w:t>
      </w:r>
      <w:r w:rsidRPr="007031D0">
        <w:t xml:space="preserve">                    </w:t>
      </w:r>
      <w:r w:rsidRPr="007031D0">
        <w:rPr>
          <w:sz w:val="20"/>
        </w:rPr>
        <w:t xml:space="preserve">тел. </w:t>
      </w:r>
      <w:r>
        <w:rPr>
          <w:sz w:val="20"/>
        </w:rPr>
        <w:t>8 816 58 71</w:t>
      </w:r>
      <w:r w:rsidRPr="007031D0">
        <w:rPr>
          <w:sz w:val="20"/>
        </w:rPr>
        <w:t>-4</w:t>
      </w:r>
      <w:r>
        <w:rPr>
          <w:sz w:val="20"/>
        </w:rPr>
        <w:t>18</w:t>
      </w:r>
      <w:r w:rsidRPr="007031D0">
        <w:rPr>
          <w:sz w:val="20"/>
        </w:rPr>
        <w:t>, т/факс</w:t>
      </w:r>
      <w:r w:rsidRPr="007031D0">
        <w:t xml:space="preserve"> </w:t>
      </w:r>
      <w:r>
        <w:t>71</w:t>
      </w:r>
      <w:r w:rsidRPr="007031D0">
        <w:rPr>
          <w:sz w:val="20"/>
        </w:rPr>
        <w:t>-</w:t>
      </w:r>
      <w:r>
        <w:rPr>
          <w:sz w:val="20"/>
        </w:rPr>
        <w:t>418</w:t>
      </w:r>
    </w:p>
    <w:p w:rsidR="0025798C" w:rsidRPr="00FE71F5" w:rsidRDefault="0025798C" w:rsidP="0025798C">
      <w:pPr>
        <w:pBdr>
          <w:bottom w:val="single" w:sz="12" w:space="1" w:color="auto"/>
        </w:pBdr>
        <w:rPr>
          <w:szCs w:val="28"/>
          <w:lang w:val="en-US"/>
        </w:rPr>
      </w:pPr>
      <w:r w:rsidRPr="007B6719">
        <w:rPr>
          <w:sz w:val="18"/>
          <w:szCs w:val="18"/>
        </w:rPr>
        <w:t xml:space="preserve">  </w:t>
      </w:r>
      <w:r w:rsidRPr="00FE71F5">
        <w:rPr>
          <w:b/>
          <w:sz w:val="18"/>
          <w:szCs w:val="18"/>
          <w:u w:val="single"/>
          <w:lang w:val="en-US"/>
        </w:rPr>
        <w:t>E- mail: ksp.pod2012@yandex.ru__</w:t>
      </w:r>
      <w:r w:rsidRPr="00FE71F5">
        <w:rPr>
          <w:b/>
          <w:u w:val="single"/>
          <w:lang w:val="en-US"/>
        </w:rPr>
        <w:t xml:space="preserve"> </w:t>
      </w:r>
      <w:r w:rsidRPr="00FE71F5">
        <w:rPr>
          <w:b/>
          <w:lang w:val="en-US"/>
        </w:rPr>
        <w:t xml:space="preserve">                                                                                                                                                                                                                                                                                    </w:t>
      </w:r>
    </w:p>
    <w:tbl>
      <w:tblPr>
        <w:tblW w:w="5000" w:type="pct"/>
        <w:tblLook w:val="0000"/>
      </w:tblPr>
      <w:tblGrid>
        <w:gridCol w:w="4399"/>
        <w:gridCol w:w="5173"/>
      </w:tblGrid>
      <w:tr w:rsidR="0025798C" w:rsidRPr="00007779" w:rsidTr="00C018FB">
        <w:tc>
          <w:tcPr>
            <w:tcW w:w="2298" w:type="pct"/>
          </w:tcPr>
          <w:p w:rsidR="0025798C" w:rsidRPr="00E04F83" w:rsidRDefault="0025798C" w:rsidP="00C018FB">
            <w:pPr>
              <w:rPr>
                <w:lang w:val="en-US"/>
              </w:rPr>
            </w:pPr>
          </w:p>
          <w:p w:rsidR="0025798C" w:rsidRPr="0025798C" w:rsidRDefault="0025798C" w:rsidP="00C018FB">
            <w:r w:rsidRPr="00727AC4">
              <w:rPr>
                <w:sz w:val="22"/>
              </w:rPr>
              <w:t>от</w:t>
            </w:r>
            <w:r w:rsidRPr="00727AC4">
              <w:rPr>
                <w:sz w:val="22"/>
                <w:lang w:val="en-US"/>
              </w:rPr>
              <w:t xml:space="preserve">  </w:t>
            </w:r>
            <w:r>
              <w:rPr>
                <w:sz w:val="22"/>
              </w:rPr>
              <w:t>2</w:t>
            </w:r>
            <w:r w:rsidR="003A280E">
              <w:rPr>
                <w:sz w:val="22"/>
              </w:rPr>
              <w:t>1</w:t>
            </w:r>
            <w:r w:rsidRPr="00727AC4">
              <w:rPr>
                <w:sz w:val="22"/>
                <w:lang w:val="en-US"/>
              </w:rPr>
              <w:t>.</w:t>
            </w:r>
            <w:r w:rsidRPr="00727AC4">
              <w:rPr>
                <w:sz w:val="22"/>
              </w:rPr>
              <w:t>0</w:t>
            </w:r>
            <w:r>
              <w:rPr>
                <w:sz w:val="22"/>
              </w:rPr>
              <w:t>4</w:t>
            </w:r>
            <w:r w:rsidRPr="00727AC4">
              <w:rPr>
                <w:sz w:val="22"/>
                <w:lang w:val="en-US"/>
              </w:rPr>
              <w:t>.201</w:t>
            </w:r>
            <w:r w:rsidR="003A280E">
              <w:rPr>
                <w:sz w:val="22"/>
              </w:rPr>
              <w:t>7</w:t>
            </w:r>
            <w:r w:rsidRPr="00F4525F">
              <w:rPr>
                <w:sz w:val="22"/>
                <w:lang w:val="en-US"/>
              </w:rPr>
              <w:t xml:space="preserve">       №</w:t>
            </w:r>
            <w:r>
              <w:rPr>
                <w:sz w:val="22"/>
              </w:rPr>
              <w:t xml:space="preserve"> </w:t>
            </w:r>
            <w:r w:rsidR="008166BE">
              <w:rPr>
                <w:sz w:val="22"/>
              </w:rPr>
              <w:t>1</w:t>
            </w:r>
            <w:r w:rsidR="003A280E">
              <w:rPr>
                <w:sz w:val="22"/>
              </w:rPr>
              <w:t>8</w:t>
            </w:r>
          </w:p>
          <w:p w:rsidR="0025798C" w:rsidRPr="007031D0" w:rsidRDefault="0025798C" w:rsidP="00C018FB">
            <w:r w:rsidRPr="007031D0">
              <w:rPr>
                <w:sz w:val="22"/>
              </w:rPr>
              <w:t>На  № __________ от _____________</w:t>
            </w:r>
          </w:p>
          <w:p w:rsidR="0025798C" w:rsidRPr="007031D0" w:rsidRDefault="0025798C" w:rsidP="00C018FB">
            <w:pPr>
              <w:rPr>
                <w:b/>
                <w:szCs w:val="28"/>
              </w:rPr>
            </w:pPr>
          </w:p>
        </w:tc>
        <w:tc>
          <w:tcPr>
            <w:tcW w:w="2702" w:type="pct"/>
          </w:tcPr>
          <w:p w:rsidR="0025798C" w:rsidRDefault="0025798C" w:rsidP="00C018FB">
            <w:pPr>
              <w:jc w:val="center"/>
              <w:rPr>
                <w:b/>
              </w:rPr>
            </w:pPr>
          </w:p>
          <w:p w:rsidR="0025798C" w:rsidRDefault="0025798C" w:rsidP="00C018FB">
            <w:pPr>
              <w:jc w:val="center"/>
              <w:rPr>
                <w:b/>
              </w:rPr>
            </w:pPr>
            <w:r>
              <w:rPr>
                <w:b/>
              </w:rPr>
              <w:t xml:space="preserve">Председателю Совета депутатов </w:t>
            </w:r>
            <w:proofErr w:type="spellStart"/>
            <w:r w:rsidR="008166BE">
              <w:rPr>
                <w:b/>
              </w:rPr>
              <w:t>Белебелков</w:t>
            </w:r>
            <w:r>
              <w:rPr>
                <w:b/>
              </w:rPr>
              <w:t>ского</w:t>
            </w:r>
            <w:proofErr w:type="spellEnd"/>
            <w:r>
              <w:rPr>
                <w:b/>
              </w:rPr>
              <w:t xml:space="preserve"> сельского поселения</w:t>
            </w:r>
          </w:p>
          <w:p w:rsidR="0025798C" w:rsidRPr="007031D0" w:rsidRDefault="008166BE" w:rsidP="008166BE">
            <w:pPr>
              <w:jc w:val="center"/>
              <w:rPr>
                <w:b/>
                <w:szCs w:val="28"/>
              </w:rPr>
            </w:pPr>
            <w:r>
              <w:rPr>
                <w:b/>
                <w:szCs w:val="28"/>
              </w:rPr>
              <w:t>Иванов</w:t>
            </w:r>
            <w:r w:rsidR="0025798C">
              <w:rPr>
                <w:b/>
                <w:szCs w:val="28"/>
              </w:rPr>
              <w:t>ой Н.</w:t>
            </w:r>
            <w:r>
              <w:rPr>
                <w:b/>
                <w:szCs w:val="28"/>
              </w:rPr>
              <w:t>С.</w:t>
            </w:r>
          </w:p>
        </w:tc>
      </w:tr>
    </w:tbl>
    <w:p w:rsidR="0025798C" w:rsidRDefault="0025798C" w:rsidP="0025798C">
      <w:pPr>
        <w:autoSpaceDE w:val="0"/>
        <w:jc w:val="center"/>
        <w:rPr>
          <w:b/>
          <w:color w:val="000000"/>
          <w:sz w:val="28"/>
          <w:szCs w:val="28"/>
        </w:rPr>
      </w:pPr>
    </w:p>
    <w:p w:rsidR="0025798C" w:rsidRDefault="0025798C" w:rsidP="0025798C">
      <w:pPr>
        <w:autoSpaceDE w:val="0"/>
        <w:jc w:val="center"/>
        <w:rPr>
          <w:b/>
          <w:color w:val="000000"/>
          <w:sz w:val="28"/>
          <w:szCs w:val="28"/>
        </w:rPr>
      </w:pPr>
    </w:p>
    <w:p w:rsidR="0025798C" w:rsidRDefault="008166BE" w:rsidP="0025798C">
      <w:pPr>
        <w:autoSpaceDE w:val="0"/>
        <w:jc w:val="center"/>
        <w:rPr>
          <w:b/>
          <w:color w:val="000000"/>
          <w:sz w:val="28"/>
          <w:szCs w:val="28"/>
        </w:rPr>
      </w:pPr>
      <w:r>
        <w:rPr>
          <w:b/>
          <w:color w:val="000000"/>
          <w:sz w:val="28"/>
          <w:szCs w:val="28"/>
        </w:rPr>
        <w:t>Заключение № 1</w:t>
      </w:r>
      <w:r w:rsidR="003A280E">
        <w:rPr>
          <w:b/>
          <w:color w:val="000000"/>
          <w:sz w:val="28"/>
          <w:szCs w:val="28"/>
        </w:rPr>
        <w:t>8</w:t>
      </w:r>
    </w:p>
    <w:p w:rsidR="0025798C" w:rsidRDefault="0025798C" w:rsidP="0025798C">
      <w:pPr>
        <w:autoSpaceDE w:val="0"/>
        <w:jc w:val="center"/>
        <w:rPr>
          <w:b/>
          <w:color w:val="000000"/>
          <w:sz w:val="28"/>
          <w:szCs w:val="28"/>
        </w:rPr>
      </w:pPr>
      <w:r>
        <w:rPr>
          <w:b/>
          <w:color w:val="000000"/>
          <w:sz w:val="28"/>
          <w:szCs w:val="28"/>
        </w:rPr>
        <w:t>на о</w:t>
      </w:r>
      <w:r w:rsidR="008166BE">
        <w:rPr>
          <w:b/>
          <w:color w:val="000000"/>
          <w:sz w:val="28"/>
          <w:szCs w:val="28"/>
        </w:rPr>
        <w:t xml:space="preserve">тчет об исполнении бюджета </w:t>
      </w:r>
      <w:proofErr w:type="spellStart"/>
      <w:r w:rsidR="008166BE">
        <w:rPr>
          <w:b/>
          <w:color w:val="000000"/>
          <w:sz w:val="28"/>
          <w:szCs w:val="28"/>
        </w:rPr>
        <w:t>Белебелков</w:t>
      </w:r>
      <w:r>
        <w:rPr>
          <w:b/>
          <w:color w:val="000000"/>
          <w:sz w:val="28"/>
          <w:szCs w:val="28"/>
        </w:rPr>
        <w:t>ского</w:t>
      </w:r>
      <w:proofErr w:type="spellEnd"/>
      <w:r>
        <w:rPr>
          <w:b/>
          <w:color w:val="000000"/>
          <w:sz w:val="28"/>
          <w:szCs w:val="28"/>
        </w:rPr>
        <w:t xml:space="preserve"> сельского поселения</w:t>
      </w:r>
    </w:p>
    <w:p w:rsidR="0025798C" w:rsidRDefault="0025798C" w:rsidP="0025798C">
      <w:pPr>
        <w:autoSpaceDE w:val="0"/>
        <w:jc w:val="center"/>
        <w:rPr>
          <w:b/>
          <w:color w:val="000000"/>
          <w:sz w:val="28"/>
          <w:szCs w:val="28"/>
        </w:rPr>
      </w:pPr>
      <w:r>
        <w:rPr>
          <w:b/>
          <w:color w:val="000000"/>
          <w:sz w:val="28"/>
          <w:szCs w:val="28"/>
        </w:rPr>
        <w:t xml:space="preserve"> за 201</w:t>
      </w:r>
      <w:r w:rsidR="003A280E">
        <w:rPr>
          <w:b/>
          <w:color w:val="000000"/>
          <w:sz w:val="28"/>
          <w:szCs w:val="28"/>
        </w:rPr>
        <w:t>6</w:t>
      </w:r>
      <w:r>
        <w:rPr>
          <w:b/>
          <w:color w:val="000000"/>
          <w:sz w:val="28"/>
          <w:szCs w:val="28"/>
        </w:rPr>
        <w:t xml:space="preserve"> год</w:t>
      </w:r>
    </w:p>
    <w:p w:rsidR="0025798C" w:rsidRDefault="0025798C" w:rsidP="0025798C">
      <w:pPr>
        <w:autoSpaceDE w:val="0"/>
        <w:ind w:left="261" w:firstLine="720"/>
        <w:jc w:val="both"/>
        <w:rPr>
          <w:color w:val="000000"/>
          <w:sz w:val="28"/>
          <w:szCs w:val="28"/>
        </w:rPr>
      </w:pPr>
    </w:p>
    <w:p w:rsidR="0025798C" w:rsidRPr="00EC761E" w:rsidRDefault="0025798C" w:rsidP="0025798C">
      <w:pPr>
        <w:autoSpaceDE w:val="0"/>
        <w:jc w:val="both"/>
        <w:rPr>
          <w:b/>
          <w:color w:val="000000"/>
          <w:sz w:val="28"/>
          <w:szCs w:val="28"/>
        </w:rPr>
      </w:pP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F4525F">
        <w:rPr>
          <w:b/>
          <w:color w:val="000000"/>
          <w:sz w:val="28"/>
          <w:szCs w:val="28"/>
        </w:rPr>
        <w:t xml:space="preserve">      </w:t>
      </w:r>
      <w:r w:rsidR="008166BE">
        <w:rPr>
          <w:b/>
          <w:color w:val="000000"/>
          <w:sz w:val="28"/>
          <w:szCs w:val="28"/>
        </w:rPr>
        <w:t>2</w:t>
      </w:r>
      <w:r w:rsidR="003A280E">
        <w:rPr>
          <w:b/>
          <w:color w:val="000000"/>
          <w:sz w:val="28"/>
          <w:szCs w:val="28"/>
        </w:rPr>
        <w:t>1</w:t>
      </w:r>
      <w:r w:rsidRPr="00727AC4">
        <w:rPr>
          <w:b/>
          <w:color w:val="000000"/>
          <w:sz w:val="28"/>
          <w:szCs w:val="28"/>
        </w:rPr>
        <w:t xml:space="preserve"> </w:t>
      </w:r>
      <w:r>
        <w:rPr>
          <w:b/>
          <w:color w:val="000000"/>
          <w:sz w:val="28"/>
          <w:szCs w:val="28"/>
        </w:rPr>
        <w:t>а</w:t>
      </w:r>
      <w:r w:rsidR="008166BE">
        <w:rPr>
          <w:b/>
          <w:color w:val="000000"/>
          <w:sz w:val="28"/>
          <w:szCs w:val="28"/>
        </w:rPr>
        <w:t>преля</w:t>
      </w:r>
      <w:r>
        <w:rPr>
          <w:b/>
          <w:color w:val="000000"/>
          <w:sz w:val="28"/>
          <w:szCs w:val="28"/>
        </w:rPr>
        <w:t xml:space="preserve"> 201</w:t>
      </w:r>
      <w:r w:rsidR="003A280E">
        <w:rPr>
          <w:b/>
          <w:color w:val="000000"/>
          <w:sz w:val="28"/>
          <w:szCs w:val="28"/>
        </w:rPr>
        <w:t>7</w:t>
      </w:r>
      <w:r>
        <w:rPr>
          <w:b/>
          <w:color w:val="000000"/>
          <w:sz w:val="28"/>
          <w:szCs w:val="28"/>
        </w:rPr>
        <w:t xml:space="preserve"> </w:t>
      </w:r>
      <w:r w:rsidRPr="00727AC4">
        <w:rPr>
          <w:b/>
          <w:color w:val="000000"/>
          <w:sz w:val="28"/>
          <w:szCs w:val="28"/>
        </w:rPr>
        <w:t>г.</w:t>
      </w:r>
    </w:p>
    <w:p w:rsidR="0025798C" w:rsidRPr="00211E62" w:rsidRDefault="0025798C" w:rsidP="0025798C">
      <w:pPr>
        <w:ind w:firstLine="832"/>
        <w:jc w:val="both"/>
      </w:pPr>
      <w:proofErr w:type="gramStart"/>
      <w:r w:rsidRPr="00211E62">
        <w:t xml:space="preserve">Заключение на отчет об исполнении бюджета </w:t>
      </w:r>
      <w:proofErr w:type="spellStart"/>
      <w:r w:rsidR="008166BE">
        <w:t>Белебелков</w:t>
      </w:r>
      <w:r w:rsidRPr="00211E62">
        <w:t>ского</w:t>
      </w:r>
      <w:proofErr w:type="spellEnd"/>
      <w:r w:rsidRPr="00211E62">
        <w:t xml:space="preserve"> сельского поселения за 201</w:t>
      </w:r>
      <w:r w:rsidR="003A280E">
        <w:t>6</w:t>
      </w:r>
      <w:r w:rsidRPr="00211E62">
        <w:t xml:space="preserve"> год  подготовлено в соответствии с Бюджетным кодексом Российской Федерации, Положением о Контрольно-счетной Палате </w:t>
      </w:r>
      <w:proofErr w:type="spellStart"/>
      <w:r w:rsidRPr="00211E62">
        <w:t>Поддорского</w:t>
      </w:r>
      <w:proofErr w:type="spellEnd"/>
      <w:r w:rsidRPr="00211E62">
        <w:t xml:space="preserve"> муниципального района, утвержденным решением Думы </w:t>
      </w:r>
      <w:proofErr w:type="spellStart"/>
      <w:r w:rsidRPr="00211E62">
        <w:t>Поддорского</w:t>
      </w:r>
      <w:proofErr w:type="spellEnd"/>
      <w:r w:rsidRPr="00211E62">
        <w:t xml:space="preserve"> муниципального района от 02.12.2011г. № 469, Положен</w:t>
      </w:r>
      <w:r w:rsidR="00930983">
        <w:t xml:space="preserve">ием о бюджетном процессе в </w:t>
      </w:r>
      <w:proofErr w:type="spellStart"/>
      <w:r w:rsidR="00930983">
        <w:t>Белебелков</w:t>
      </w:r>
      <w:r w:rsidRPr="00211E62">
        <w:t>ском</w:t>
      </w:r>
      <w:proofErr w:type="spellEnd"/>
      <w:r w:rsidRPr="00211E62">
        <w:t xml:space="preserve"> сельском поселении, утвержденным </w:t>
      </w:r>
      <w:r w:rsidR="00930983">
        <w:t xml:space="preserve">решением Совета депутатов </w:t>
      </w:r>
      <w:proofErr w:type="spellStart"/>
      <w:r w:rsidR="00930983">
        <w:t>Белебелковского</w:t>
      </w:r>
      <w:proofErr w:type="spellEnd"/>
      <w:r w:rsidR="00930983">
        <w:t xml:space="preserve"> сельского поселения от 14</w:t>
      </w:r>
      <w:r w:rsidRPr="00211E62">
        <w:t>.1</w:t>
      </w:r>
      <w:r w:rsidR="00930983">
        <w:t>2</w:t>
      </w:r>
      <w:r w:rsidRPr="00211E62">
        <w:t>.201</w:t>
      </w:r>
      <w:r w:rsidR="00930983">
        <w:t>2</w:t>
      </w:r>
      <w:r w:rsidRPr="00211E62">
        <w:t xml:space="preserve">г. № </w:t>
      </w:r>
      <w:r w:rsidR="00930983">
        <w:t>81</w:t>
      </w:r>
      <w:r w:rsidRPr="00211E62">
        <w:t>,  на основании данных годового</w:t>
      </w:r>
      <w:proofErr w:type="gramEnd"/>
      <w:r w:rsidRPr="00211E62">
        <w:t xml:space="preserve"> отчета об исполнении  бюджета </w:t>
      </w:r>
      <w:proofErr w:type="spellStart"/>
      <w:r w:rsidR="00930983">
        <w:t>Белебелковс</w:t>
      </w:r>
      <w:r w:rsidRPr="00211E62">
        <w:t>кого</w:t>
      </w:r>
      <w:proofErr w:type="spellEnd"/>
      <w:r w:rsidRPr="00211E62">
        <w:t xml:space="preserve"> сельского поселения  и результатов внешней проверки бюджетной отчетности главного распорядителя бюджетных средств и  главных администраторов доходов бюджета Администрации </w:t>
      </w:r>
      <w:proofErr w:type="spellStart"/>
      <w:r w:rsidR="00930983">
        <w:t>Белебелков</w:t>
      </w:r>
      <w:r w:rsidRPr="00211E62">
        <w:t>ского</w:t>
      </w:r>
      <w:proofErr w:type="spellEnd"/>
      <w:r w:rsidRPr="00211E62">
        <w:t xml:space="preserve">  сельского поселения.</w:t>
      </w:r>
    </w:p>
    <w:p w:rsidR="0025798C" w:rsidRPr="00211E62" w:rsidRDefault="0025798C" w:rsidP="0025798C">
      <w:pPr>
        <w:jc w:val="both"/>
      </w:pPr>
      <w:r w:rsidRPr="00211E62">
        <w:t xml:space="preserve">         При подготовке заключения использованы данные статистической и бюджетной отчетности, результаты проведенных контрольных мероприятий за отчетный период, иные материалы, представленные по запросу Контрольно-счетной палаты </w:t>
      </w:r>
      <w:proofErr w:type="spellStart"/>
      <w:r w:rsidRPr="00211E62">
        <w:t>Поддорского</w:t>
      </w:r>
      <w:proofErr w:type="spellEnd"/>
      <w:r w:rsidRPr="00211E62">
        <w:t xml:space="preserve"> муниципального района (далее – Контрольно-счетная палата), а также про</w:t>
      </w:r>
      <w:r w:rsidR="00930983">
        <w:t xml:space="preserve">екта решения Совета депутатов </w:t>
      </w:r>
      <w:proofErr w:type="spellStart"/>
      <w:r w:rsidR="00930983">
        <w:t>Белебелков</w:t>
      </w:r>
      <w:r w:rsidRPr="00211E62">
        <w:t>ского</w:t>
      </w:r>
      <w:proofErr w:type="spellEnd"/>
      <w:r w:rsidRPr="00211E62">
        <w:t xml:space="preserve">  сельского поселения «Об утверждении отч</w:t>
      </w:r>
      <w:r w:rsidR="00930983">
        <w:t xml:space="preserve">ета об исполнении бюджета </w:t>
      </w:r>
      <w:proofErr w:type="spellStart"/>
      <w:r w:rsidR="00930983">
        <w:t>Белебелков</w:t>
      </w:r>
      <w:r w:rsidRPr="00211E62">
        <w:t>ского</w:t>
      </w:r>
      <w:proofErr w:type="spellEnd"/>
      <w:r w:rsidRPr="00211E62">
        <w:t xml:space="preserve"> сельского поселения за 201</w:t>
      </w:r>
      <w:r w:rsidR="003A280E">
        <w:t>6</w:t>
      </w:r>
      <w:r w:rsidRPr="00211E62">
        <w:t xml:space="preserve"> год».</w:t>
      </w:r>
    </w:p>
    <w:p w:rsidR="0025798C" w:rsidRPr="00211E62" w:rsidRDefault="0025798C" w:rsidP="0025798C">
      <w:pPr>
        <w:pStyle w:val="21"/>
        <w:ind w:right="0" w:firstLine="832"/>
        <w:jc w:val="both"/>
        <w:rPr>
          <w:sz w:val="24"/>
          <w:szCs w:val="24"/>
        </w:rPr>
      </w:pPr>
    </w:p>
    <w:p w:rsidR="00DF0D19" w:rsidRPr="00211E62" w:rsidRDefault="00DF0D19" w:rsidP="00DF0D19">
      <w:pPr>
        <w:pStyle w:val="1"/>
        <w:ind w:left="432"/>
        <w:jc w:val="center"/>
        <w:rPr>
          <w:b/>
          <w:sz w:val="24"/>
          <w:szCs w:val="24"/>
        </w:rPr>
      </w:pPr>
      <w:r w:rsidRPr="00211E62">
        <w:rPr>
          <w:b/>
          <w:sz w:val="24"/>
          <w:szCs w:val="24"/>
        </w:rPr>
        <w:t>Общие положения</w:t>
      </w:r>
    </w:p>
    <w:p w:rsidR="00DF0D19" w:rsidRPr="00211E62" w:rsidRDefault="00DF0D19" w:rsidP="00DF0D19"/>
    <w:p w:rsidR="00DF0D19" w:rsidRPr="00211E62" w:rsidRDefault="00DF0D19" w:rsidP="00DF0D19">
      <w:pPr>
        <w:ind w:firstLine="832"/>
        <w:jc w:val="both"/>
      </w:pPr>
      <w:r w:rsidRPr="00211E62">
        <w:rPr>
          <w:bCs/>
        </w:rPr>
        <w:t xml:space="preserve">Отчет об исполнении бюджета </w:t>
      </w:r>
      <w:proofErr w:type="spellStart"/>
      <w:r>
        <w:rPr>
          <w:bCs/>
        </w:rPr>
        <w:t>Белебелков</w:t>
      </w:r>
      <w:r w:rsidRPr="00211E62">
        <w:t>ского</w:t>
      </w:r>
      <w:proofErr w:type="spellEnd"/>
      <w:r w:rsidRPr="00211E62">
        <w:t xml:space="preserve">  сельского поселения</w:t>
      </w:r>
      <w:r w:rsidRPr="00211E62">
        <w:rPr>
          <w:bCs/>
        </w:rPr>
        <w:t xml:space="preserve">  за 201</w:t>
      </w:r>
      <w:r w:rsidR="003A280E">
        <w:rPr>
          <w:bCs/>
        </w:rPr>
        <w:t>6</w:t>
      </w:r>
      <w:r w:rsidRPr="00211E62">
        <w:rPr>
          <w:bCs/>
        </w:rPr>
        <w:t xml:space="preserve"> год (далее </w:t>
      </w:r>
      <w:proofErr w:type="gramStart"/>
      <w:r w:rsidRPr="00211E62">
        <w:rPr>
          <w:bCs/>
        </w:rPr>
        <w:t>–г</w:t>
      </w:r>
      <w:proofErr w:type="gramEnd"/>
      <w:r w:rsidRPr="00211E62">
        <w:rPr>
          <w:bCs/>
        </w:rPr>
        <w:t>одовой отчет), п</w:t>
      </w:r>
      <w:r>
        <w:rPr>
          <w:bCs/>
        </w:rPr>
        <w:t xml:space="preserve">роект решения Совета депутатов </w:t>
      </w:r>
      <w:proofErr w:type="spellStart"/>
      <w:r>
        <w:rPr>
          <w:bCs/>
        </w:rPr>
        <w:t>Белебелко</w:t>
      </w:r>
      <w:r w:rsidRPr="00211E62">
        <w:rPr>
          <w:bCs/>
        </w:rPr>
        <w:t>ско</w:t>
      </w:r>
      <w:r w:rsidRPr="00211E62">
        <w:t>го</w:t>
      </w:r>
      <w:proofErr w:type="spellEnd"/>
      <w:r w:rsidRPr="00211E62">
        <w:t xml:space="preserve"> сельского поселения</w:t>
      </w:r>
      <w:r w:rsidRPr="00211E62">
        <w:rPr>
          <w:bCs/>
        </w:rPr>
        <w:t xml:space="preserve"> «Об утверждении отч</w:t>
      </w:r>
      <w:r>
        <w:rPr>
          <w:bCs/>
        </w:rPr>
        <w:t xml:space="preserve">ета об исполнении бюджета </w:t>
      </w:r>
      <w:proofErr w:type="spellStart"/>
      <w:r>
        <w:rPr>
          <w:bCs/>
        </w:rPr>
        <w:t>Белеелков</w:t>
      </w:r>
      <w:r w:rsidRPr="00211E62">
        <w:t>ского</w:t>
      </w:r>
      <w:proofErr w:type="spellEnd"/>
      <w:r w:rsidRPr="00211E62">
        <w:t xml:space="preserve"> сельского поселения</w:t>
      </w:r>
      <w:r w:rsidRPr="00211E62">
        <w:rPr>
          <w:bCs/>
        </w:rPr>
        <w:t xml:space="preserve"> за 201</w:t>
      </w:r>
      <w:r w:rsidR="003A280E">
        <w:rPr>
          <w:bCs/>
        </w:rPr>
        <w:t>6</w:t>
      </w:r>
      <w:r w:rsidRPr="00211E62">
        <w:rPr>
          <w:bCs/>
        </w:rPr>
        <w:t xml:space="preserve"> год»  (далее - проект решения) и иные документы, предоставленные одновременно с годовым отчетом,</w:t>
      </w:r>
      <w:r w:rsidRPr="00211E62">
        <w:t xml:space="preserve"> представлены Администрацией </w:t>
      </w:r>
      <w:proofErr w:type="spellStart"/>
      <w:r>
        <w:t>Белебелков</w:t>
      </w:r>
      <w:r w:rsidRPr="00211E62">
        <w:t>ского</w:t>
      </w:r>
      <w:proofErr w:type="spellEnd"/>
      <w:r w:rsidRPr="00211E62">
        <w:t xml:space="preserve">  сельского поселения</w:t>
      </w:r>
      <w:r w:rsidRPr="00211E62">
        <w:rPr>
          <w:bCs/>
        </w:rPr>
        <w:t xml:space="preserve">   в Контрольно- счетную палату своевременно и в полном </w:t>
      </w:r>
      <w:r>
        <w:rPr>
          <w:bCs/>
        </w:rPr>
        <w:t xml:space="preserve">объеме </w:t>
      </w:r>
      <w:r w:rsidR="003A280E">
        <w:rPr>
          <w:bCs/>
        </w:rPr>
        <w:t>07</w:t>
      </w:r>
      <w:r>
        <w:rPr>
          <w:bCs/>
        </w:rPr>
        <w:t>.04</w:t>
      </w:r>
      <w:r w:rsidRPr="00211E62">
        <w:rPr>
          <w:bCs/>
        </w:rPr>
        <w:t>.201</w:t>
      </w:r>
      <w:r w:rsidR="003A280E">
        <w:rPr>
          <w:bCs/>
        </w:rPr>
        <w:t>7</w:t>
      </w:r>
      <w:r w:rsidRPr="00211E62">
        <w:rPr>
          <w:bCs/>
        </w:rPr>
        <w:t xml:space="preserve"> года</w:t>
      </w:r>
      <w:r w:rsidRPr="00211E62">
        <w:t>.</w:t>
      </w:r>
    </w:p>
    <w:p w:rsidR="003A280E" w:rsidRPr="00704F25" w:rsidRDefault="003A280E" w:rsidP="003A280E">
      <w:pPr>
        <w:ind w:firstLine="851"/>
        <w:jc w:val="both"/>
        <w:rPr>
          <w:b/>
        </w:rPr>
      </w:pPr>
      <w:r w:rsidRPr="00704F25">
        <w:t>Первоначально утвержденный Решением</w:t>
      </w:r>
      <w:r w:rsidRPr="00704F25">
        <w:rPr>
          <w:color w:val="000000"/>
        </w:rPr>
        <w:t xml:space="preserve"> Совета депутатов  сельского поселения от </w:t>
      </w:r>
      <w:r w:rsidRPr="00B65281">
        <w:rPr>
          <w:color w:val="000000"/>
        </w:rPr>
        <w:t>25.12.2015 № 16</w:t>
      </w:r>
      <w:r w:rsidRPr="00704F25">
        <w:rPr>
          <w:color w:val="000000"/>
        </w:rPr>
        <w:t xml:space="preserve"> «</w:t>
      </w:r>
      <w:r w:rsidRPr="00704F25">
        <w:t xml:space="preserve">О бюджете </w:t>
      </w:r>
      <w:proofErr w:type="spellStart"/>
      <w:r w:rsidRPr="00704F25">
        <w:t>Белебелковского</w:t>
      </w:r>
      <w:proofErr w:type="spellEnd"/>
      <w:r w:rsidRPr="00704F25">
        <w:rPr>
          <w:color w:val="000000"/>
        </w:rPr>
        <w:t xml:space="preserve"> сельского поселения </w:t>
      </w:r>
      <w:r w:rsidRPr="00704F25">
        <w:t>на 20</w:t>
      </w:r>
      <w:r>
        <w:t>16</w:t>
      </w:r>
      <w:r w:rsidRPr="00704F25">
        <w:t xml:space="preserve"> год» бюджет </w:t>
      </w:r>
      <w:r w:rsidRPr="00704F25">
        <w:rPr>
          <w:color w:val="000000"/>
        </w:rPr>
        <w:t xml:space="preserve">сельского поселения </w:t>
      </w:r>
      <w:r w:rsidRPr="00704F25">
        <w:t xml:space="preserve"> был принят по доходам и расходам в </w:t>
      </w:r>
      <w:r w:rsidRPr="00B27D11">
        <w:rPr>
          <w:b/>
        </w:rPr>
        <w:t xml:space="preserve">сумме </w:t>
      </w:r>
      <w:r>
        <w:rPr>
          <w:b/>
        </w:rPr>
        <w:t>5 181 800</w:t>
      </w:r>
      <w:r w:rsidRPr="00B27D11">
        <w:rPr>
          <w:b/>
        </w:rPr>
        <w:t xml:space="preserve"> рублей,</w:t>
      </w:r>
      <w:r w:rsidRPr="00704F25">
        <w:rPr>
          <w:b/>
        </w:rPr>
        <w:t xml:space="preserve"> без дефицита.</w:t>
      </w:r>
    </w:p>
    <w:p w:rsidR="00C1438A" w:rsidRDefault="00DF0D19" w:rsidP="00DF0D19">
      <w:pPr>
        <w:jc w:val="both"/>
      </w:pPr>
      <w:r>
        <w:lastRenderedPageBreak/>
        <w:t xml:space="preserve">        </w:t>
      </w:r>
      <w:proofErr w:type="gramStart"/>
      <w:r w:rsidR="00C1438A" w:rsidRPr="002C281B">
        <w:t>В процессе исполнения бюджета сельского поселения в 201</w:t>
      </w:r>
      <w:r w:rsidR="00C1438A">
        <w:t>6</w:t>
      </w:r>
      <w:r w:rsidR="00C1438A" w:rsidRPr="002C281B">
        <w:t xml:space="preserve"> году в Решение о бюджете </w:t>
      </w:r>
      <w:r w:rsidR="00C1438A" w:rsidRPr="002C281B">
        <w:rPr>
          <w:color w:val="000000"/>
        </w:rPr>
        <w:t xml:space="preserve">сельского поселения </w:t>
      </w:r>
      <w:r w:rsidR="00C1438A" w:rsidRPr="002C281B">
        <w:t xml:space="preserve">изменения </w:t>
      </w:r>
      <w:r w:rsidR="00C1438A" w:rsidRPr="006F6976">
        <w:t xml:space="preserve">вносились </w:t>
      </w:r>
      <w:r w:rsidR="00C1438A">
        <w:t>девять</w:t>
      </w:r>
      <w:r w:rsidR="00C1438A" w:rsidRPr="00AC5A5F">
        <w:t xml:space="preserve">  раз  (</w:t>
      </w:r>
      <w:r w:rsidR="00C1438A" w:rsidRPr="001E10DA">
        <w:t xml:space="preserve">Решения Совета депутатов </w:t>
      </w:r>
      <w:r w:rsidR="00C1438A" w:rsidRPr="001E10DA">
        <w:rPr>
          <w:color w:val="000000"/>
        </w:rPr>
        <w:t xml:space="preserve">сельского </w:t>
      </w:r>
      <w:r w:rsidR="00C1438A" w:rsidRPr="001E10DA">
        <w:t xml:space="preserve">поселения </w:t>
      </w:r>
      <w:r w:rsidR="00C1438A" w:rsidRPr="007F2092">
        <w:t xml:space="preserve">от </w:t>
      </w:r>
      <w:r w:rsidR="00C1438A">
        <w:t>25.03.2016</w:t>
      </w:r>
      <w:r w:rsidR="00C1438A">
        <w:rPr>
          <w:color w:val="000000"/>
        </w:rPr>
        <w:t xml:space="preserve"> № 7</w:t>
      </w:r>
      <w:r w:rsidR="00C1438A" w:rsidRPr="007F2092">
        <w:rPr>
          <w:color w:val="000000"/>
        </w:rPr>
        <w:t xml:space="preserve">, от </w:t>
      </w:r>
      <w:r w:rsidR="00C1438A">
        <w:rPr>
          <w:color w:val="000000"/>
        </w:rPr>
        <w:t>31.05.2016</w:t>
      </w:r>
      <w:r w:rsidR="00C1438A" w:rsidRPr="007F2092">
        <w:rPr>
          <w:color w:val="000000"/>
        </w:rPr>
        <w:t xml:space="preserve">   № </w:t>
      </w:r>
      <w:r w:rsidR="00C1438A">
        <w:rPr>
          <w:color w:val="000000"/>
        </w:rPr>
        <w:t>12</w:t>
      </w:r>
      <w:r w:rsidR="00C1438A" w:rsidRPr="007F2092">
        <w:rPr>
          <w:color w:val="000000"/>
        </w:rPr>
        <w:t>,</w:t>
      </w:r>
      <w:r w:rsidR="00C1438A" w:rsidRPr="007F2092">
        <w:t xml:space="preserve"> от </w:t>
      </w:r>
      <w:r w:rsidR="00C1438A">
        <w:t>21.06.2016 № 15</w:t>
      </w:r>
      <w:r w:rsidR="00C1438A" w:rsidRPr="007F2092">
        <w:t xml:space="preserve">,  от  </w:t>
      </w:r>
      <w:r w:rsidR="00C1438A">
        <w:t>22.07.2016 № 19, от 19.08.2016 № 20, от 23.09.2016 № 23, от 21.10.2016 № 27, от 11.11.2016 № 31, 29.12.2016 № 38</w:t>
      </w:r>
      <w:r w:rsidR="00C018FB">
        <w:t xml:space="preserve">. </w:t>
      </w:r>
      <w:proofErr w:type="gramEnd"/>
    </w:p>
    <w:p w:rsidR="00DF0D19" w:rsidRPr="00911669" w:rsidRDefault="00C1438A" w:rsidP="00DF0D19">
      <w:pPr>
        <w:jc w:val="both"/>
      </w:pPr>
      <w:r>
        <w:t xml:space="preserve">      </w:t>
      </w:r>
      <w:r w:rsidR="00C018FB">
        <w:t>Т</w:t>
      </w:r>
      <w:r w:rsidR="00DF0D19" w:rsidRPr="00911669">
        <w:t xml:space="preserve">аким образом, окончательные параметры  бюджета </w:t>
      </w:r>
      <w:proofErr w:type="spellStart"/>
      <w:r w:rsidR="00C018FB">
        <w:t>Белебелковск</w:t>
      </w:r>
      <w:r w:rsidR="00DF0D19" w:rsidRPr="00911669">
        <w:t>ого</w:t>
      </w:r>
      <w:proofErr w:type="spellEnd"/>
      <w:r w:rsidR="00DF0D19" w:rsidRPr="00911669">
        <w:t xml:space="preserve"> сельского поселения на 2015 года </w:t>
      </w:r>
      <w:r w:rsidR="00DF0D19" w:rsidRPr="00911669">
        <w:rPr>
          <w:b/>
        </w:rPr>
        <w:t xml:space="preserve">составили по доходам  в сумме </w:t>
      </w:r>
      <w:r w:rsidRPr="00C1438A">
        <w:rPr>
          <w:b/>
        </w:rPr>
        <w:t>7 365 210 рублей, сумма расходов – 7 415 430 рублей</w:t>
      </w:r>
      <w:r w:rsidR="00DF0D19" w:rsidRPr="00911669">
        <w:rPr>
          <w:b/>
          <w:spacing w:val="-2"/>
        </w:rPr>
        <w:t>, бюджет сельского пос</w:t>
      </w:r>
      <w:r w:rsidR="00C018FB">
        <w:rPr>
          <w:b/>
          <w:spacing w:val="-2"/>
        </w:rPr>
        <w:t xml:space="preserve">еления на конец года определен </w:t>
      </w:r>
      <w:r w:rsidR="00DF0D19" w:rsidRPr="00911669">
        <w:rPr>
          <w:b/>
          <w:spacing w:val="-2"/>
        </w:rPr>
        <w:t>дефицит</w:t>
      </w:r>
      <w:r w:rsidR="00C018FB">
        <w:rPr>
          <w:b/>
          <w:spacing w:val="-2"/>
        </w:rPr>
        <w:t xml:space="preserve"> в сумме </w:t>
      </w:r>
      <w:r w:rsidRPr="00C1438A">
        <w:rPr>
          <w:b/>
        </w:rPr>
        <w:t>50 220 рублей</w:t>
      </w:r>
      <w:r w:rsidR="00DF0D19" w:rsidRPr="00911669">
        <w:rPr>
          <w:b/>
          <w:spacing w:val="-2"/>
        </w:rPr>
        <w:t>.</w:t>
      </w:r>
    </w:p>
    <w:p w:rsidR="0069437F" w:rsidRPr="001B14C5" w:rsidRDefault="00C018FB" w:rsidP="0069437F">
      <w:pPr>
        <w:pStyle w:val="a5"/>
        <w:spacing w:after="0"/>
        <w:ind w:left="0" w:firstLine="709"/>
        <w:jc w:val="both"/>
      </w:pPr>
      <w:r>
        <w:t xml:space="preserve">         </w:t>
      </w:r>
      <w:r w:rsidR="0069437F" w:rsidRPr="001B14C5">
        <w:t xml:space="preserve">Фактическое исполнение  бюджета сельского поселения по доходам составило </w:t>
      </w:r>
      <w:r w:rsidR="0069437F">
        <w:t xml:space="preserve">в сумме </w:t>
      </w:r>
      <w:r w:rsidR="0069437F">
        <w:rPr>
          <w:b/>
        </w:rPr>
        <w:t>6 966 208</w:t>
      </w:r>
      <w:r w:rsidR="0069437F" w:rsidRPr="006F6976">
        <w:rPr>
          <w:b/>
        </w:rPr>
        <w:t xml:space="preserve"> рубл</w:t>
      </w:r>
      <w:r w:rsidR="0069437F">
        <w:rPr>
          <w:b/>
        </w:rPr>
        <w:t>ей</w:t>
      </w:r>
      <w:r w:rsidR="0069437F" w:rsidRPr="006F6976">
        <w:rPr>
          <w:b/>
        </w:rPr>
        <w:t xml:space="preserve"> </w:t>
      </w:r>
      <w:r w:rsidR="0069437F">
        <w:rPr>
          <w:b/>
        </w:rPr>
        <w:t>75</w:t>
      </w:r>
      <w:r w:rsidR="0069437F" w:rsidRPr="006F6976">
        <w:rPr>
          <w:b/>
        </w:rPr>
        <w:t xml:space="preserve"> копеек</w:t>
      </w:r>
      <w:r w:rsidR="0069437F" w:rsidRPr="001B14C5">
        <w:t>,</w:t>
      </w:r>
      <w:r w:rsidR="0069437F" w:rsidRPr="001B14C5">
        <w:rPr>
          <w:i/>
        </w:rPr>
        <w:t xml:space="preserve"> </w:t>
      </w:r>
      <w:r w:rsidR="0069437F" w:rsidRPr="001B14C5">
        <w:t xml:space="preserve">по расходам – </w:t>
      </w:r>
      <w:r w:rsidR="0069437F">
        <w:rPr>
          <w:b/>
        </w:rPr>
        <w:t>6 902 459</w:t>
      </w:r>
      <w:r w:rsidR="0069437F" w:rsidRPr="006F6976">
        <w:rPr>
          <w:b/>
        </w:rPr>
        <w:t xml:space="preserve"> рубл</w:t>
      </w:r>
      <w:r w:rsidR="0069437F">
        <w:rPr>
          <w:b/>
        </w:rPr>
        <w:t>ей</w:t>
      </w:r>
      <w:r w:rsidR="0069437F" w:rsidRPr="001B14C5">
        <w:rPr>
          <w:b/>
        </w:rPr>
        <w:t xml:space="preserve"> </w:t>
      </w:r>
      <w:r w:rsidR="0069437F">
        <w:rPr>
          <w:b/>
        </w:rPr>
        <w:t>08</w:t>
      </w:r>
      <w:r w:rsidR="0069437F" w:rsidRPr="001B14C5">
        <w:rPr>
          <w:b/>
        </w:rPr>
        <w:t xml:space="preserve"> копе</w:t>
      </w:r>
      <w:r w:rsidR="0069437F">
        <w:rPr>
          <w:b/>
        </w:rPr>
        <w:t>е</w:t>
      </w:r>
      <w:r w:rsidR="0069437F" w:rsidRPr="001B14C5">
        <w:rPr>
          <w:b/>
        </w:rPr>
        <w:t>к,</w:t>
      </w:r>
      <w:r w:rsidR="0069437F" w:rsidRPr="001B14C5">
        <w:t xml:space="preserve"> с превышением </w:t>
      </w:r>
      <w:r w:rsidR="0069437F">
        <w:t>доходов над расходами</w:t>
      </w:r>
      <w:r w:rsidR="0069437F" w:rsidRPr="001B14C5">
        <w:t xml:space="preserve"> (</w:t>
      </w:r>
      <w:proofErr w:type="spellStart"/>
      <w:r w:rsidR="0069437F">
        <w:t>профицит</w:t>
      </w:r>
      <w:proofErr w:type="spellEnd"/>
      <w:r w:rsidR="0069437F" w:rsidRPr="001B14C5">
        <w:t xml:space="preserve">) составил в сумме  </w:t>
      </w:r>
      <w:r w:rsidR="0069437F">
        <w:rPr>
          <w:b/>
        </w:rPr>
        <w:t>63 749</w:t>
      </w:r>
      <w:r w:rsidR="0069437F" w:rsidRPr="001B14C5">
        <w:rPr>
          <w:b/>
        </w:rPr>
        <w:t xml:space="preserve"> рубл</w:t>
      </w:r>
      <w:r w:rsidR="0069437F">
        <w:rPr>
          <w:b/>
        </w:rPr>
        <w:t>ей</w:t>
      </w:r>
      <w:r w:rsidR="0069437F" w:rsidRPr="001B14C5">
        <w:rPr>
          <w:b/>
        </w:rPr>
        <w:t xml:space="preserve"> </w:t>
      </w:r>
      <w:r w:rsidR="0069437F">
        <w:rPr>
          <w:b/>
        </w:rPr>
        <w:t>67</w:t>
      </w:r>
      <w:r w:rsidR="0069437F" w:rsidRPr="001B14C5">
        <w:rPr>
          <w:b/>
        </w:rPr>
        <w:t xml:space="preserve"> копе</w:t>
      </w:r>
      <w:r w:rsidR="0069437F">
        <w:rPr>
          <w:b/>
        </w:rPr>
        <w:t>е</w:t>
      </w:r>
      <w:r w:rsidR="0069437F" w:rsidRPr="001B14C5">
        <w:rPr>
          <w:b/>
        </w:rPr>
        <w:t>к</w:t>
      </w:r>
      <w:r w:rsidR="0069437F">
        <w:rPr>
          <w:b/>
        </w:rPr>
        <w:t xml:space="preserve"> </w:t>
      </w:r>
      <w:r w:rsidR="0069437F">
        <w:t>с</w:t>
      </w:r>
      <w:r w:rsidR="0069437F" w:rsidRPr="001B14C5">
        <w:t xml:space="preserve"> учет</w:t>
      </w:r>
      <w:r w:rsidR="0069437F">
        <w:t>ом</w:t>
      </w:r>
      <w:r w:rsidR="0069437F" w:rsidRPr="001B14C5">
        <w:t xml:space="preserve"> безвозмездных поступлений из бюджета муниципального района.</w:t>
      </w:r>
    </w:p>
    <w:p w:rsidR="00C018FB" w:rsidRPr="008D5B4F" w:rsidRDefault="002A522F" w:rsidP="002A522F">
      <w:pPr>
        <w:jc w:val="both"/>
      </w:pPr>
      <w:r>
        <w:t xml:space="preserve">        </w:t>
      </w:r>
      <w:r w:rsidR="00C1438A" w:rsidRPr="008D5B4F">
        <w:t>Бюджет</w:t>
      </w:r>
      <w:r w:rsidR="00C1438A" w:rsidRPr="008D5B4F">
        <w:rPr>
          <w:color w:val="000000"/>
        </w:rPr>
        <w:t xml:space="preserve"> </w:t>
      </w:r>
      <w:proofErr w:type="spellStart"/>
      <w:r w:rsidR="00C1438A" w:rsidRPr="008D5B4F">
        <w:t>Белебелковского</w:t>
      </w:r>
      <w:proofErr w:type="spellEnd"/>
      <w:r w:rsidR="00C1438A" w:rsidRPr="008D5B4F">
        <w:rPr>
          <w:color w:val="000000"/>
        </w:rPr>
        <w:t xml:space="preserve"> сельского поселения</w:t>
      </w:r>
      <w:r w:rsidR="00C1438A" w:rsidRPr="008D5B4F">
        <w:t xml:space="preserve"> за 201</w:t>
      </w:r>
      <w:r w:rsidR="00C1438A">
        <w:t>6</w:t>
      </w:r>
      <w:r w:rsidR="00C1438A" w:rsidRPr="008D5B4F">
        <w:t xml:space="preserve"> год исполнен по доходам в сумме  </w:t>
      </w:r>
      <w:r w:rsidR="00C1438A">
        <w:t>6 966 208</w:t>
      </w:r>
      <w:r w:rsidR="00C1438A" w:rsidRPr="008D5B4F">
        <w:t xml:space="preserve"> рубл</w:t>
      </w:r>
      <w:r w:rsidR="00C1438A">
        <w:t>ей</w:t>
      </w:r>
      <w:r w:rsidR="00C1438A" w:rsidRPr="008D5B4F">
        <w:t xml:space="preserve"> </w:t>
      </w:r>
      <w:r w:rsidR="00C1438A">
        <w:t>75</w:t>
      </w:r>
      <w:r w:rsidR="00C1438A" w:rsidRPr="008D5B4F">
        <w:t xml:space="preserve"> копеек или  </w:t>
      </w:r>
      <w:r w:rsidR="00C1438A">
        <w:t>94,6</w:t>
      </w:r>
      <w:r w:rsidR="00C1438A" w:rsidRPr="008D5B4F">
        <w:t xml:space="preserve"> процент</w:t>
      </w:r>
      <w:r w:rsidR="00C1438A">
        <w:t>а</w:t>
      </w:r>
      <w:r w:rsidR="00C1438A" w:rsidRPr="008D5B4F">
        <w:t xml:space="preserve"> от годового плана  бюджета поселения (</w:t>
      </w:r>
      <w:r w:rsidR="00C1438A">
        <w:t>7 365 210</w:t>
      </w:r>
      <w:r w:rsidR="00C1438A" w:rsidRPr="008D5B4F">
        <w:t xml:space="preserve"> рублей). По сравнению с аналогичным периодом прошлого года сумма доходов  бюджета </w:t>
      </w:r>
      <w:r w:rsidR="00C1438A" w:rsidRPr="008D5B4F">
        <w:rPr>
          <w:color w:val="000000"/>
        </w:rPr>
        <w:t xml:space="preserve">сельского поселения </w:t>
      </w:r>
      <w:r w:rsidR="00C1438A">
        <w:t>снизилась</w:t>
      </w:r>
      <w:r w:rsidR="00C1438A" w:rsidRPr="008D5B4F">
        <w:t xml:space="preserve"> на </w:t>
      </w:r>
      <w:r w:rsidR="00C1438A">
        <w:t>463 954</w:t>
      </w:r>
      <w:r w:rsidR="00C1438A" w:rsidRPr="008D5B4F">
        <w:t xml:space="preserve"> рубл</w:t>
      </w:r>
      <w:r w:rsidR="00C1438A">
        <w:t>я</w:t>
      </w:r>
      <w:r w:rsidR="00C1438A" w:rsidRPr="008D5B4F">
        <w:t xml:space="preserve"> </w:t>
      </w:r>
      <w:r w:rsidR="00C1438A">
        <w:t>05</w:t>
      </w:r>
      <w:r w:rsidR="00C1438A" w:rsidRPr="008D5B4F">
        <w:t xml:space="preserve"> копе</w:t>
      </w:r>
      <w:r w:rsidR="00C1438A">
        <w:t>ек</w:t>
      </w:r>
      <w:r w:rsidR="00C018FB" w:rsidRPr="008D5B4F">
        <w:t xml:space="preserve"> </w:t>
      </w:r>
      <w:r w:rsidR="00C018FB" w:rsidRPr="008D5B4F">
        <w:tab/>
      </w:r>
    </w:p>
    <w:p w:rsidR="00C018FB" w:rsidRPr="00770AF1" w:rsidRDefault="00B4667D" w:rsidP="00C018FB">
      <w:pPr>
        <w:pStyle w:val="a5"/>
        <w:spacing w:after="0"/>
        <w:ind w:left="0" w:firstLine="709"/>
        <w:jc w:val="both"/>
      </w:pPr>
      <w:r w:rsidRPr="008865AE">
        <w:t xml:space="preserve">В целом расходная часть бюджета сельского поселения исполнена в сумме </w:t>
      </w:r>
      <w:r>
        <w:t>6 902 459</w:t>
      </w:r>
      <w:r w:rsidRPr="008865AE">
        <w:rPr>
          <w:b/>
        </w:rPr>
        <w:t xml:space="preserve"> </w:t>
      </w:r>
      <w:r w:rsidRPr="004641C1">
        <w:t>рублей 08 коп</w:t>
      </w:r>
      <w:proofErr w:type="gramStart"/>
      <w:r w:rsidRPr="004641C1">
        <w:t>.</w:t>
      </w:r>
      <w:proofErr w:type="gramEnd"/>
      <w:r w:rsidRPr="008865AE">
        <w:t xml:space="preserve"> </w:t>
      </w:r>
      <w:proofErr w:type="gramStart"/>
      <w:r w:rsidRPr="008865AE">
        <w:t>к</w:t>
      </w:r>
      <w:proofErr w:type="gramEnd"/>
      <w:r w:rsidRPr="008865AE">
        <w:t xml:space="preserve"> уточненному плану </w:t>
      </w:r>
      <w:r>
        <w:t>7 415 430</w:t>
      </w:r>
      <w:r w:rsidRPr="008865AE">
        <w:t xml:space="preserve"> </w:t>
      </w:r>
      <w:r w:rsidRPr="004641C1">
        <w:t>рублей</w:t>
      </w:r>
      <w:r w:rsidRPr="008865AE">
        <w:t xml:space="preserve"> или исполнение составило </w:t>
      </w:r>
      <w:r>
        <w:t>93,1</w:t>
      </w:r>
      <w:r w:rsidRPr="008865AE">
        <w:rPr>
          <w:b/>
        </w:rPr>
        <w:t xml:space="preserve"> </w:t>
      </w:r>
      <w:r w:rsidRPr="004641C1">
        <w:t>процент</w:t>
      </w:r>
      <w:r>
        <w:t>а</w:t>
      </w:r>
      <w:r w:rsidRPr="008865AE">
        <w:t xml:space="preserve">, невыполнение плана по расходам составило </w:t>
      </w:r>
      <w:r>
        <w:t>512 970</w:t>
      </w:r>
      <w:r w:rsidRPr="008865AE">
        <w:rPr>
          <w:b/>
        </w:rPr>
        <w:t xml:space="preserve"> </w:t>
      </w:r>
      <w:r w:rsidRPr="004641C1">
        <w:t>рублей 92 коп</w:t>
      </w:r>
      <w:r w:rsidRPr="008865AE">
        <w:t>.</w:t>
      </w:r>
    </w:p>
    <w:p w:rsidR="00C1438A" w:rsidRPr="00770AF1" w:rsidRDefault="00C1438A" w:rsidP="00C1438A">
      <w:pPr>
        <w:pStyle w:val="a5"/>
        <w:spacing w:after="0"/>
        <w:ind w:left="0" w:firstLine="709"/>
        <w:jc w:val="both"/>
      </w:pPr>
      <w:r w:rsidRPr="00770AF1">
        <w:t>Изменения в бюджет</w:t>
      </w:r>
      <w:r w:rsidRPr="00770AF1">
        <w:rPr>
          <w:color w:val="000000"/>
        </w:rPr>
        <w:t xml:space="preserve"> сельского поселения</w:t>
      </w:r>
      <w:r w:rsidRPr="00770AF1">
        <w:t xml:space="preserve"> по доходам и расходам  были обусловлены  изменениями объемов: </w:t>
      </w:r>
    </w:p>
    <w:p w:rsidR="00C1438A" w:rsidRPr="00F834A3" w:rsidRDefault="00C1438A" w:rsidP="00C1438A">
      <w:pPr>
        <w:pStyle w:val="a5"/>
        <w:spacing w:after="0"/>
        <w:ind w:left="0" w:firstLine="709"/>
        <w:jc w:val="both"/>
        <w:rPr>
          <w:highlight w:val="yellow"/>
        </w:rPr>
      </w:pPr>
      <w:proofErr w:type="gramStart"/>
      <w:r w:rsidRPr="007A45A9">
        <w:t xml:space="preserve">Изменения доходной части бюджета сельского поселения от первоначального составляет </w:t>
      </w:r>
      <w:r w:rsidRPr="007A45A9">
        <w:rPr>
          <w:b/>
        </w:rPr>
        <w:t>сумме  2 183 410 рублей</w:t>
      </w:r>
      <w:r>
        <w:rPr>
          <w:b/>
        </w:rPr>
        <w:t>.</w:t>
      </w:r>
      <w:r w:rsidRPr="00F834A3">
        <w:rPr>
          <w:highlight w:val="yellow"/>
        </w:rPr>
        <w:t xml:space="preserve"> </w:t>
      </w:r>
      <w:proofErr w:type="gramEnd"/>
    </w:p>
    <w:p w:rsidR="00C1438A" w:rsidRPr="00361F63" w:rsidRDefault="00C1438A" w:rsidP="00C1438A">
      <w:pPr>
        <w:pStyle w:val="a5"/>
        <w:spacing w:after="0"/>
        <w:ind w:left="0" w:firstLine="709"/>
        <w:jc w:val="both"/>
        <w:rPr>
          <w:sz w:val="28"/>
          <w:szCs w:val="28"/>
        </w:rPr>
      </w:pPr>
      <w:r w:rsidRPr="00361F63">
        <w:t xml:space="preserve"> Расходы  бюджета сельского поселения увеличились на 2 233 630 рублей, при этом  дефицит бюджета сельского поселения запланирован  в размере 50 220 рублей. </w:t>
      </w:r>
    </w:p>
    <w:p w:rsidR="00C1438A" w:rsidRPr="006F6976" w:rsidRDefault="00C1438A" w:rsidP="00C1438A">
      <w:pPr>
        <w:autoSpaceDE w:val="0"/>
        <w:autoSpaceDN w:val="0"/>
        <w:adjustRightInd w:val="0"/>
        <w:ind w:firstLine="708"/>
        <w:jc w:val="both"/>
      </w:pPr>
      <w:r w:rsidRPr="006F6976">
        <w:t>Исполнение показателей бюджета сельского поселения  приведено в таблице:</w:t>
      </w:r>
    </w:p>
    <w:p w:rsidR="00C1438A" w:rsidRPr="00B02415" w:rsidRDefault="00C1438A" w:rsidP="00C1438A">
      <w:pPr>
        <w:autoSpaceDE w:val="0"/>
        <w:autoSpaceDN w:val="0"/>
        <w:adjustRightInd w:val="0"/>
        <w:ind w:firstLine="720"/>
        <w:jc w:val="right"/>
        <w:rPr>
          <w:sz w:val="20"/>
          <w:szCs w:val="20"/>
        </w:rPr>
      </w:pPr>
      <w:r w:rsidRPr="00B02415">
        <w:rPr>
          <w:color w:val="000000"/>
          <w:sz w:val="20"/>
          <w:szCs w:val="20"/>
        </w:rPr>
        <w:t>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488"/>
        <w:gridCol w:w="1488"/>
        <w:gridCol w:w="1488"/>
        <w:gridCol w:w="1701"/>
        <w:gridCol w:w="1701"/>
      </w:tblGrid>
      <w:tr w:rsidR="00C1438A" w:rsidRPr="00B02415" w:rsidTr="00B4667D">
        <w:trPr>
          <w:trHeight w:val="659"/>
        </w:trPr>
        <w:tc>
          <w:tcPr>
            <w:tcW w:w="2340" w:type="dxa"/>
          </w:tcPr>
          <w:p w:rsidR="00C1438A" w:rsidRPr="00B02415" w:rsidRDefault="00C1438A" w:rsidP="00B4667D">
            <w:pPr>
              <w:jc w:val="center"/>
              <w:rPr>
                <w:sz w:val="20"/>
                <w:szCs w:val="20"/>
              </w:rPr>
            </w:pPr>
            <w:r w:rsidRPr="00B02415">
              <w:rPr>
                <w:sz w:val="20"/>
                <w:szCs w:val="20"/>
              </w:rPr>
              <w:t>Наименование</w:t>
            </w:r>
          </w:p>
          <w:p w:rsidR="00C1438A" w:rsidRPr="00B02415" w:rsidRDefault="00C1438A" w:rsidP="00B4667D">
            <w:pPr>
              <w:jc w:val="center"/>
              <w:rPr>
                <w:sz w:val="20"/>
                <w:szCs w:val="20"/>
              </w:rPr>
            </w:pPr>
            <w:r w:rsidRPr="00B02415">
              <w:rPr>
                <w:sz w:val="20"/>
                <w:szCs w:val="20"/>
              </w:rPr>
              <w:t xml:space="preserve"> Показателей</w:t>
            </w:r>
          </w:p>
        </w:tc>
        <w:tc>
          <w:tcPr>
            <w:tcW w:w="1488" w:type="dxa"/>
          </w:tcPr>
          <w:p w:rsidR="00C1438A" w:rsidRPr="00B02415" w:rsidRDefault="00C1438A" w:rsidP="00B4667D">
            <w:pPr>
              <w:jc w:val="center"/>
              <w:rPr>
                <w:sz w:val="20"/>
                <w:szCs w:val="20"/>
              </w:rPr>
            </w:pPr>
            <w:r w:rsidRPr="00B02415">
              <w:rPr>
                <w:sz w:val="20"/>
                <w:szCs w:val="20"/>
              </w:rPr>
              <w:t>Факт за 20</w:t>
            </w:r>
            <w:r>
              <w:rPr>
                <w:sz w:val="20"/>
                <w:szCs w:val="20"/>
              </w:rPr>
              <w:t>15</w:t>
            </w:r>
            <w:r w:rsidRPr="00B02415">
              <w:rPr>
                <w:sz w:val="20"/>
                <w:szCs w:val="20"/>
              </w:rPr>
              <w:t xml:space="preserve"> год</w:t>
            </w:r>
          </w:p>
        </w:tc>
        <w:tc>
          <w:tcPr>
            <w:tcW w:w="1488" w:type="dxa"/>
          </w:tcPr>
          <w:p w:rsidR="00C1438A" w:rsidRPr="00B02415" w:rsidRDefault="00C1438A" w:rsidP="00B4667D">
            <w:pPr>
              <w:pStyle w:val="ac"/>
              <w:jc w:val="center"/>
            </w:pPr>
            <w:r w:rsidRPr="00B02415">
              <w:t>План на 20</w:t>
            </w:r>
            <w:r>
              <w:t>16</w:t>
            </w:r>
            <w:r w:rsidRPr="00B02415">
              <w:t xml:space="preserve"> год</w:t>
            </w:r>
          </w:p>
        </w:tc>
        <w:tc>
          <w:tcPr>
            <w:tcW w:w="1488" w:type="dxa"/>
          </w:tcPr>
          <w:p w:rsidR="00C1438A" w:rsidRPr="00B02415" w:rsidRDefault="00C1438A" w:rsidP="00B4667D">
            <w:pPr>
              <w:pStyle w:val="ac"/>
              <w:jc w:val="center"/>
            </w:pPr>
            <w:r w:rsidRPr="00B02415">
              <w:t>Факт за 20</w:t>
            </w:r>
            <w:r>
              <w:t>16</w:t>
            </w:r>
            <w:r w:rsidRPr="00B02415">
              <w:t xml:space="preserve"> год</w:t>
            </w:r>
          </w:p>
        </w:tc>
        <w:tc>
          <w:tcPr>
            <w:tcW w:w="1701" w:type="dxa"/>
          </w:tcPr>
          <w:p w:rsidR="00C1438A" w:rsidRPr="00B02415" w:rsidRDefault="00C1438A" w:rsidP="00B4667D">
            <w:pPr>
              <w:jc w:val="center"/>
              <w:rPr>
                <w:sz w:val="20"/>
                <w:szCs w:val="20"/>
              </w:rPr>
            </w:pPr>
            <w:r w:rsidRPr="00B02415">
              <w:rPr>
                <w:sz w:val="20"/>
                <w:szCs w:val="20"/>
              </w:rPr>
              <w:t>Процент исполнения</w:t>
            </w:r>
            <w:r>
              <w:rPr>
                <w:sz w:val="20"/>
                <w:szCs w:val="20"/>
              </w:rPr>
              <w:t xml:space="preserve"> к </w:t>
            </w:r>
            <w:proofErr w:type="gramStart"/>
            <w:r>
              <w:rPr>
                <w:sz w:val="20"/>
                <w:szCs w:val="20"/>
              </w:rPr>
              <w:t>плановым</w:t>
            </w:r>
            <w:proofErr w:type="gramEnd"/>
            <w:r>
              <w:rPr>
                <w:sz w:val="20"/>
                <w:szCs w:val="20"/>
              </w:rPr>
              <w:t xml:space="preserve"> 2016 года</w:t>
            </w:r>
          </w:p>
        </w:tc>
        <w:tc>
          <w:tcPr>
            <w:tcW w:w="1701" w:type="dxa"/>
          </w:tcPr>
          <w:p w:rsidR="00C1438A" w:rsidRPr="00B02415" w:rsidRDefault="00C1438A" w:rsidP="00B4667D">
            <w:pPr>
              <w:jc w:val="center"/>
              <w:rPr>
                <w:sz w:val="20"/>
                <w:szCs w:val="20"/>
              </w:rPr>
            </w:pPr>
            <w:r w:rsidRPr="00B02415">
              <w:rPr>
                <w:sz w:val="20"/>
                <w:szCs w:val="20"/>
              </w:rPr>
              <w:t>Процент исполнения</w:t>
            </w:r>
            <w:r>
              <w:rPr>
                <w:sz w:val="20"/>
                <w:szCs w:val="20"/>
              </w:rPr>
              <w:t xml:space="preserve"> к 2015 году</w:t>
            </w:r>
          </w:p>
        </w:tc>
      </w:tr>
      <w:tr w:rsidR="00C1438A" w:rsidRPr="00B02415" w:rsidTr="00B4667D">
        <w:trPr>
          <w:trHeight w:val="182"/>
        </w:trPr>
        <w:tc>
          <w:tcPr>
            <w:tcW w:w="2340" w:type="dxa"/>
          </w:tcPr>
          <w:p w:rsidR="00C1438A" w:rsidRDefault="00C1438A" w:rsidP="00B4667D">
            <w:pPr>
              <w:rPr>
                <w:sz w:val="20"/>
                <w:szCs w:val="20"/>
              </w:rPr>
            </w:pPr>
          </w:p>
          <w:p w:rsidR="00C1438A" w:rsidRPr="00B02415" w:rsidRDefault="00C1438A" w:rsidP="00B4667D">
            <w:pPr>
              <w:rPr>
                <w:sz w:val="20"/>
                <w:szCs w:val="20"/>
              </w:rPr>
            </w:pPr>
            <w:r w:rsidRPr="00B02415">
              <w:rPr>
                <w:sz w:val="20"/>
                <w:szCs w:val="20"/>
              </w:rPr>
              <w:t>Доходы</w:t>
            </w:r>
          </w:p>
        </w:tc>
        <w:tc>
          <w:tcPr>
            <w:tcW w:w="1488" w:type="dxa"/>
          </w:tcPr>
          <w:p w:rsidR="00C1438A" w:rsidRPr="006F6976" w:rsidRDefault="00C1438A" w:rsidP="00B4667D">
            <w:pPr>
              <w:jc w:val="center"/>
              <w:rPr>
                <w:sz w:val="20"/>
                <w:szCs w:val="20"/>
              </w:rPr>
            </w:pPr>
          </w:p>
          <w:p w:rsidR="00C1438A" w:rsidRPr="006F6976" w:rsidRDefault="00C1438A" w:rsidP="00B4667D">
            <w:pPr>
              <w:jc w:val="center"/>
              <w:rPr>
                <w:sz w:val="20"/>
                <w:szCs w:val="20"/>
              </w:rPr>
            </w:pPr>
            <w:r w:rsidRPr="006F6976">
              <w:rPr>
                <w:sz w:val="20"/>
                <w:szCs w:val="20"/>
              </w:rPr>
              <w:t>7 430 162,80</w:t>
            </w:r>
          </w:p>
        </w:tc>
        <w:tc>
          <w:tcPr>
            <w:tcW w:w="1488" w:type="dxa"/>
          </w:tcPr>
          <w:p w:rsidR="00C1438A" w:rsidRPr="006F6976" w:rsidRDefault="00C1438A" w:rsidP="00B4667D">
            <w:pPr>
              <w:jc w:val="center"/>
              <w:rPr>
                <w:sz w:val="20"/>
                <w:szCs w:val="20"/>
              </w:rPr>
            </w:pPr>
          </w:p>
          <w:p w:rsidR="00C1438A" w:rsidRPr="006F6976" w:rsidRDefault="00C1438A" w:rsidP="00B4667D">
            <w:pPr>
              <w:jc w:val="center"/>
              <w:rPr>
                <w:sz w:val="20"/>
                <w:szCs w:val="20"/>
              </w:rPr>
            </w:pPr>
            <w:r>
              <w:rPr>
                <w:sz w:val="20"/>
                <w:szCs w:val="20"/>
              </w:rPr>
              <w:t>7 365 210,00</w:t>
            </w:r>
          </w:p>
        </w:tc>
        <w:tc>
          <w:tcPr>
            <w:tcW w:w="1488" w:type="dxa"/>
          </w:tcPr>
          <w:p w:rsidR="00C1438A" w:rsidRPr="006F6976" w:rsidRDefault="00C1438A" w:rsidP="00B4667D">
            <w:pPr>
              <w:jc w:val="center"/>
              <w:rPr>
                <w:sz w:val="20"/>
                <w:szCs w:val="20"/>
              </w:rPr>
            </w:pPr>
          </w:p>
          <w:p w:rsidR="00C1438A" w:rsidRPr="006F6976" w:rsidRDefault="00C1438A" w:rsidP="00B4667D">
            <w:pPr>
              <w:jc w:val="center"/>
              <w:rPr>
                <w:sz w:val="20"/>
                <w:szCs w:val="20"/>
              </w:rPr>
            </w:pPr>
            <w:r>
              <w:rPr>
                <w:sz w:val="20"/>
                <w:szCs w:val="20"/>
              </w:rPr>
              <w:t>6 966 208,75</w:t>
            </w:r>
          </w:p>
        </w:tc>
        <w:tc>
          <w:tcPr>
            <w:tcW w:w="1701" w:type="dxa"/>
          </w:tcPr>
          <w:p w:rsidR="00C1438A" w:rsidRPr="006F6976" w:rsidRDefault="00C1438A" w:rsidP="00B4667D">
            <w:pPr>
              <w:jc w:val="center"/>
              <w:rPr>
                <w:sz w:val="20"/>
                <w:szCs w:val="20"/>
              </w:rPr>
            </w:pPr>
          </w:p>
          <w:p w:rsidR="00C1438A" w:rsidRPr="006F6976" w:rsidRDefault="00C1438A" w:rsidP="00B4667D">
            <w:pPr>
              <w:jc w:val="center"/>
              <w:rPr>
                <w:sz w:val="20"/>
                <w:szCs w:val="20"/>
              </w:rPr>
            </w:pPr>
            <w:r>
              <w:rPr>
                <w:sz w:val="20"/>
                <w:szCs w:val="20"/>
              </w:rPr>
              <w:t>94,6</w:t>
            </w:r>
          </w:p>
        </w:tc>
        <w:tc>
          <w:tcPr>
            <w:tcW w:w="1701" w:type="dxa"/>
          </w:tcPr>
          <w:p w:rsidR="00C1438A" w:rsidRPr="006F6976" w:rsidRDefault="00C1438A" w:rsidP="00B4667D">
            <w:pPr>
              <w:jc w:val="center"/>
              <w:rPr>
                <w:sz w:val="20"/>
                <w:szCs w:val="20"/>
              </w:rPr>
            </w:pPr>
          </w:p>
          <w:p w:rsidR="00C1438A" w:rsidRPr="006F6976" w:rsidRDefault="00C1438A" w:rsidP="00B4667D">
            <w:pPr>
              <w:jc w:val="center"/>
              <w:rPr>
                <w:sz w:val="20"/>
                <w:szCs w:val="20"/>
              </w:rPr>
            </w:pPr>
            <w:r>
              <w:rPr>
                <w:sz w:val="20"/>
                <w:szCs w:val="20"/>
              </w:rPr>
              <w:t>93,8</w:t>
            </w:r>
          </w:p>
        </w:tc>
      </w:tr>
      <w:tr w:rsidR="00C1438A" w:rsidRPr="00B02415" w:rsidTr="00B4667D">
        <w:trPr>
          <w:trHeight w:val="261"/>
        </w:trPr>
        <w:tc>
          <w:tcPr>
            <w:tcW w:w="2340" w:type="dxa"/>
          </w:tcPr>
          <w:p w:rsidR="00C1438A" w:rsidRDefault="00C1438A" w:rsidP="00B4667D">
            <w:pPr>
              <w:rPr>
                <w:sz w:val="20"/>
                <w:szCs w:val="20"/>
              </w:rPr>
            </w:pPr>
          </w:p>
          <w:p w:rsidR="00C1438A" w:rsidRPr="00B02415" w:rsidRDefault="00C1438A" w:rsidP="00B4667D">
            <w:pPr>
              <w:rPr>
                <w:sz w:val="20"/>
                <w:szCs w:val="20"/>
              </w:rPr>
            </w:pPr>
            <w:r w:rsidRPr="00B02415">
              <w:rPr>
                <w:sz w:val="20"/>
                <w:szCs w:val="20"/>
              </w:rPr>
              <w:t>Расходы</w:t>
            </w:r>
          </w:p>
        </w:tc>
        <w:tc>
          <w:tcPr>
            <w:tcW w:w="1488" w:type="dxa"/>
          </w:tcPr>
          <w:p w:rsidR="00C1438A" w:rsidRPr="006F6976" w:rsidRDefault="00C1438A" w:rsidP="00B4667D">
            <w:pPr>
              <w:jc w:val="center"/>
              <w:rPr>
                <w:sz w:val="18"/>
                <w:szCs w:val="18"/>
              </w:rPr>
            </w:pPr>
          </w:p>
          <w:p w:rsidR="00C1438A" w:rsidRPr="006F6976" w:rsidRDefault="00C1438A" w:rsidP="00B4667D">
            <w:pPr>
              <w:jc w:val="center"/>
              <w:rPr>
                <w:sz w:val="18"/>
                <w:szCs w:val="18"/>
              </w:rPr>
            </w:pPr>
            <w:r w:rsidRPr="006F6976">
              <w:rPr>
                <w:sz w:val="18"/>
                <w:szCs w:val="18"/>
              </w:rPr>
              <w:t>7 439 344,17</w:t>
            </w:r>
          </w:p>
        </w:tc>
        <w:tc>
          <w:tcPr>
            <w:tcW w:w="1488" w:type="dxa"/>
          </w:tcPr>
          <w:p w:rsidR="00C1438A" w:rsidRPr="006F6976" w:rsidRDefault="00C1438A" w:rsidP="00B4667D">
            <w:pPr>
              <w:jc w:val="center"/>
              <w:rPr>
                <w:sz w:val="18"/>
                <w:szCs w:val="18"/>
              </w:rPr>
            </w:pPr>
          </w:p>
          <w:p w:rsidR="00C1438A" w:rsidRPr="006F6976" w:rsidRDefault="00C1438A" w:rsidP="00B4667D">
            <w:pPr>
              <w:jc w:val="center"/>
              <w:rPr>
                <w:sz w:val="18"/>
                <w:szCs w:val="18"/>
              </w:rPr>
            </w:pPr>
            <w:r>
              <w:rPr>
                <w:sz w:val="18"/>
                <w:szCs w:val="18"/>
              </w:rPr>
              <w:t>7 415 430,00</w:t>
            </w:r>
          </w:p>
        </w:tc>
        <w:tc>
          <w:tcPr>
            <w:tcW w:w="1488" w:type="dxa"/>
          </w:tcPr>
          <w:p w:rsidR="00C1438A" w:rsidRPr="006F6976" w:rsidRDefault="00C1438A" w:rsidP="00B4667D">
            <w:pPr>
              <w:jc w:val="center"/>
              <w:rPr>
                <w:sz w:val="18"/>
                <w:szCs w:val="18"/>
              </w:rPr>
            </w:pPr>
          </w:p>
          <w:p w:rsidR="00C1438A" w:rsidRPr="006F6976" w:rsidRDefault="00C1438A" w:rsidP="00B4667D">
            <w:pPr>
              <w:jc w:val="center"/>
              <w:rPr>
                <w:sz w:val="18"/>
                <w:szCs w:val="18"/>
              </w:rPr>
            </w:pPr>
            <w:r>
              <w:rPr>
                <w:sz w:val="18"/>
                <w:szCs w:val="18"/>
              </w:rPr>
              <w:t>6 902 459,08</w:t>
            </w:r>
          </w:p>
        </w:tc>
        <w:tc>
          <w:tcPr>
            <w:tcW w:w="1701" w:type="dxa"/>
          </w:tcPr>
          <w:p w:rsidR="00C1438A" w:rsidRPr="006F6976" w:rsidRDefault="00C1438A" w:rsidP="00B4667D">
            <w:pPr>
              <w:jc w:val="center"/>
              <w:rPr>
                <w:sz w:val="20"/>
                <w:szCs w:val="20"/>
              </w:rPr>
            </w:pPr>
          </w:p>
          <w:p w:rsidR="00C1438A" w:rsidRPr="006F6976" w:rsidRDefault="00C1438A" w:rsidP="00B4667D">
            <w:pPr>
              <w:jc w:val="center"/>
              <w:rPr>
                <w:sz w:val="20"/>
                <w:szCs w:val="20"/>
              </w:rPr>
            </w:pPr>
            <w:r>
              <w:rPr>
                <w:sz w:val="20"/>
                <w:szCs w:val="20"/>
              </w:rPr>
              <w:t>93,1</w:t>
            </w:r>
          </w:p>
        </w:tc>
        <w:tc>
          <w:tcPr>
            <w:tcW w:w="1701" w:type="dxa"/>
          </w:tcPr>
          <w:p w:rsidR="00C1438A" w:rsidRPr="006F6976" w:rsidRDefault="00C1438A" w:rsidP="00B4667D">
            <w:pPr>
              <w:jc w:val="center"/>
              <w:rPr>
                <w:sz w:val="20"/>
                <w:szCs w:val="20"/>
              </w:rPr>
            </w:pPr>
          </w:p>
          <w:p w:rsidR="00C1438A" w:rsidRPr="006F6976" w:rsidRDefault="00C1438A" w:rsidP="00B4667D">
            <w:pPr>
              <w:jc w:val="center"/>
              <w:rPr>
                <w:sz w:val="20"/>
                <w:szCs w:val="20"/>
              </w:rPr>
            </w:pPr>
            <w:r>
              <w:rPr>
                <w:sz w:val="20"/>
                <w:szCs w:val="20"/>
              </w:rPr>
              <w:t>92,8</w:t>
            </w:r>
          </w:p>
        </w:tc>
      </w:tr>
      <w:tr w:rsidR="00C1438A" w:rsidRPr="00B02415" w:rsidTr="00B4667D">
        <w:trPr>
          <w:trHeight w:val="412"/>
        </w:trPr>
        <w:tc>
          <w:tcPr>
            <w:tcW w:w="2340" w:type="dxa"/>
          </w:tcPr>
          <w:p w:rsidR="00C1438A" w:rsidRPr="00B02415" w:rsidRDefault="00C1438A" w:rsidP="00B4667D">
            <w:pPr>
              <w:rPr>
                <w:sz w:val="20"/>
                <w:szCs w:val="20"/>
              </w:rPr>
            </w:pPr>
            <w:r w:rsidRPr="00B02415">
              <w:rPr>
                <w:sz w:val="20"/>
                <w:szCs w:val="20"/>
              </w:rPr>
              <w:t>Дефицит</w:t>
            </w:r>
            <w:proofErr w:type="gramStart"/>
            <w:r w:rsidRPr="00B02415">
              <w:rPr>
                <w:sz w:val="20"/>
                <w:szCs w:val="20"/>
              </w:rPr>
              <w:t xml:space="preserve"> (-)</w:t>
            </w:r>
            <w:proofErr w:type="gramEnd"/>
          </w:p>
          <w:p w:rsidR="00C1438A" w:rsidRPr="00B02415" w:rsidRDefault="00C1438A" w:rsidP="00B4667D">
            <w:pPr>
              <w:rPr>
                <w:sz w:val="20"/>
                <w:szCs w:val="20"/>
              </w:rPr>
            </w:pPr>
            <w:proofErr w:type="spellStart"/>
            <w:r w:rsidRPr="00B02415">
              <w:rPr>
                <w:sz w:val="20"/>
                <w:szCs w:val="20"/>
              </w:rPr>
              <w:t>Профицит</w:t>
            </w:r>
            <w:proofErr w:type="spellEnd"/>
            <w:proofErr w:type="gramStart"/>
            <w:r w:rsidRPr="00B02415">
              <w:rPr>
                <w:sz w:val="20"/>
                <w:szCs w:val="20"/>
              </w:rPr>
              <w:t xml:space="preserve"> (+)</w:t>
            </w:r>
            <w:proofErr w:type="gramEnd"/>
          </w:p>
        </w:tc>
        <w:tc>
          <w:tcPr>
            <w:tcW w:w="1488" w:type="dxa"/>
          </w:tcPr>
          <w:p w:rsidR="00C1438A" w:rsidRDefault="00C1438A" w:rsidP="00B4667D">
            <w:pPr>
              <w:jc w:val="center"/>
              <w:rPr>
                <w:sz w:val="20"/>
                <w:szCs w:val="20"/>
              </w:rPr>
            </w:pPr>
          </w:p>
          <w:p w:rsidR="00C1438A" w:rsidRPr="006F6976" w:rsidRDefault="00C1438A" w:rsidP="00B4667D">
            <w:pPr>
              <w:jc w:val="center"/>
              <w:rPr>
                <w:sz w:val="20"/>
                <w:szCs w:val="20"/>
              </w:rPr>
            </w:pPr>
            <w:r>
              <w:rPr>
                <w:sz w:val="20"/>
                <w:szCs w:val="20"/>
              </w:rPr>
              <w:t>-9 181,37</w:t>
            </w:r>
          </w:p>
        </w:tc>
        <w:tc>
          <w:tcPr>
            <w:tcW w:w="1488" w:type="dxa"/>
          </w:tcPr>
          <w:p w:rsidR="00C1438A" w:rsidRDefault="00C1438A" w:rsidP="00B4667D">
            <w:pPr>
              <w:jc w:val="center"/>
              <w:rPr>
                <w:sz w:val="20"/>
                <w:szCs w:val="20"/>
              </w:rPr>
            </w:pPr>
          </w:p>
          <w:p w:rsidR="00C1438A" w:rsidRPr="006F6976" w:rsidRDefault="00C1438A" w:rsidP="00B4667D">
            <w:pPr>
              <w:jc w:val="center"/>
              <w:rPr>
                <w:sz w:val="20"/>
                <w:szCs w:val="20"/>
              </w:rPr>
            </w:pPr>
            <w:r>
              <w:rPr>
                <w:sz w:val="20"/>
                <w:szCs w:val="20"/>
              </w:rPr>
              <w:t>-50 220,00</w:t>
            </w:r>
          </w:p>
        </w:tc>
        <w:tc>
          <w:tcPr>
            <w:tcW w:w="1488" w:type="dxa"/>
          </w:tcPr>
          <w:p w:rsidR="00C1438A" w:rsidRDefault="00C1438A" w:rsidP="00B4667D">
            <w:pPr>
              <w:jc w:val="center"/>
              <w:rPr>
                <w:sz w:val="20"/>
                <w:szCs w:val="20"/>
              </w:rPr>
            </w:pPr>
          </w:p>
          <w:p w:rsidR="00C1438A" w:rsidRPr="006F6976" w:rsidRDefault="00C1438A" w:rsidP="00B4667D">
            <w:pPr>
              <w:jc w:val="center"/>
              <w:rPr>
                <w:sz w:val="20"/>
                <w:szCs w:val="20"/>
              </w:rPr>
            </w:pPr>
            <w:r>
              <w:rPr>
                <w:sz w:val="20"/>
                <w:szCs w:val="20"/>
              </w:rPr>
              <w:t>63 749,67</w:t>
            </w:r>
          </w:p>
        </w:tc>
        <w:tc>
          <w:tcPr>
            <w:tcW w:w="1701" w:type="dxa"/>
          </w:tcPr>
          <w:p w:rsidR="00C1438A" w:rsidRDefault="00C1438A" w:rsidP="00B4667D">
            <w:pPr>
              <w:jc w:val="center"/>
              <w:rPr>
                <w:sz w:val="20"/>
                <w:szCs w:val="20"/>
              </w:rPr>
            </w:pPr>
          </w:p>
          <w:p w:rsidR="00C1438A" w:rsidRPr="006F6976" w:rsidRDefault="00C1438A" w:rsidP="00B4667D">
            <w:pPr>
              <w:jc w:val="center"/>
              <w:rPr>
                <w:sz w:val="20"/>
                <w:szCs w:val="20"/>
              </w:rPr>
            </w:pPr>
            <w:proofErr w:type="spellStart"/>
            <w:r>
              <w:rPr>
                <w:sz w:val="20"/>
                <w:szCs w:val="20"/>
              </w:rPr>
              <w:t>х</w:t>
            </w:r>
            <w:proofErr w:type="spellEnd"/>
          </w:p>
        </w:tc>
        <w:tc>
          <w:tcPr>
            <w:tcW w:w="1701" w:type="dxa"/>
          </w:tcPr>
          <w:p w:rsidR="00C1438A" w:rsidRDefault="00C1438A" w:rsidP="00B4667D">
            <w:pPr>
              <w:jc w:val="center"/>
              <w:rPr>
                <w:sz w:val="20"/>
                <w:szCs w:val="20"/>
              </w:rPr>
            </w:pPr>
          </w:p>
          <w:p w:rsidR="00C1438A" w:rsidRPr="006F6976" w:rsidRDefault="00C1438A" w:rsidP="00B4667D">
            <w:pPr>
              <w:jc w:val="center"/>
              <w:rPr>
                <w:sz w:val="20"/>
                <w:szCs w:val="20"/>
              </w:rPr>
            </w:pPr>
            <w:proofErr w:type="spellStart"/>
            <w:r>
              <w:rPr>
                <w:sz w:val="20"/>
                <w:szCs w:val="20"/>
              </w:rPr>
              <w:t>х</w:t>
            </w:r>
            <w:proofErr w:type="spellEnd"/>
          </w:p>
        </w:tc>
      </w:tr>
    </w:tbl>
    <w:p w:rsidR="00C1438A" w:rsidRPr="00985E23" w:rsidRDefault="00C1438A" w:rsidP="00C1438A">
      <w:pPr>
        <w:jc w:val="both"/>
      </w:pPr>
      <w:r w:rsidRPr="00985E23">
        <w:t>В целом доходы бюджета сельского поселения за 201</w:t>
      </w:r>
      <w:r>
        <w:t>6</w:t>
      </w:r>
      <w:r w:rsidRPr="00985E23">
        <w:t xml:space="preserve"> год исполнены на </w:t>
      </w:r>
      <w:r>
        <w:t>94,6</w:t>
      </w:r>
      <w:r w:rsidRPr="00592C7B">
        <w:t xml:space="preserve"> </w:t>
      </w:r>
      <w:r>
        <w:t>процента</w:t>
      </w:r>
      <w:r w:rsidRPr="00985E23">
        <w:t xml:space="preserve">,   доходная часть бюджета  не выполнена за счет не выполнения собственных доходов в бюджет поселения в сумме </w:t>
      </w:r>
      <w:r>
        <w:t>399 001</w:t>
      </w:r>
      <w:r w:rsidRPr="00985E23">
        <w:t xml:space="preserve"> рубл</w:t>
      </w:r>
      <w:r>
        <w:t>ь</w:t>
      </w:r>
      <w:r w:rsidRPr="00985E23">
        <w:t xml:space="preserve"> </w:t>
      </w:r>
      <w:r>
        <w:t>25 к</w:t>
      </w:r>
      <w:r w:rsidRPr="00985E23">
        <w:t>оп</w:t>
      </w:r>
      <w:proofErr w:type="gramStart"/>
      <w:r w:rsidRPr="00985E23">
        <w:t>.</w:t>
      </w:r>
      <w:proofErr w:type="gramEnd"/>
      <w:r w:rsidRPr="00985E23">
        <w:t xml:space="preserve"> </w:t>
      </w:r>
      <w:proofErr w:type="gramStart"/>
      <w:r w:rsidRPr="00985E23">
        <w:t>о</w:t>
      </w:r>
      <w:proofErr w:type="gramEnd"/>
      <w:r w:rsidRPr="00985E23">
        <w:t xml:space="preserve">т плановых назначений. </w:t>
      </w:r>
    </w:p>
    <w:p w:rsidR="00C1438A" w:rsidRPr="00985E23" w:rsidRDefault="00C1438A" w:rsidP="00C1438A">
      <w:pPr>
        <w:jc w:val="both"/>
      </w:pPr>
      <w:r w:rsidRPr="00985E23">
        <w:t xml:space="preserve">       Расходы бюджета сельского поселения исполнены на </w:t>
      </w:r>
      <w:r>
        <w:t>93,1 процента</w:t>
      </w:r>
      <w:r w:rsidRPr="00985E23">
        <w:t xml:space="preserve"> от утвержденных показателей</w:t>
      </w:r>
      <w:r>
        <w:t xml:space="preserve"> бюджетных обязательств на 2016 год</w:t>
      </w:r>
      <w:r w:rsidRPr="00985E23">
        <w:t>.</w:t>
      </w:r>
    </w:p>
    <w:p w:rsidR="00C1438A" w:rsidRPr="00985E23" w:rsidRDefault="00C1438A" w:rsidP="00C1438A">
      <w:pPr>
        <w:jc w:val="both"/>
      </w:pPr>
      <w:r w:rsidRPr="00985E23">
        <w:t xml:space="preserve">       </w:t>
      </w:r>
      <w:proofErr w:type="spellStart"/>
      <w:r>
        <w:t>Про</w:t>
      </w:r>
      <w:r w:rsidRPr="00985E23">
        <w:t>фицит</w:t>
      </w:r>
      <w:proofErr w:type="spellEnd"/>
      <w:r w:rsidRPr="00985E23">
        <w:t xml:space="preserve"> бюджета за 201</w:t>
      </w:r>
      <w:r>
        <w:t>6 год составил при исполнении бюджета в сумме 63 749 руб.67 коп</w:t>
      </w:r>
      <w:proofErr w:type="gramStart"/>
      <w:r>
        <w:t>.</w:t>
      </w:r>
      <w:proofErr w:type="gramEnd"/>
      <w:r>
        <w:t xml:space="preserve"> </w:t>
      </w:r>
      <w:proofErr w:type="gramStart"/>
      <w:r>
        <w:t>п</w:t>
      </w:r>
      <w:proofErr w:type="gramEnd"/>
      <w:r>
        <w:t>ри планировании дефицита  50 220 рублей</w:t>
      </w:r>
      <w:r w:rsidRPr="00985E23">
        <w:t>.</w:t>
      </w:r>
    </w:p>
    <w:p w:rsidR="006836C2" w:rsidRPr="00985E23" w:rsidRDefault="006836C2" w:rsidP="006836C2">
      <w:pPr>
        <w:jc w:val="both"/>
      </w:pPr>
      <w:r w:rsidRPr="00985E23">
        <w:t>Данные анализа источников финансирования дефицита бюджета на 201</w:t>
      </w:r>
      <w:r>
        <w:t>6</w:t>
      </w:r>
      <w:r w:rsidRPr="00985E23">
        <w:t xml:space="preserve"> год приведены  в таблице:               </w:t>
      </w:r>
    </w:p>
    <w:p w:rsidR="006836C2" w:rsidRPr="00985E23" w:rsidRDefault="006836C2" w:rsidP="006836C2">
      <w:pPr>
        <w:autoSpaceDE w:val="0"/>
        <w:autoSpaceDN w:val="0"/>
        <w:adjustRightInd w:val="0"/>
        <w:ind w:firstLine="720"/>
        <w:jc w:val="right"/>
        <w:rPr>
          <w:color w:val="000000"/>
          <w:sz w:val="20"/>
          <w:szCs w:val="20"/>
        </w:rPr>
      </w:pPr>
      <w:r w:rsidRPr="00985E23">
        <w:rPr>
          <w:sz w:val="20"/>
          <w:szCs w:val="20"/>
        </w:rPr>
        <w:t xml:space="preserve">                                                                                            </w:t>
      </w:r>
      <w:r w:rsidRPr="00985E23">
        <w:rPr>
          <w:color w:val="000000"/>
          <w:sz w:val="20"/>
          <w:szCs w:val="20"/>
        </w:rPr>
        <w:t xml:space="preserve">            рублей</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7"/>
        <w:gridCol w:w="1651"/>
        <w:gridCol w:w="1825"/>
        <w:gridCol w:w="1240"/>
      </w:tblGrid>
      <w:tr w:rsidR="006836C2" w:rsidRPr="00985E23" w:rsidTr="00B4667D">
        <w:tc>
          <w:tcPr>
            <w:tcW w:w="5137" w:type="dxa"/>
          </w:tcPr>
          <w:p w:rsidR="006836C2" w:rsidRPr="00985E23" w:rsidRDefault="006836C2" w:rsidP="00B4667D">
            <w:pPr>
              <w:autoSpaceDE w:val="0"/>
              <w:autoSpaceDN w:val="0"/>
              <w:adjustRightInd w:val="0"/>
              <w:jc w:val="both"/>
              <w:rPr>
                <w:color w:val="000000"/>
                <w:sz w:val="20"/>
                <w:szCs w:val="20"/>
              </w:rPr>
            </w:pPr>
            <w:r w:rsidRPr="00985E23">
              <w:rPr>
                <w:sz w:val="20"/>
                <w:szCs w:val="20"/>
              </w:rPr>
              <w:t>Источники финансирования дефицита бюджета</w:t>
            </w:r>
          </w:p>
        </w:tc>
        <w:tc>
          <w:tcPr>
            <w:tcW w:w="1651" w:type="dxa"/>
          </w:tcPr>
          <w:p w:rsidR="006836C2" w:rsidRPr="00985E23" w:rsidRDefault="006836C2" w:rsidP="00B4667D">
            <w:pPr>
              <w:autoSpaceDE w:val="0"/>
              <w:autoSpaceDN w:val="0"/>
              <w:adjustRightInd w:val="0"/>
              <w:jc w:val="center"/>
              <w:rPr>
                <w:sz w:val="20"/>
                <w:szCs w:val="20"/>
              </w:rPr>
            </w:pPr>
            <w:r w:rsidRPr="00985E23">
              <w:rPr>
                <w:sz w:val="20"/>
                <w:szCs w:val="20"/>
              </w:rPr>
              <w:t>План</w:t>
            </w:r>
          </w:p>
          <w:p w:rsidR="006836C2" w:rsidRPr="00985E23" w:rsidRDefault="006836C2" w:rsidP="00B4667D">
            <w:pPr>
              <w:autoSpaceDE w:val="0"/>
              <w:autoSpaceDN w:val="0"/>
              <w:adjustRightInd w:val="0"/>
              <w:jc w:val="center"/>
              <w:rPr>
                <w:sz w:val="20"/>
                <w:szCs w:val="20"/>
              </w:rPr>
            </w:pPr>
            <w:r w:rsidRPr="00985E23">
              <w:rPr>
                <w:sz w:val="20"/>
                <w:szCs w:val="20"/>
              </w:rPr>
              <w:t>первоначальный</w:t>
            </w:r>
          </w:p>
        </w:tc>
        <w:tc>
          <w:tcPr>
            <w:tcW w:w="1825" w:type="dxa"/>
          </w:tcPr>
          <w:p w:rsidR="006836C2" w:rsidRPr="00985E23" w:rsidRDefault="006836C2" w:rsidP="00B4667D">
            <w:pPr>
              <w:autoSpaceDE w:val="0"/>
              <w:autoSpaceDN w:val="0"/>
              <w:adjustRightInd w:val="0"/>
              <w:jc w:val="center"/>
              <w:rPr>
                <w:sz w:val="20"/>
                <w:szCs w:val="20"/>
              </w:rPr>
            </w:pPr>
            <w:r w:rsidRPr="00985E23">
              <w:rPr>
                <w:sz w:val="20"/>
                <w:szCs w:val="20"/>
              </w:rPr>
              <w:t xml:space="preserve">План </w:t>
            </w:r>
          </w:p>
          <w:p w:rsidR="006836C2" w:rsidRPr="00985E23" w:rsidRDefault="006836C2" w:rsidP="00B4667D">
            <w:pPr>
              <w:autoSpaceDE w:val="0"/>
              <w:autoSpaceDN w:val="0"/>
              <w:adjustRightInd w:val="0"/>
              <w:jc w:val="center"/>
              <w:rPr>
                <w:sz w:val="20"/>
                <w:szCs w:val="20"/>
              </w:rPr>
            </w:pPr>
            <w:r w:rsidRPr="00985E23">
              <w:rPr>
                <w:sz w:val="20"/>
                <w:szCs w:val="20"/>
              </w:rPr>
              <w:t>окончательный</w:t>
            </w:r>
          </w:p>
        </w:tc>
        <w:tc>
          <w:tcPr>
            <w:tcW w:w="1240" w:type="dxa"/>
          </w:tcPr>
          <w:p w:rsidR="006836C2" w:rsidRPr="00985E23" w:rsidRDefault="006836C2" w:rsidP="00B4667D">
            <w:pPr>
              <w:autoSpaceDE w:val="0"/>
              <w:autoSpaceDN w:val="0"/>
              <w:adjustRightInd w:val="0"/>
              <w:jc w:val="center"/>
              <w:rPr>
                <w:sz w:val="20"/>
                <w:szCs w:val="20"/>
              </w:rPr>
            </w:pPr>
            <w:r w:rsidRPr="00985E23">
              <w:rPr>
                <w:sz w:val="20"/>
                <w:szCs w:val="20"/>
              </w:rPr>
              <w:t>Факт</w:t>
            </w:r>
          </w:p>
        </w:tc>
      </w:tr>
      <w:tr w:rsidR="006836C2" w:rsidRPr="00985E23" w:rsidTr="00B4667D">
        <w:trPr>
          <w:trHeight w:val="327"/>
        </w:trPr>
        <w:tc>
          <w:tcPr>
            <w:tcW w:w="5137" w:type="dxa"/>
          </w:tcPr>
          <w:p w:rsidR="006836C2" w:rsidRPr="00985E23" w:rsidRDefault="006836C2" w:rsidP="00B4667D">
            <w:pPr>
              <w:autoSpaceDE w:val="0"/>
              <w:autoSpaceDN w:val="0"/>
              <w:adjustRightInd w:val="0"/>
              <w:jc w:val="both"/>
              <w:rPr>
                <w:sz w:val="20"/>
                <w:szCs w:val="20"/>
              </w:rPr>
            </w:pPr>
            <w:r w:rsidRPr="00985E23">
              <w:rPr>
                <w:sz w:val="20"/>
                <w:szCs w:val="20"/>
              </w:rPr>
              <w:t xml:space="preserve">Изменение остатков средств на счетах по учету средств бюджета </w:t>
            </w:r>
          </w:p>
        </w:tc>
        <w:tc>
          <w:tcPr>
            <w:tcW w:w="1651" w:type="dxa"/>
            <w:vAlign w:val="center"/>
          </w:tcPr>
          <w:p w:rsidR="006836C2" w:rsidRPr="00985E23" w:rsidRDefault="006836C2" w:rsidP="00B4667D">
            <w:pPr>
              <w:autoSpaceDE w:val="0"/>
              <w:autoSpaceDN w:val="0"/>
              <w:adjustRightInd w:val="0"/>
              <w:jc w:val="center"/>
              <w:rPr>
                <w:color w:val="000000"/>
                <w:sz w:val="20"/>
                <w:szCs w:val="20"/>
              </w:rPr>
            </w:pPr>
            <w:r w:rsidRPr="00985E23">
              <w:rPr>
                <w:color w:val="000000"/>
                <w:sz w:val="20"/>
                <w:szCs w:val="20"/>
              </w:rPr>
              <w:t>0,0</w:t>
            </w:r>
          </w:p>
        </w:tc>
        <w:tc>
          <w:tcPr>
            <w:tcW w:w="1825" w:type="dxa"/>
            <w:vAlign w:val="center"/>
          </w:tcPr>
          <w:p w:rsidR="006836C2" w:rsidRPr="00985E23" w:rsidRDefault="006836C2" w:rsidP="00B4667D">
            <w:pPr>
              <w:autoSpaceDE w:val="0"/>
              <w:autoSpaceDN w:val="0"/>
              <w:adjustRightInd w:val="0"/>
              <w:jc w:val="center"/>
              <w:rPr>
                <w:color w:val="000000"/>
                <w:sz w:val="20"/>
                <w:szCs w:val="20"/>
              </w:rPr>
            </w:pPr>
            <w:r>
              <w:rPr>
                <w:color w:val="000000"/>
                <w:sz w:val="20"/>
                <w:szCs w:val="20"/>
              </w:rPr>
              <w:t>-50 220,00</w:t>
            </w:r>
          </w:p>
        </w:tc>
        <w:tc>
          <w:tcPr>
            <w:tcW w:w="1240" w:type="dxa"/>
            <w:vAlign w:val="center"/>
          </w:tcPr>
          <w:p w:rsidR="006836C2" w:rsidRPr="00985E23" w:rsidRDefault="006836C2" w:rsidP="00B4667D">
            <w:pPr>
              <w:autoSpaceDE w:val="0"/>
              <w:autoSpaceDN w:val="0"/>
              <w:adjustRightInd w:val="0"/>
              <w:jc w:val="center"/>
              <w:rPr>
                <w:color w:val="000000"/>
                <w:sz w:val="20"/>
                <w:szCs w:val="20"/>
              </w:rPr>
            </w:pPr>
            <w:r>
              <w:rPr>
                <w:color w:val="000000"/>
                <w:sz w:val="20"/>
                <w:szCs w:val="20"/>
              </w:rPr>
              <w:t>63 749,67</w:t>
            </w:r>
            <w:r w:rsidRPr="00985E23">
              <w:rPr>
                <w:color w:val="000000"/>
                <w:sz w:val="20"/>
                <w:szCs w:val="20"/>
              </w:rPr>
              <w:t xml:space="preserve">                     </w:t>
            </w:r>
          </w:p>
        </w:tc>
      </w:tr>
      <w:tr w:rsidR="006836C2" w:rsidRPr="00985E23" w:rsidTr="00B4667D">
        <w:trPr>
          <w:trHeight w:val="114"/>
        </w:trPr>
        <w:tc>
          <w:tcPr>
            <w:tcW w:w="5137" w:type="dxa"/>
          </w:tcPr>
          <w:p w:rsidR="006836C2" w:rsidRPr="00985E23" w:rsidRDefault="006836C2" w:rsidP="00B4667D">
            <w:pPr>
              <w:autoSpaceDE w:val="0"/>
              <w:autoSpaceDN w:val="0"/>
              <w:adjustRightInd w:val="0"/>
              <w:jc w:val="both"/>
              <w:rPr>
                <w:sz w:val="20"/>
                <w:szCs w:val="20"/>
              </w:rPr>
            </w:pPr>
            <w:r w:rsidRPr="00985E23">
              <w:rPr>
                <w:sz w:val="20"/>
                <w:szCs w:val="20"/>
              </w:rPr>
              <w:t>Возврат бюджетных кредитов юридическими лицами</w:t>
            </w:r>
          </w:p>
        </w:tc>
        <w:tc>
          <w:tcPr>
            <w:tcW w:w="1651" w:type="dxa"/>
            <w:vAlign w:val="center"/>
          </w:tcPr>
          <w:p w:rsidR="006836C2" w:rsidRPr="00985E23" w:rsidRDefault="006836C2" w:rsidP="00B4667D">
            <w:pPr>
              <w:autoSpaceDE w:val="0"/>
              <w:autoSpaceDN w:val="0"/>
              <w:adjustRightInd w:val="0"/>
              <w:jc w:val="center"/>
              <w:rPr>
                <w:color w:val="000000"/>
                <w:sz w:val="20"/>
                <w:szCs w:val="20"/>
              </w:rPr>
            </w:pPr>
            <w:r w:rsidRPr="00985E23">
              <w:rPr>
                <w:color w:val="000000"/>
                <w:sz w:val="20"/>
                <w:szCs w:val="20"/>
              </w:rPr>
              <w:t>0,0</w:t>
            </w:r>
          </w:p>
        </w:tc>
        <w:tc>
          <w:tcPr>
            <w:tcW w:w="1825" w:type="dxa"/>
            <w:vAlign w:val="center"/>
          </w:tcPr>
          <w:p w:rsidR="006836C2" w:rsidRPr="00985E23" w:rsidRDefault="006836C2" w:rsidP="00B4667D">
            <w:pPr>
              <w:autoSpaceDE w:val="0"/>
              <w:autoSpaceDN w:val="0"/>
              <w:adjustRightInd w:val="0"/>
              <w:jc w:val="center"/>
              <w:rPr>
                <w:color w:val="000000"/>
                <w:sz w:val="20"/>
                <w:szCs w:val="20"/>
              </w:rPr>
            </w:pPr>
            <w:r w:rsidRPr="00985E23">
              <w:rPr>
                <w:color w:val="000000"/>
                <w:sz w:val="20"/>
                <w:szCs w:val="20"/>
              </w:rPr>
              <w:t>0,0</w:t>
            </w:r>
          </w:p>
        </w:tc>
        <w:tc>
          <w:tcPr>
            <w:tcW w:w="1240" w:type="dxa"/>
            <w:vAlign w:val="center"/>
          </w:tcPr>
          <w:p w:rsidR="006836C2" w:rsidRPr="00985E23" w:rsidRDefault="006836C2" w:rsidP="00B4667D">
            <w:pPr>
              <w:autoSpaceDE w:val="0"/>
              <w:autoSpaceDN w:val="0"/>
              <w:adjustRightInd w:val="0"/>
              <w:jc w:val="center"/>
              <w:rPr>
                <w:color w:val="000000"/>
                <w:sz w:val="20"/>
                <w:szCs w:val="20"/>
              </w:rPr>
            </w:pPr>
            <w:r w:rsidRPr="00985E23">
              <w:rPr>
                <w:color w:val="000000"/>
                <w:sz w:val="20"/>
                <w:szCs w:val="20"/>
              </w:rPr>
              <w:t>0,0</w:t>
            </w:r>
          </w:p>
        </w:tc>
      </w:tr>
      <w:tr w:rsidR="006836C2" w:rsidRPr="00F91CB7" w:rsidTr="00B4667D">
        <w:tc>
          <w:tcPr>
            <w:tcW w:w="5137" w:type="dxa"/>
          </w:tcPr>
          <w:p w:rsidR="006836C2" w:rsidRPr="00985E23" w:rsidRDefault="006836C2" w:rsidP="00B4667D">
            <w:pPr>
              <w:autoSpaceDE w:val="0"/>
              <w:autoSpaceDN w:val="0"/>
              <w:adjustRightInd w:val="0"/>
              <w:jc w:val="both"/>
              <w:rPr>
                <w:sz w:val="20"/>
                <w:szCs w:val="20"/>
              </w:rPr>
            </w:pPr>
            <w:r w:rsidRPr="00985E23">
              <w:rPr>
                <w:sz w:val="20"/>
                <w:szCs w:val="20"/>
              </w:rPr>
              <w:t xml:space="preserve">Всего </w:t>
            </w:r>
          </w:p>
        </w:tc>
        <w:tc>
          <w:tcPr>
            <w:tcW w:w="1651" w:type="dxa"/>
            <w:vAlign w:val="center"/>
          </w:tcPr>
          <w:p w:rsidR="006836C2" w:rsidRPr="00985E23" w:rsidRDefault="006836C2" w:rsidP="00B4667D">
            <w:pPr>
              <w:autoSpaceDE w:val="0"/>
              <w:autoSpaceDN w:val="0"/>
              <w:adjustRightInd w:val="0"/>
              <w:jc w:val="center"/>
              <w:rPr>
                <w:sz w:val="20"/>
                <w:szCs w:val="20"/>
              </w:rPr>
            </w:pPr>
            <w:r w:rsidRPr="00985E23">
              <w:rPr>
                <w:sz w:val="20"/>
                <w:szCs w:val="20"/>
              </w:rPr>
              <w:t>0,0</w:t>
            </w:r>
          </w:p>
        </w:tc>
        <w:tc>
          <w:tcPr>
            <w:tcW w:w="1825" w:type="dxa"/>
            <w:vAlign w:val="center"/>
          </w:tcPr>
          <w:p w:rsidR="006836C2" w:rsidRPr="00985E23" w:rsidRDefault="006836C2" w:rsidP="00B4667D">
            <w:pPr>
              <w:autoSpaceDE w:val="0"/>
              <w:autoSpaceDN w:val="0"/>
              <w:adjustRightInd w:val="0"/>
              <w:jc w:val="center"/>
              <w:rPr>
                <w:sz w:val="20"/>
                <w:szCs w:val="20"/>
              </w:rPr>
            </w:pPr>
            <w:r>
              <w:rPr>
                <w:color w:val="000000"/>
                <w:sz w:val="20"/>
                <w:szCs w:val="20"/>
              </w:rPr>
              <w:t>-50 220,0</w:t>
            </w:r>
            <w:r>
              <w:rPr>
                <w:sz w:val="20"/>
                <w:szCs w:val="20"/>
              </w:rPr>
              <w:t>0</w:t>
            </w:r>
          </w:p>
        </w:tc>
        <w:tc>
          <w:tcPr>
            <w:tcW w:w="1240" w:type="dxa"/>
            <w:vAlign w:val="center"/>
          </w:tcPr>
          <w:p w:rsidR="006836C2" w:rsidRPr="00985E23" w:rsidRDefault="006836C2" w:rsidP="00B4667D">
            <w:pPr>
              <w:autoSpaceDE w:val="0"/>
              <w:autoSpaceDN w:val="0"/>
              <w:adjustRightInd w:val="0"/>
              <w:jc w:val="center"/>
              <w:rPr>
                <w:sz w:val="20"/>
                <w:szCs w:val="20"/>
              </w:rPr>
            </w:pPr>
            <w:r>
              <w:rPr>
                <w:sz w:val="20"/>
                <w:szCs w:val="20"/>
              </w:rPr>
              <w:t>63 749,67</w:t>
            </w:r>
          </w:p>
        </w:tc>
      </w:tr>
    </w:tbl>
    <w:p w:rsidR="00C018FB" w:rsidRPr="0005457B" w:rsidRDefault="00C018FB" w:rsidP="00C018FB">
      <w:pPr>
        <w:autoSpaceDE w:val="0"/>
        <w:autoSpaceDN w:val="0"/>
        <w:adjustRightInd w:val="0"/>
        <w:jc w:val="both"/>
        <w:rPr>
          <w:sz w:val="28"/>
        </w:rPr>
      </w:pPr>
    </w:p>
    <w:p w:rsidR="0069437F" w:rsidRDefault="0069437F" w:rsidP="0069437F">
      <w:pPr>
        <w:pStyle w:val="22"/>
        <w:spacing w:after="0" w:line="240" w:lineRule="auto"/>
        <w:ind w:left="0" w:firstLine="720"/>
        <w:jc w:val="both"/>
        <w:rPr>
          <w:b/>
          <w:sz w:val="28"/>
          <w:szCs w:val="28"/>
        </w:rPr>
      </w:pPr>
      <w:r w:rsidRPr="0005457B">
        <w:t xml:space="preserve">Остаток средств бюджета </w:t>
      </w:r>
      <w:r w:rsidRPr="0005457B">
        <w:rPr>
          <w:color w:val="000000"/>
        </w:rPr>
        <w:t xml:space="preserve">сельского поселения </w:t>
      </w:r>
      <w:r w:rsidRPr="0005457B">
        <w:t>на конец отчётного периода (на 31.12.201</w:t>
      </w:r>
      <w:r>
        <w:t>6</w:t>
      </w:r>
      <w:r w:rsidRPr="0005457B">
        <w:t xml:space="preserve"> года) составил  в сумме </w:t>
      </w:r>
      <w:r>
        <w:t>142 823</w:t>
      </w:r>
      <w:r w:rsidRPr="0005457B">
        <w:t xml:space="preserve">  рубля, остаток на 31.12.201</w:t>
      </w:r>
      <w:r>
        <w:t>6</w:t>
      </w:r>
      <w:r w:rsidRPr="0005457B">
        <w:t xml:space="preserve"> -    </w:t>
      </w:r>
      <w:r>
        <w:t>206 572</w:t>
      </w:r>
      <w:r w:rsidRPr="0005457B">
        <w:t xml:space="preserve"> рубля </w:t>
      </w:r>
      <w:r>
        <w:t>6</w:t>
      </w:r>
      <w:r w:rsidRPr="0005457B">
        <w:t>7 копеек</w:t>
      </w:r>
      <w:r>
        <w:t>.</w:t>
      </w:r>
    </w:p>
    <w:p w:rsidR="00C018FB" w:rsidRDefault="00C018FB" w:rsidP="00C018FB">
      <w:pPr>
        <w:pStyle w:val="22"/>
        <w:spacing w:after="0" w:line="240" w:lineRule="auto"/>
        <w:ind w:left="0" w:firstLine="720"/>
        <w:jc w:val="center"/>
        <w:rPr>
          <w:b/>
          <w:sz w:val="28"/>
          <w:szCs w:val="28"/>
        </w:rPr>
      </w:pPr>
    </w:p>
    <w:p w:rsidR="00C018FB" w:rsidRPr="0005457B" w:rsidRDefault="00C018FB" w:rsidP="00B4667D">
      <w:pPr>
        <w:pStyle w:val="22"/>
        <w:spacing w:after="0" w:line="240" w:lineRule="auto"/>
        <w:ind w:left="0"/>
        <w:jc w:val="both"/>
        <w:rPr>
          <w:b/>
        </w:rPr>
      </w:pPr>
      <w:r w:rsidRPr="0005457B">
        <w:rPr>
          <w:b/>
        </w:rPr>
        <w:t>Исполнение доходной части бюджета сельского поселения: поступление налоговых и неналоговых доходов и средств финансовой помощи в виде безвозмездных поступлений из бюджетов других уровней</w:t>
      </w:r>
    </w:p>
    <w:p w:rsidR="00C018FB" w:rsidRPr="0005457B" w:rsidRDefault="00C018FB" w:rsidP="00C018FB">
      <w:pPr>
        <w:ind w:firstLine="708"/>
        <w:jc w:val="both"/>
        <w:rPr>
          <w:color w:val="000000"/>
        </w:rPr>
      </w:pPr>
    </w:p>
    <w:p w:rsidR="00B4667D" w:rsidRPr="0005457B" w:rsidRDefault="00B4667D" w:rsidP="00B4667D">
      <w:pPr>
        <w:jc w:val="both"/>
      </w:pPr>
      <w:r w:rsidRPr="0005457B">
        <w:t xml:space="preserve">Основные показатели исполнения </w:t>
      </w:r>
      <w:r w:rsidRPr="0005457B">
        <w:rPr>
          <w:b/>
        </w:rPr>
        <w:t xml:space="preserve"> </w:t>
      </w:r>
      <w:r w:rsidRPr="00815A26">
        <w:t>бюджета</w:t>
      </w:r>
      <w:r w:rsidRPr="0005457B">
        <w:rPr>
          <w:color w:val="000000"/>
        </w:rPr>
        <w:t xml:space="preserve"> сельского поселения</w:t>
      </w:r>
      <w:r w:rsidRPr="0005457B">
        <w:rPr>
          <w:b/>
        </w:rPr>
        <w:t xml:space="preserve"> </w:t>
      </w:r>
      <w:r w:rsidRPr="0005457B">
        <w:t xml:space="preserve">по доходам представлены в таблице:  </w:t>
      </w:r>
    </w:p>
    <w:p w:rsidR="00B4667D" w:rsidRPr="00E328E9" w:rsidRDefault="00B4667D" w:rsidP="00B4667D">
      <w:pPr>
        <w:autoSpaceDE w:val="0"/>
        <w:autoSpaceDN w:val="0"/>
        <w:adjustRightInd w:val="0"/>
        <w:ind w:firstLine="720"/>
        <w:jc w:val="right"/>
        <w:rPr>
          <w:sz w:val="20"/>
          <w:szCs w:val="20"/>
        </w:rPr>
      </w:pPr>
      <w:r w:rsidRPr="00E328E9">
        <w:rPr>
          <w:sz w:val="20"/>
          <w:szCs w:val="20"/>
        </w:rPr>
        <w:t>рублей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418"/>
        <w:gridCol w:w="1327"/>
        <w:gridCol w:w="1366"/>
        <w:gridCol w:w="794"/>
        <w:gridCol w:w="900"/>
        <w:gridCol w:w="900"/>
      </w:tblGrid>
      <w:tr w:rsidR="00B4667D" w:rsidRPr="00A84C0B" w:rsidTr="00B4667D">
        <w:tc>
          <w:tcPr>
            <w:tcW w:w="2943" w:type="dxa"/>
            <w:vMerge w:val="restart"/>
          </w:tcPr>
          <w:p w:rsidR="00B4667D" w:rsidRPr="00E328E9" w:rsidRDefault="00B4667D" w:rsidP="00B4667D">
            <w:pPr>
              <w:pStyle w:val="11"/>
              <w:numPr>
                <w:ilvl w:val="12"/>
                <w:numId w:val="0"/>
              </w:numPr>
              <w:autoSpaceDE w:val="0"/>
              <w:autoSpaceDN w:val="0"/>
              <w:adjustRightInd w:val="0"/>
              <w:ind w:right="-5"/>
              <w:jc w:val="both"/>
            </w:pPr>
            <w:r w:rsidRPr="00E328E9">
              <w:t>Виды доходов</w:t>
            </w:r>
          </w:p>
        </w:tc>
        <w:tc>
          <w:tcPr>
            <w:tcW w:w="1418" w:type="dxa"/>
            <w:vMerge w:val="restart"/>
          </w:tcPr>
          <w:p w:rsidR="00B4667D" w:rsidRPr="00E328E9" w:rsidRDefault="00B4667D" w:rsidP="00B4667D">
            <w:pPr>
              <w:pStyle w:val="11"/>
              <w:numPr>
                <w:ilvl w:val="12"/>
                <w:numId w:val="0"/>
              </w:numPr>
              <w:autoSpaceDE w:val="0"/>
              <w:autoSpaceDN w:val="0"/>
              <w:adjustRightInd w:val="0"/>
              <w:ind w:right="-5"/>
              <w:jc w:val="center"/>
            </w:pPr>
            <w:r w:rsidRPr="00E328E9">
              <w:t>Факт</w:t>
            </w:r>
          </w:p>
          <w:p w:rsidR="00B4667D" w:rsidRPr="00E328E9" w:rsidRDefault="00B4667D" w:rsidP="00B4667D">
            <w:pPr>
              <w:pStyle w:val="11"/>
              <w:numPr>
                <w:ilvl w:val="12"/>
                <w:numId w:val="0"/>
              </w:numPr>
              <w:autoSpaceDE w:val="0"/>
              <w:autoSpaceDN w:val="0"/>
              <w:adjustRightInd w:val="0"/>
              <w:ind w:right="-5"/>
              <w:jc w:val="center"/>
            </w:pPr>
            <w:r w:rsidRPr="00E328E9">
              <w:t>20</w:t>
            </w:r>
            <w:r>
              <w:t>15</w:t>
            </w:r>
            <w:r w:rsidRPr="00E328E9">
              <w:t xml:space="preserve"> года</w:t>
            </w:r>
          </w:p>
        </w:tc>
        <w:tc>
          <w:tcPr>
            <w:tcW w:w="5287" w:type="dxa"/>
            <w:gridSpan w:val="5"/>
          </w:tcPr>
          <w:p w:rsidR="00B4667D" w:rsidRPr="00E328E9" w:rsidRDefault="00B4667D" w:rsidP="00B4667D">
            <w:pPr>
              <w:pStyle w:val="11"/>
              <w:numPr>
                <w:ilvl w:val="12"/>
                <w:numId w:val="0"/>
              </w:numPr>
              <w:autoSpaceDE w:val="0"/>
              <w:autoSpaceDN w:val="0"/>
              <w:adjustRightInd w:val="0"/>
              <w:ind w:right="-5"/>
              <w:jc w:val="center"/>
            </w:pPr>
            <w:r w:rsidRPr="00E328E9">
              <w:t>201</w:t>
            </w:r>
            <w:r>
              <w:t>6</w:t>
            </w:r>
            <w:r w:rsidRPr="00E328E9">
              <w:t xml:space="preserve"> год</w:t>
            </w:r>
          </w:p>
        </w:tc>
      </w:tr>
      <w:tr w:rsidR="00B4667D" w:rsidRPr="00A84C0B" w:rsidTr="00B4667D">
        <w:tc>
          <w:tcPr>
            <w:tcW w:w="2943" w:type="dxa"/>
            <w:vMerge/>
          </w:tcPr>
          <w:p w:rsidR="00B4667D" w:rsidRPr="00E328E9" w:rsidRDefault="00B4667D" w:rsidP="00B4667D">
            <w:pPr>
              <w:pStyle w:val="11"/>
              <w:numPr>
                <w:ilvl w:val="12"/>
                <w:numId w:val="0"/>
              </w:numPr>
              <w:autoSpaceDE w:val="0"/>
              <w:autoSpaceDN w:val="0"/>
              <w:adjustRightInd w:val="0"/>
              <w:ind w:right="-5"/>
              <w:jc w:val="both"/>
            </w:pPr>
          </w:p>
        </w:tc>
        <w:tc>
          <w:tcPr>
            <w:tcW w:w="1418" w:type="dxa"/>
            <w:vMerge/>
          </w:tcPr>
          <w:p w:rsidR="00B4667D" w:rsidRPr="00E328E9" w:rsidRDefault="00B4667D" w:rsidP="00B4667D">
            <w:pPr>
              <w:pStyle w:val="11"/>
              <w:numPr>
                <w:ilvl w:val="12"/>
                <w:numId w:val="0"/>
              </w:numPr>
              <w:autoSpaceDE w:val="0"/>
              <w:autoSpaceDN w:val="0"/>
              <w:adjustRightInd w:val="0"/>
              <w:ind w:right="-5"/>
              <w:jc w:val="center"/>
            </w:pPr>
          </w:p>
        </w:tc>
        <w:tc>
          <w:tcPr>
            <w:tcW w:w="1327" w:type="dxa"/>
          </w:tcPr>
          <w:p w:rsidR="00B4667D" w:rsidRPr="00E328E9" w:rsidRDefault="00B4667D" w:rsidP="00B4667D">
            <w:pPr>
              <w:pStyle w:val="11"/>
              <w:numPr>
                <w:ilvl w:val="12"/>
                <w:numId w:val="0"/>
              </w:numPr>
              <w:autoSpaceDE w:val="0"/>
              <w:autoSpaceDN w:val="0"/>
              <w:adjustRightInd w:val="0"/>
              <w:ind w:right="-5"/>
              <w:jc w:val="center"/>
            </w:pPr>
            <w:r w:rsidRPr="00E328E9">
              <w:t>План</w:t>
            </w:r>
          </w:p>
        </w:tc>
        <w:tc>
          <w:tcPr>
            <w:tcW w:w="1366" w:type="dxa"/>
          </w:tcPr>
          <w:p w:rsidR="00B4667D" w:rsidRPr="00E328E9" w:rsidRDefault="00B4667D" w:rsidP="00B4667D">
            <w:pPr>
              <w:pStyle w:val="11"/>
              <w:numPr>
                <w:ilvl w:val="12"/>
                <w:numId w:val="0"/>
              </w:numPr>
              <w:autoSpaceDE w:val="0"/>
              <w:autoSpaceDN w:val="0"/>
              <w:adjustRightInd w:val="0"/>
              <w:ind w:right="-5"/>
              <w:jc w:val="center"/>
            </w:pPr>
            <w:r w:rsidRPr="00E328E9">
              <w:t>Факт</w:t>
            </w:r>
          </w:p>
        </w:tc>
        <w:tc>
          <w:tcPr>
            <w:tcW w:w="794" w:type="dxa"/>
          </w:tcPr>
          <w:p w:rsidR="00B4667D" w:rsidRPr="00E328E9" w:rsidRDefault="00B4667D" w:rsidP="00B4667D">
            <w:pPr>
              <w:pStyle w:val="11"/>
              <w:numPr>
                <w:ilvl w:val="12"/>
                <w:numId w:val="0"/>
              </w:numPr>
              <w:autoSpaceDE w:val="0"/>
              <w:autoSpaceDN w:val="0"/>
              <w:adjustRightInd w:val="0"/>
              <w:ind w:right="-5"/>
              <w:jc w:val="center"/>
            </w:pPr>
            <w:r w:rsidRPr="00E328E9">
              <w:t xml:space="preserve">% </w:t>
            </w:r>
            <w:proofErr w:type="spellStart"/>
            <w:r w:rsidRPr="00E328E9">
              <w:t>исп</w:t>
            </w:r>
            <w:r>
              <w:t>олнния</w:t>
            </w:r>
            <w:proofErr w:type="spellEnd"/>
            <w:r>
              <w:t xml:space="preserve"> к плану 2016 года</w:t>
            </w:r>
          </w:p>
        </w:tc>
        <w:tc>
          <w:tcPr>
            <w:tcW w:w="900" w:type="dxa"/>
          </w:tcPr>
          <w:p w:rsidR="00B4667D" w:rsidRPr="00E328E9" w:rsidRDefault="00B4667D" w:rsidP="00B4667D">
            <w:pPr>
              <w:pStyle w:val="11"/>
              <w:numPr>
                <w:ilvl w:val="12"/>
                <w:numId w:val="0"/>
              </w:numPr>
              <w:autoSpaceDE w:val="0"/>
              <w:autoSpaceDN w:val="0"/>
              <w:adjustRightInd w:val="0"/>
              <w:ind w:right="-5"/>
              <w:jc w:val="center"/>
            </w:pPr>
            <w:r w:rsidRPr="00E328E9">
              <w:t>Уд.</w:t>
            </w:r>
          </w:p>
          <w:p w:rsidR="00B4667D" w:rsidRPr="00E328E9" w:rsidRDefault="00B4667D" w:rsidP="00B4667D">
            <w:pPr>
              <w:pStyle w:val="11"/>
              <w:numPr>
                <w:ilvl w:val="12"/>
                <w:numId w:val="0"/>
              </w:numPr>
              <w:autoSpaceDE w:val="0"/>
              <w:autoSpaceDN w:val="0"/>
              <w:adjustRightInd w:val="0"/>
              <w:ind w:right="-5"/>
              <w:jc w:val="center"/>
            </w:pPr>
            <w:r w:rsidRPr="00E328E9">
              <w:t>Вес</w:t>
            </w:r>
          </w:p>
        </w:tc>
        <w:tc>
          <w:tcPr>
            <w:tcW w:w="900" w:type="dxa"/>
          </w:tcPr>
          <w:p w:rsidR="00B4667D" w:rsidRPr="00E328E9" w:rsidRDefault="00B4667D" w:rsidP="00B4667D">
            <w:pPr>
              <w:pStyle w:val="11"/>
              <w:numPr>
                <w:ilvl w:val="12"/>
                <w:numId w:val="0"/>
              </w:numPr>
              <w:autoSpaceDE w:val="0"/>
              <w:autoSpaceDN w:val="0"/>
              <w:adjustRightInd w:val="0"/>
              <w:ind w:right="-5"/>
              <w:jc w:val="center"/>
            </w:pPr>
            <w:r>
              <w:t>Рост к 2015 году</w:t>
            </w:r>
          </w:p>
        </w:tc>
      </w:tr>
      <w:tr w:rsidR="00B4667D" w:rsidRPr="00A84C0B" w:rsidTr="00B4667D">
        <w:tc>
          <w:tcPr>
            <w:tcW w:w="2943" w:type="dxa"/>
          </w:tcPr>
          <w:p w:rsidR="00B4667D" w:rsidRPr="00E328E9" w:rsidRDefault="00B4667D" w:rsidP="00B4667D">
            <w:pPr>
              <w:pStyle w:val="11"/>
              <w:numPr>
                <w:ilvl w:val="12"/>
                <w:numId w:val="0"/>
              </w:numPr>
              <w:autoSpaceDE w:val="0"/>
              <w:autoSpaceDN w:val="0"/>
              <w:adjustRightInd w:val="0"/>
              <w:ind w:right="-5"/>
              <w:jc w:val="both"/>
            </w:pPr>
            <w:r w:rsidRPr="00E328E9">
              <w:t>Налоговые</w:t>
            </w:r>
          </w:p>
        </w:tc>
        <w:tc>
          <w:tcPr>
            <w:tcW w:w="1418" w:type="dxa"/>
          </w:tcPr>
          <w:p w:rsidR="00B4667D" w:rsidRPr="00F72B89" w:rsidRDefault="00B4667D" w:rsidP="00B4667D">
            <w:pPr>
              <w:pStyle w:val="11"/>
              <w:ind w:right="-5"/>
              <w:jc w:val="center"/>
            </w:pPr>
            <w:r w:rsidRPr="00F72B89">
              <w:t>1 846 641,79</w:t>
            </w:r>
          </w:p>
        </w:tc>
        <w:tc>
          <w:tcPr>
            <w:tcW w:w="1327" w:type="dxa"/>
          </w:tcPr>
          <w:p w:rsidR="00B4667D" w:rsidRPr="00F72B89" w:rsidRDefault="00B4667D" w:rsidP="00B4667D">
            <w:pPr>
              <w:pStyle w:val="11"/>
              <w:numPr>
                <w:ilvl w:val="12"/>
                <w:numId w:val="0"/>
              </w:numPr>
              <w:ind w:right="-5"/>
              <w:jc w:val="center"/>
            </w:pPr>
            <w:r>
              <w:t>2 151 800,00</w:t>
            </w:r>
          </w:p>
        </w:tc>
        <w:tc>
          <w:tcPr>
            <w:tcW w:w="1366" w:type="dxa"/>
          </w:tcPr>
          <w:p w:rsidR="00B4667D" w:rsidRPr="00F72B89" w:rsidRDefault="00B4667D" w:rsidP="00B4667D">
            <w:pPr>
              <w:pStyle w:val="11"/>
              <w:ind w:right="-5"/>
              <w:jc w:val="center"/>
            </w:pPr>
            <w:r>
              <w:t>2 230 408,75</w:t>
            </w:r>
          </w:p>
        </w:tc>
        <w:tc>
          <w:tcPr>
            <w:tcW w:w="794" w:type="dxa"/>
          </w:tcPr>
          <w:p w:rsidR="00B4667D" w:rsidRPr="00F72B89" w:rsidRDefault="00B4667D" w:rsidP="00B4667D">
            <w:pPr>
              <w:pStyle w:val="11"/>
              <w:ind w:right="-5"/>
              <w:jc w:val="center"/>
            </w:pPr>
            <w:r>
              <w:t>103,7</w:t>
            </w:r>
          </w:p>
        </w:tc>
        <w:tc>
          <w:tcPr>
            <w:tcW w:w="900" w:type="dxa"/>
          </w:tcPr>
          <w:p w:rsidR="00B4667D" w:rsidRPr="00AB03E2" w:rsidRDefault="00B4667D" w:rsidP="00B4667D">
            <w:pPr>
              <w:pStyle w:val="11"/>
              <w:numPr>
                <w:ilvl w:val="12"/>
                <w:numId w:val="0"/>
              </w:numPr>
              <w:autoSpaceDE w:val="0"/>
              <w:autoSpaceDN w:val="0"/>
              <w:adjustRightInd w:val="0"/>
              <w:ind w:right="-5"/>
              <w:jc w:val="center"/>
            </w:pPr>
            <w:r>
              <w:t>32,0</w:t>
            </w:r>
          </w:p>
        </w:tc>
        <w:tc>
          <w:tcPr>
            <w:tcW w:w="900" w:type="dxa"/>
          </w:tcPr>
          <w:p w:rsidR="00B4667D" w:rsidRPr="00AB03E2" w:rsidRDefault="00B4667D" w:rsidP="00B4667D">
            <w:pPr>
              <w:pStyle w:val="11"/>
              <w:numPr>
                <w:ilvl w:val="12"/>
                <w:numId w:val="0"/>
              </w:numPr>
              <w:autoSpaceDE w:val="0"/>
              <w:autoSpaceDN w:val="0"/>
              <w:adjustRightInd w:val="0"/>
              <w:ind w:right="-5"/>
              <w:jc w:val="center"/>
            </w:pPr>
            <w:r>
              <w:t>120,8</w:t>
            </w:r>
          </w:p>
        </w:tc>
      </w:tr>
      <w:tr w:rsidR="00B4667D" w:rsidRPr="00A84C0B" w:rsidTr="00B4667D">
        <w:trPr>
          <w:trHeight w:val="269"/>
        </w:trPr>
        <w:tc>
          <w:tcPr>
            <w:tcW w:w="2943" w:type="dxa"/>
          </w:tcPr>
          <w:p w:rsidR="00B4667D" w:rsidRPr="00E328E9" w:rsidRDefault="00B4667D" w:rsidP="00B4667D">
            <w:pPr>
              <w:pStyle w:val="11"/>
              <w:numPr>
                <w:ilvl w:val="12"/>
                <w:numId w:val="0"/>
              </w:numPr>
              <w:autoSpaceDE w:val="0"/>
              <w:autoSpaceDN w:val="0"/>
              <w:adjustRightInd w:val="0"/>
              <w:ind w:right="-5"/>
              <w:jc w:val="both"/>
            </w:pPr>
            <w:r w:rsidRPr="00E328E9">
              <w:t>Неналоговые</w:t>
            </w:r>
          </w:p>
        </w:tc>
        <w:tc>
          <w:tcPr>
            <w:tcW w:w="1418" w:type="dxa"/>
          </w:tcPr>
          <w:p w:rsidR="00B4667D" w:rsidRPr="00AB03E2" w:rsidRDefault="00B4667D" w:rsidP="00B4667D">
            <w:pPr>
              <w:pStyle w:val="11"/>
              <w:numPr>
                <w:ilvl w:val="12"/>
                <w:numId w:val="0"/>
              </w:numPr>
              <w:autoSpaceDE w:val="0"/>
              <w:autoSpaceDN w:val="0"/>
              <w:adjustRightInd w:val="0"/>
              <w:ind w:right="-5"/>
              <w:jc w:val="center"/>
            </w:pPr>
            <w:r w:rsidRPr="00AB03E2">
              <w:t>2 067 739,01</w:t>
            </w:r>
          </w:p>
        </w:tc>
        <w:tc>
          <w:tcPr>
            <w:tcW w:w="1327" w:type="dxa"/>
          </w:tcPr>
          <w:p w:rsidR="00B4667D" w:rsidRPr="00AB03E2" w:rsidRDefault="00B4667D" w:rsidP="00B4667D">
            <w:pPr>
              <w:autoSpaceDE w:val="0"/>
              <w:autoSpaceDN w:val="0"/>
              <w:adjustRightInd w:val="0"/>
              <w:jc w:val="center"/>
              <w:rPr>
                <w:sz w:val="20"/>
                <w:szCs w:val="20"/>
              </w:rPr>
            </w:pPr>
            <w:r>
              <w:rPr>
                <w:sz w:val="20"/>
                <w:szCs w:val="20"/>
              </w:rPr>
              <w:t xml:space="preserve"> 2 685 300,00</w:t>
            </w:r>
          </w:p>
        </w:tc>
        <w:tc>
          <w:tcPr>
            <w:tcW w:w="1366" w:type="dxa"/>
          </w:tcPr>
          <w:p w:rsidR="00B4667D" w:rsidRPr="00AB03E2" w:rsidRDefault="00B4667D" w:rsidP="00B4667D">
            <w:pPr>
              <w:pStyle w:val="11"/>
              <w:numPr>
                <w:ilvl w:val="12"/>
                <w:numId w:val="0"/>
              </w:numPr>
              <w:autoSpaceDE w:val="0"/>
              <w:autoSpaceDN w:val="0"/>
              <w:adjustRightInd w:val="0"/>
              <w:ind w:right="-5"/>
              <w:jc w:val="center"/>
            </w:pPr>
            <w:r>
              <w:t>2 207 690,00</w:t>
            </w:r>
          </w:p>
        </w:tc>
        <w:tc>
          <w:tcPr>
            <w:tcW w:w="794" w:type="dxa"/>
          </w:tcPr>
          <w:p w:rsidR="00B4667D" w:rsidRPr="00AB03E2" w:rsidRDefault="00B4667D" w:rsidP="00B4667D">
            <w:pPr>
              <w:pStyle w:val="11"/>
              <w:numPr>
                <w:ilvl w:val="12"/>
                <w:numId w:val="0"/>
              </w:numPr>
              <w:autoSpaceDE w:val="0"/>
              <w:autoSpaceDN w:val="0"/>
              <w:adjustRightInd w:val="0"/>
              <w:ind w:right="-5"/>
              <w:jc w:val="center"/>
            </w:pPr>
            <w:r>
              <w:t>82,2</w:t>
            </w:r>
          </w:p>
        </w:tc>
        <w:tc>
          <w:tcPr>
            <w:tcW w:w="900" w:type="dxa"/>
          </w:tcPr>
          <w:p w:rsidR="00B4667D" w:rsidRPr="00AB03E2" w:rsidRDefault="00B4667D" w:rsidP="00B4667D">
            <w:pPr>
              <w:pStyle w:val="11"/>
              <w:numPr>
                <w:ilvl w:val="12"/>
                <w:numId w:val="0"/>
              </w:numPr>
              <w:autoSpaceDE w:val="0"/>
              <w:autoSpaceDN w:val="0"/>
              <w:adjustRightInd w:val="0"/>
              <w:ind w:right="-5"/>
              <w:jc w:val="center"/>
            </w:pPr>
            <w:r>
              <w:t>31,7</w:t>
            </w:r>
          </w:p>
        </w:tc>
        <w:tc>
          <w:tcPr>
            <w:tcW w:w="900" w:type="dxa"/>
          </w:tcPr>
          <w:p w:rsidR="00B4667D" w:rsidRPr="00AB03E2" w:rsidRDefault="00B4667D" w:rsidP="00B4667D">
            <w:pPr>
              <w:pStyle w:val="11"/>
              <w:numPr>
                <w:ilvl w:val="12"/>
                <w:numId w:val="0"/>
              </w:numPr>
              <w:autoSpaceDE w:val="0"/>
              <w:autoSpaceDN w:val="0"/>
              <w:adjustRightInd w:val="0"/>
              <w:ind w:right="-5"/>
              <w:jc w:val="center"/>
            </w:pPr>
            <w:r>
              <w:t>106,8</w:t>
            </w:r>
          </w:p>
        </w:tc>
      </w:tr>
      <w:tr w:rsidR="00B4667D" w:rsidRPr="00A94F1E" w:rsidTr="00B4667D">
        <w:tc>
          <w:tcPr>
            <w:tcW w:w="2943" w:type="dxa"/>
          </w:tcPr>
          <w:p w:rsidR="00B4667D" w:rsidRPr="00A94F1E" w:rsidRDefault="00B4667D" w:rsidP="00B4667D">
            <w:pPr>
              <w:pStyle w:val="11"/>
              <w:numPr>
                <w:ilvl w:val="12"/>
                <w:numId w:val="0"/>
              </w:numPr>
              <w:autoSpaceDE w:val="0"/>
              <w:autoSpaceDN w:val="0"/>
              <w:adjustRightInd w:val="0"/>
              <w:ind w:right="-5"/>
              <w:jc w:val="both"/>
              <w:rPr>
                <w:b/>
              </w:rPr>
            </w:pPr>
            <w:r w:rsidRPr="00A94F1E">
              <w:rPr>
                <w:b/>
              </w:rPr>
              <w:t>Итого налоговые и неналоговые доходы</w:t>
            </w:r>
          </w:p>
        </w:tc>
        <w:tc>
          <w:tcPr>
            <w:tcW w:w="1418" w:type="dxa"/>
          </w:tcPr>
          <w:p w:rsidR="00B4667D" w:rsidRPr="00AB03E2" w:rsidRDefault="00B4667D" w:rsidP="00B4667D">
            <w:pPr>
              <w:pStyle w:val="11"/>
              <w:numPr>
                <w:ilvl w:val="12"/>
                <w:numId w:val="0"/>
              </w:numPr>
              <w:autoSpaceDE w:val="0"/>
              <w:autoSpaceDN w:val="0"/>
              <w:adjustRightInd w:val="0"/>
              <w:ind w:right="-5"/>
              <w:jc w:val="center"/>
              <w:rPr>
                <w:b/>
              </w:rPr>
            </w:pPr>
          </w:p>
          <w:p w:rsidR="00B4667D" w:rsidRPr="00AB03E2" w:rsidRDefault="00B4667D" w:rsidP="00B4667D">
            <w:pPr>
              <w:pStyle w:val="11"/>
              <w:numPr>
                <w:ilvl w:val="12"/>
                <w:numId w:val="0"/>
              </w:numPr>
              <w:autoSpaceDE w:val="0"/>
              <w:autoSpaceDN w:val="0"/>
              <w:adjustRightInd w:val="0"/>
              <w:ind w:right="-5"/>
              <w:jc w:val="center"/>
              <w:rPr>
                <w:b/>
              </w:rPr>
            </w:pPr>
            <w:r w:rsidRPr="00AB03E2">
              <w:rPr>
                <w:b/>
              </w:rPr>
              <w:t>3 914 380,80</w:t>
            </w:r>
          </w:p>
        </w:tc>
        <w:tc>
          <w:tcPr>
            <w:tcW w:w="1327" w:type="dxa"/>
          </w:tcPr>
          <w:p w:rsidR="00B4667D" w:rsidRPr="00AB03E2" w:rsidRDefault="00B4667D" w:rsidP="00B4667D">
            <w:pPr>
              <w:pStyle w:val="11"/>
              <w:numPr>
                <w:ilvl w:val="12"/>
                <w:numId w:val="0"/>
              </w:numPr>
              <w:autoSpaceDE w:val="0"/>
              <w:autoSpaceDN w:val="0"/>
              <w:adjustRightInd w:val="0"/>
              <w:ind w:right="-5"/>
              <w:jc w:val="center"/>
              <w:rPr>
                <w:b/>
              </w:rPr>
            </w:pPr>
          </w:p>
          <w:p w:rsidR="00B4667D" w:rsidRPr="00AB03E2" w:rsidRDefault="00B4667D" w:rsidP="00B4667D">
            <w:pPr>
              <w:pStyle w:val="11"/>
              <w:numPr>
                <w:ilvl w:val="12"/>
                <w:numId w:val="0"/>
              </w:numPr>
              <w:autoSpaceDE w:val="0"/>
              <w:autoSpaceDN w:val="0"/>
              <w:adjustRightInd w:val="0"/>
              <w:ind w:right="-5"/>
              <w:jc w:val="center"/>
              <w:rPr>
                <w:b/>
              </w:rPr>
            </w:pPr>
            <w:r>
              <w:rPr>
                <w:b/>
              </w:rPr>
              <w:t>4 837 100,00</w:t>
            </w:r>
          </w:p>
        </w:tc>
        <w:tc>
          <w:tcPr>
            <w:tcW w:w="1366" w:type="dxa"/>
          </w:tcPr>
          <w:p w:rsidR="00B4667D" w:rsidRPr="00AB03E2" w:rsidRDefault="00B4667D" w:rsidP="00B4667D">
            <w:pPr>
              <w:pStyle w:val="11"/>
              <w:numPr>
                <w:ilvl w:val="12"/>
                <w:numId w:val="0"/>
              </w:numPr>
              <w:autoSpaceDE w:val="0"/>
              <w:autoSpaceDN w:val="0"/>
              <w:adjustRightInd w:val="0"/>
              <w:ind w:right="-5"/>
              <w:jc w:val="center"/>
              <w:rPr>
                <w:b/>
              </w:rPr>
            </w:pPr>
          </w:p>
          <w:p w:rsidR="00B4667D" w:rsidRPr="00AB03E2" w:rsidRDefault="00B4667D" w:rsidP="00B4667D">
            <w:pPr>
              <w:pStyle w:val="11"/>
              <w:numPr>
                <w:ilvl w:val="12"/>
                <w:numId w:val="0"/>
              </w:numPr>
              <w:autoSpaceDE w:val="0"/>
              <w:autoSpaceDN w:val="0"/>
              <w:adjustRightInd w:val="0"/>
              <w:ind w:right="-5"/>
              <w:jc w:val="center"/>
              <w:rPr>
                <w:b/>
              </w:rPr>
            </w:pPr>
            <w:r>
              <w:rPr>
                <w:b/>
              </w:rPr>
              <w:t>4 438 098,75</w:t>
            </w:r>
          </w:p>
        </w:tc>
        <w:tc>
          <w:tcPr>
            <w:tcW w:w="794" w:type="dxa"/>
          </w:tcPr>
          <w:p w:rsidR="00B4667D" w:rsidRPr="00AB03E2" w:rsidRDefault="00B4667D" w:rsidP="00B4667D">
            <w:pPr>
              <w:pStyle w:val="11"/>
              <w:numPr>
                <w:ilvl w:val="12"/>
                <w:numId w:val="0"/>
              </w:numPr>
              <w:autoSpaceDE w:val="0"/>
              <w:autoSpaceDN w:val="0"/>
              <w:adjustRightInd w:val="0"/>
              <w:ind w:right="-5"/>
              <w:jc w:val="center"/>
              <w:rPr>
                <w:b/>
              </w:rPr>
            </w:pPr>
          </w:p>
          <w:p w:rsidR="00B4667D" w:rsidRPr="00AB03E2" w:rsidRDefault="00B4667D" w:rsidP="00B4667D">
            <w:pPr>
              <w:pStyle w:val="11"/>
              <w:numPr>
                <w:ilvl w:val="12"/>
                <w:numId w:val="0"/>
              </w:numPr>
              <w:autoSpaceDE w:val="0"/>
              <w:autoSpaceDN w:val="0"/>
              <w:adjustRightInd w:val="0"/>
              <w:ind w:right="-5"/>
              <w:jc w:val="center"/>
              <w:rPr>
                <w:b/>
              </w:rPr>
            </w:pPr>
            <w:r>
              <w:rPr>
                <w:b/>
              </w:rPr>
              <w:t>91,8</w:t>
            </w:r>
          </w:p>
        </w:tc>
        <w:tc>
          <w:tcPr>
            <w:tcW w:w="900" w:type="dxa"/>
          </w:tcPr>
          <w:p w:rsidR="00B4667D" w:rsidRDefault="00B4667D" w:rsidP="00B4667D">
            <w:pPr>
              <w:pStyle w:val="11"/>
              <w:numPr>
                <w:ilvl w:val="12"/>
                <w:numId w:val="0"/>
              </w:numPr>
              <w:autoSpaceDE w:val="0"/>
              <w:autoSpaceDN w:val="0"/>
              <w:adjustRightInd w:val="0"/>
              <w:ind w:right="-5"/>
              <w:jc w:val="center"/>
              <w:rPr>
                <w:b/>
              </w:rPr>
            </w:pPr>
          </w:p>
          <w:p w:rsidR="00B4667D" w:rsidRPr="00AB03E2" w:rsidRDefault="00B4667D" w:rsidP="00B4667D">
            <w:pPr>
              <w:pStyle w:val="11"/>
              <w:numPr>
                <w:ilvl w:val="12"/>
                <w:numId w:val="0"/>
              </w:numPr>
              <w:autoSpaceDE w:val="0"/>
              <w:autoSpaceDN w:val="0"/>
              <w:adjustRightInd w:val="0"/>
              <w:ind w:right="-5"/>
              <w:jc w:val="center"/>
              <w:rPr>
                <w:b/>
              </w:rPr>
            </w:pPr>
            <w:r>
              <w:rPr>
                <w:b/>
              </w:rPr>
              <w:t>63,7</w:t>
            </w:r>
          </w:p>
        </w:tc>
        <w:tc>
          <w:tcPr>
            <w:tcW w:w="900" w:type="dxa"/>
          </w:tcPr>
          <w:p w:rsidR="00B4667D" w:rsidRDefault="00B4667D" w:rsidP="00B4667D">
            <w:pPr>
              <w:pStyle w:val="11"/>
              <w:numPr>
                <w:ilvl w:val="12"/>
                <w:numId w:val="0"/>
              </w:numPr>
              <w:autoSpaceDE w:val="0"/>
              <w:autoSpaceDN w:val="0"/>
              <w:adjustRightInd w:val="0"/>
              <w:ind w:right="-5"/>
              <w:jc w:val="center"/>
              <w:rPr>
                <w:b/>
              </w:rPr>
            </w:pPr>
          </w:p>
          <w:p w:rsidR="00B4667D" w:rsidRPr="00AB03E2" w:rsidRDefault="00B4667D" w:rsidP="00B4667D">
            <w:pPr>
              <w:pStyle w:val="11"/>
              <w:numPr>
                <w:ilvl w:val="12"/>
                <w:numId w:val="0"/>
              </w:numPr>
              <w:autoSpaceDE w:val="0"/>
              <w:autoSpaceDN w:val="0"/>
              <w:adjustRightInd w:val="0"/>
              <w:ind w:right="-5"/>
              <w:jc w:val="center"/>
              <w:rPr>
                <w:b/>
              </w:rPr>
            </w:pPr>
            <w:r>
              <w:rPr>
                <w:b/>
              </w:rPr>
              <w:t>113,4</w:t>
            </w:r>
          </w:p>
        </w:tc>
      </w:tr>
      <w:tr w:rsidR="00B4667D" w:rsidRPr="00A94F1E" w:rsidTr="00B4667D">
        <w:tc>
          <w:tcPr>
            <w:tcW w:w="2943" w:type="dxa"/>
          </w:tcPr>
          <w:p w:rsidR="00B4667D" w:rsidRPr="00A94F1E" w:rsidRDefault="00B4667D" w:rsidP="00B4667D">
            <w:pPr>
              <w:pStyle w:val="11"/>
              <w:numPr>
                <w:ilvl w:val="12"/>
                <w:numId w:val="0"/>
              </w:numPr>
              <w:autoSpaceDE w:val="0"/>
              <w:autoSpaceDN w:val="0"/>
              <w:adjustRightInd w:val="0"/>
              <w:ind w:right="-5"/>
              <w:jc w:val="both"/>
            </w:pPr>
            <w:r w:rsidRPr="00A94F1E">
              <w:t xml:space="preserve">Безвозмездные поступления </w:t>
            </w:r>
          </w:p>
        </w:tc>
        <w:tc>
          <w:tcPr>
            <w:tcW w:w="1418" w:type="dxa"/>
          </w:tcPr>
          <w:p w:rsidR="00B4667D" w:rsidRPr="00AB03E2" w:rsidRDefault="00B4667D" w:rsidP="00B4667D">
            <w:pPr>
              <w:pStyle w:val="11"/>
              <w:numPr>
                <w:ilvl w:val="12"/>
                <w:numId w:val="0"/>
              </w:numPr>
              <w:autoSpaceDE w:val="0"/>
              <w:autoSpaceDN w:val="0"/>
              <w:adjustRightInd w:val="0"/>
              <w:ind w:right="-5"/>
              <w:jc w:val="center"/>
            </w:pPr>
            <w:r w:rsidRPr="00AB03E2">
              <w:t>3 515 782,00</w:t>
            </w:r>
          </w:p>
        </w:tc>
        <w:tc>
          <w:tcPr>
            <w:tcW w:w="1327" w:type="dxa"/>
          </w:tcPr>
          <w:p w:rsidR="00B4667D" w:rsidRPr="00AB03E2" w:rsidRDefault="00B4667D" w:rsidP="00B4667D">
            <w:pPr>
              <w:pStyle w:val="11"/>
              <w:numPr>
                <w:ilvl w:val="12"/>
                <w:numId w:val="0"/>
              </w:numPr>
              <w:autoSpaceDE w:val="0"/>
              <w:autoSpaceDN w:val="0"/>
              <w:adjustRightInd w:val="0"/>
              <w:ind w:right="-5"/>
              <w:jc w:val="center"/>
            </w:pPr>
            <w:r>
              <w:t>2 528 110,00</w:t>
            </w:r>
          </w:p>
        </w:tc>
        <w:tc>
          <w:tcPr>
            <w:tcW w:w="1366" w:type="dxa"/>
          </w:tcPr>
          <w:p w:rsidR="00B4667D" w:rsidRPr="00AB03E2" w:rsidRDefault="00B4667D" w:rsidP="00B4667D">
            <w:pPr>
              <w:pStyle w:val="11"/>
              <w:numPr>
                <w:ilvl w:val="12"/>
                <w:numId w:val="0"/>
              </w:numPr>
              <w:autoSpaceDE w:val="0"/>
              <w:autoSpaceDN w:val="0"/>
              <w:adjustRightInd w:val="0"/>
              <w:ind w:right="-5"/>
              <w:jc w:val="center"/>
            </w:pPr>
            <w:r>
              <w:t>2 528 110,00</w:t>
            </w:r>
          </w:p>
        </w:tc>
        <w:tc>
          <w:tcPr>
            <w:tcW w:w="794" w:type="dxa"/>
          </w:tcPr>
          <w:p w:rsidR="00B4667D" w:rsidRPr="00AB03E2" w:rsidRDefault="00B4667D" w:rsidP="00B4667D">
            <w:pPr>
              <w:pStyle w:val="11"/>
              <w:numPr>
                <w:ilvl w:val="12"/>
                <w:numId w:val="0"/>
              </w:numPr>
              <w:autoSpaceDE w:val="0"/>
              <w:autoSpaceDN w:val="0"/>
              <w:adjustRightInd w:val="0"/>
              <w:ind w:right="-5"/>
              <w:jc w:val="center"/>
            </w:pPr>
            <w:r w:rsidRPr="00AB03E2">
              <w:t>100,0</w:t>
            </w:r>
          </w:p>
        </w:tc>
        <w:tc>
          <w:tcPr>
            <w:tcW w:w="900" w:type="dxa"/>
          </w:tcPr>
          <w:p w:rsidR="00B4667D" w:rsidRPr="00AB03E2" w:rsidRDefault="00B4667D" w:rsidP="00B4667D">
            <w:pPr>
              <w:pStyle w:val="11"/>
              <w:numPr>
                <w:ilvl w:val="12"/>
                <w:numId w:val="0"/>
              </w:numPr>
              <w:autoSpaceDE w:val="0"/>
              <w:autoSpaceDN w:val="0"/>
              <w:adjustRightInd w:val="0"/>
              <w:ind w:right="-5"/>
              <w:jc w:val="center"/>
            </w:pPr>
            <w:r>
              <w:t>36,3</w:t>
            </w:r>
          </w:p>
        </w:tc>
        <w:tc>
          <w:tcPr>
            <w:tcW w:w="900" w:type="dxa"/>
          </w:tcPr>
          <w:p w:rsidR="00B4667D" w:rsidRPr="00AB03E2" w:rsidRDefault="00B4667D" w:rsidP="00B4667D">
            <w:pPr>
              <w:pStyle w:val="11"/>
              <w:numPr>
                <w:ilvl w:val="12"/>
                <w:numId w:val="0"/>
              </w:numPr>
              <w:autoSpaceDE w:val="0"/>
              <w:autoSpaceDN w:val="0"/>
              <w:adjustRightInd w:val="0"/>
              <w:ind w:right="-5"/>
              <w:jc w:val="center"/>
            </w:pPr>
            <w:r>
              <w:t>71,9</w:t>
            </w:r>
          </w:p>
        </w:tc>
      </w:tr>
      <w:tr w:rsidR="00B4667D" w:rsidRPr="00A84C0B" w:rsidTr="00B4667D">
        <w:tc>
          <w:tcPr>
            <w:tcW w:w="2943" w:type="dxa"/>
          </w:tcPr>
          <w:p w:rsidR="00B4667D" w:rsidRPr="00A94F1E" w:rsidRDefault="00B4667D" w:rsidP="00B4667D">
            <w:pPr>
              <w:pStyle w:val="11"/>
              <w:numPr>
                <w:ilvl w:val="12"/>
                <w:numId w:val="0"/>
              </w:numPr>
              <w:autoSpaceDE w:val="0"/>
              <w:autoSpaceDN w:val="0"/>
              <w:adjustRightInd w:val="0"/>
              <w:ind w:right="-5"/>
              <w:jc w:val="both"/>
              <w:rPr>
                <w:b/>
              </w:rPr>
            </w:pPr>
            <w:r w:rsidRPr="00A94F1E">
              <w:rPr>
                <w:b/>
              </w:rPr>
              <w:t>Всего доходов</w:t>
            </w:r>
          </w:p>
        </w:tc>
        <w:tc>
          <w:tcPr>
            <w:tcW w:w="1418" w:type="dxa"/>
          </w:tcPr>
          <w:p w:rsidR="00B4667D" w:rsidRPr="00AB03E2" w:rsidRDefault="00B4667D" w:rsidP="00B4667D">
            <w:pPr>
              <w:pStyle w:val="11"/>
              <w:numPr>
                <w:ilvl w:val="12"/>
                <w:numId w:val="0"/>
              </w:numPr>
              <w:autoSpaceDE w:val="0"/>
              <w:autoSpaceDN w:val="0"/>
              <w:adjustRightInd w:val="0"/>
              <w:ind w:right="-5"/>
              <w:jc w:val="center"/>
            </w:pPr>
            <w:r w:rsidRPr="00AB03E2">
              <w:t>7 430 162,80</w:t>
            </w:r>
          </w:p>
        </w:tc>
        <w:tc>
          <w:tcPr>
            <w:tcW w:w="1327" w:type="dxa"/>
            <w:vAlign w:val="bottom"/>
          </w:tcPr>
          <w:p w:rsidR="00B4667D" w:rsidRPr="00AB03E2" w:rsidRDefault="00B4667D" w:rsidP="00B4667D">
            <w:pPr>
              <w:autoSpaceDE w:val="0"/>
              <w:autoSpaceDN w:val="0"/>
              <w:adjustRightInd w:val="0"/>
              <w:jc w:val="center"/>
              <w:rPr>
                <w:sz w:val="20"/>
                <w:szCs w:val="20"/>
              </w:rPr>
            </w:pPr>
            <w:r>
              <w:rPr>
                <w:sz w:val="20"/>
                <w:szCs w:val="20"/>
              </w:rPr>
              <w:t>7 365 210,00</w:t>
            </w:r>
          </w:p>
        </w:tc>
        <w:tc>
          <w:tcPr>
            <w:tcW w:w="1366" w:type="dxa"/>
          </w:tcPr>
          <w:p w:rsidR="00B4667D" w:rsidRPr="00AB03E2" w:rsidRDefault="00B4667D" w:rsidP="00B4667D">
            <w:pPr>
              <w:pStyle w:val="11"/>
              <w:numPr>
                <w:ilvl w:val="12"/>
                <w:numId w:val="0"/>
              </w:numPr>
              <w:autoSpaceDE w:val="0"/>
              <w:autoSpaceDN w:val="0"/>
              <w:adjustRightInd w:val="0"/>
              <w:ind w:right="-5"/>
              <w:jc w:val="center"/>
            </w:pPr>
            <w:r>
              <w:t>6 966 208,75</w:t>
            </w:r>
          </w:p>
        </w:tc>
        <w:tc>
          <w:tcPr>
            <w:tcW w:w="794" w:type="dxa"/>
          </w:tcPr>
          <w:p w:rsidR="00B4667D" w:rsidRPr="00AB03E2" w:rsidRDefault="00B4667D" w:rsidP="00B4667D">
            <w:pPr>
              <w:pStyle w:val="11"/>
              <w:numPr>
                <w:ilvl w:val="12"/>
                <w:numId w:val="0"/>
              </w:numPr>
              <w:autoSpaceDE w:val="0"/>
              <w:autoSpaceDN w:val="0"/>
              <w:adjustRightInd w:val="0"/>
              <w:ind w:right="-5"/>
              <w:jc w:val="center"/>
              <w:rPr>
                <w:b/>
              </w:rPr>
            </w:pPr>
            <w:r>
              <w:rPr>
                <w:b/>
              </w:rPr>
              <w:t>94,6</w:t>
            </w:r>
          </w:p>
        </w:tc>
        <w:tc>
          <w:tcPr>
            <w:tcW w:w="900" w:type="dxa"/>
          </w:tcPr>
          <w:p w:rsidR="00B4667D" w:rsidRPr="00AB03E2" w:rsidRDefault="00B4667D" w:rsidP="00B4667D">
            <w:pPr>
              <w:pStyle w:val="11"/>
              <w:numPr>
                <w:ilvl w:val="12"/>
                <w:numId w:val="0"/>
              </w:numPr>
              <w:autoSpaceDE w:val="0"/>
              <w:autoSpaceDN w:val="0"/>
              <w:adjustRightInd w:val="0"/>
              <w:ind w:right="-5"/>
              <w:jc w:val="center"/>
              <w:rPr>
                <w:b/>
              </w:rPr>
            </w:pPr>
            <w:r w:rsidRPr="00AB03E2">
              <w:rPr>
                <w:b/>
              </w:rPr>
              <w:t>100,0</w:t>
            </w:r>
          </w:p>
        </w:tc>
        <w:tc>
          <w:tcPr>
            <w:tcW w:w="900" w:type="dxa"/>
          </w:tcPr>
          <w:p w:rsidR="00B4667D" w:rsidRPr="00AB03E2" w:rsidRDefault="00B4667D" w:rsidP="00B4667D">
            <w:pPr>
              <w:pStyle w:val="11"/>
              <w:numPr>
                <w:ilvl w:val="12"/>
                <w:numId w:val="0"/>
              </w:numPr>
              <w:autoSpaceDE w:val="0"/>
              <w:autoSpaceDN w:val="0"/>
              <w:adjustRightInd w:val="0"/>
              <w:ind w:right="-5"/>
              <w:jc w:val="center"/>
              <w:rPr>
                <w:b/>
              </w:rPr>
            </w:pPr>
            <w:r>
              <w:rPr>
                <w:b/>
              </w:rPr>
              <w:t>93,8</w:t>
            </w:r>
          </w:p>
        </w:tc>
      </w:tr>
    </w:tbl>
    <w:p w:rsidR="00B4667D" w:rsidRDefault="00B4667D" w:rsidP="00B4667D">
      <w:pPr>
        <w:pStyle w:val="a5"/>
        <w:spacing w:after="0"/>
        <w:ind w:left="0" w:firstLine="709"/>
        <w:jc w:val="both"/>
        <w:rPr>
          <w:sz w:val="28"/>
          <w:szCs w:val="28"/>
        </w:rPr>
      </w:pPr>
      <w:r w:rsidRPr="00E328E9">
        <w:rPr>
          <w:sz w:val="20"/>
          <w:szCs w:val="20"/>
        </w:rPr>
        <w:tab/>
      </w:r>
    </w:p>
    <w:p w:rsidR="00B4667D" w:rsidRDefault="00B4667D" w:rsidP="00B4667D">
      <w:pPr>
        <w:ind w:firstLine="851"/>
        <w:jc w:val="both"/>
      </w:pPr>
      <w:r w:rsidRPr="0005457B">
        <w:t>Бюджет</w:t>
      </w:r>
      <w:r w:rsidRPr="0005457B">
        <w:rPr>
          <w:color w:val="000000"/>
        </w:rPr>
        <w:t xml:space="preserve"> сельского поселения</w:t>
      </w:r>
      <w:r w:rsidRPr="0005457B">
        <w:t xml:space="preserve"> за </w:t>
      </w:r>
      <w:r w:rsidRPr="00AB03E2">
        <w:t>201</w:t>
      </w:r>
      <w:r>
        <w:t>6</w:t>
      </w:r>
      <w:r w:rsidRPr="00AB03E2">
        <w:t xml:space="preserve"> год исполнен по доходам в сумме </w:t>
      </w:r>
      <w:r>
        <w:t>6 966 208</w:t>
      </w:r>
      <w:r w:rsidRPr="00AB03E2">
        <w:rPr>
          <w:b/>
        </w:rPr>
        <w:t xml:space="preserve"> </w:t>
      </w:r>
      <w:r w:rsidRPr="00A860BA">
        <w:t>рублей 75 копеек или на 94,6 процента</w:t>
      </w:r>
      <w:r w:rsidRPr="00AB03E2">
        <w:t xml:space="preserve"> от годового плана  бюджета поселения или в бюджет поселения не до поступило  доходов в сумме </w:t>
      </w:r>
      <w:r>
        <w:t>399 001</w:t>
      </w:r>
      <w:r w:rsidRPr="00AB03E2">
        <w:t xml:space="preserve"> руб.2</w:t>
      </w:r>
      <w:r>
        <w:t>5</w:t>
      </w:r>
      <w:r w:rsidRPr="00AB03E2">
        <w:t xml:space="preserve"> коп</w:t>
      </w:r>
      <w:proofErr w:type="gramStart"/>
      <w:r w:rsidRPr="00AB03E2">
        <w:t>.</w:t>
      </w:r>
      <w:proofErr w:type="gramEnd"/>
      <w:r w:rsidRPr="00AB03E2">
        <w:t xml:space="preserve"> </w:t>
      </w:r>
      <w:proofErr w:type="gramStart"/>
      <w:r w:rsidRPr="00AB03E2">
        <w:t>о</w:t>
      </w:r>
      <w:proofErr w:type="gramEnd"/>
      <w:r w:rsidRPr="00AB03E2">
        <w:t>т плановых назначений</w:t>
      </w:r>
      <w:r w:rsidRPr="00AB03E2">
        <w:rPr>
          <w:b/>
        </w:rPr>
        <w:t>.</w:t>
      </w:r>
      <w:r w:rsidRPr="00AB03E2">
        <w:t xml:space="preserve"> По сравнению с аналогичным периодом прошлого года сумма доходов  бюджета </w:t>
      </w:r>
      <w:r w:rsidRPr="00AB03E2">
        <w:rPr>
          <w:color w:val="000000"/>
        </w:rPr>
        <w:t xml:space="preserve">сельского поселения </w:t>
      </w:r>
      <w:r>
        <w:t>снизилась</w:t>
      </w:r>
      <w:r w:rsidRPr="00AB03E2">
        <w:t xml:space="preserve"> на </w:t>
      </w:r>
      <w:r>
        <w:t>463 954</w:t>
      </w:r>
      <w:r w:rsidRPr="00AB03E2">
        <w:t xml:space="preserve"> рубл</w:t>
      </w:r>
      <w:r>
        <w:t>я 05</w:t>
      </w:r>
      <w:r w:rsidRPr="00AB03E2">
        <w:t xml:space="preserve"> </w:t>
      </w:r>
      <w:r w:rsidRPr="0080348F">
        <w:t>копе</w:t>
      </w:r>
      <w:r>
        <w:t>ек</w:t>
      </w:r>
      <w:r w:rsidRPr="0080348F">
        <w:t xml:space="preserve">. </w:t>
      </w:r>
    </w:p>
    <w:p w:rsidR="00B4667D" w:rsidRPr="0080348F" w:rsidRDefault="00B4667D" w:rsidP="00B4667D">
      <w:pPr>
        <w:ind w:firstLine="851"/>
        <w:jc w:val="both"/>
        <w:rPr>
          <w:rFonts w:ascii="Times New Roman CYR" w:hAnsi="Times New Roman CYR" w:cs="Times New Roman CYR"/>
        </w:rPr>
      </w:pPr>
      <w:r w:rsidRPr="0080348F">
        <w:rPr>
          <w:b/>
        </w:rPr>
        <w:t>Налоговые и неналоговые доходы</w:t>
      </w:r>
      <w:r w:rsidRPr="0080348F">
        <w:t xml:space="preserve">  бюджета сельского поселения исполнены в сумме </w:t>
      </w:r>
      <w:r>
        <w:t>4 438 098</w:t>
      </w:r>
      <w:r w:rsidRPr="0080348F">
        <w:t xml:space="preserve"> рублей </w:t>
      </w:r>
      <w:r>
        <w:t>75</w:t>
      </w:r>
      <w:r w:rsidRPr="0080348F">
        <w:t xml:space="preserve"> копеек, или на  </w:t>
      </w:r>
      <w:r>
        <w:t>91,8</w:t>
      </w:r>
      <w:r w:rsidRPr="0080348F">
        <w:t xml:space="preserve"> процент от годового плана. По сравнению в 201</w:t>
      </w:r>
      <w:r>
        <w:t>5</w:t>
      </w:r>
      <w:r w:rsidRPr="0080348F">
        <w:t xml:space="preserve"> годом сумма поступления налоговых и неналоговых доходов в бюджет сельского поселения увеличилась на </w:t>
      </w:r>
      <w:r>
        <w:t>523 717</w:t>
      </w:r>
      <w:r w:rsidRPr="0080348F">
        <w:t xml:space="preserve"> руб. </w:t>
      </w:r>
      <w:r>
        <w:t>95</w:t>
      </w:r>
      <w:r w:rsidRPr="0080348F">
        <w:t xml:space="preserve"> коп</w:t>
      </w:r>
      <w:proofErr w:type="gramStart"/>
      <w:r w:rsidRPr="0080348F">
        <w:t>.</w:t>
      </w:r>
      <w:proofErr w:type="gramEnd"/>
      <w:r w:rsidRPr="0080348F">
        <w:t xml:space="preserve"> </w:t>
      </w:r>
      <w:proofErr w:type="gramStart"/>
      <w:r w:rsidRPr="0080348F">
        <w:t>и</w:t>
      </w:r>
      <w:proofErr w:type="gramEnd"/>
      <w:r w:rsidRPr="0080348F">
        <w:t xml:space="preserve">ли на </w:t>
      </w:r>
      <w:r>
        <w:t>13,4</w:t>
      </w:r>
      <w:r w:rsidRPr="0080348F">
        <w:t xml:space="preserve">  процентов. В структуре доходов д</w:t>
      </w:r>
      <w:r w:rsidRPr="0080348F">
        <w:rPr>
          <w:rFonts w:ascii="Times New Roman CYR" w:hAnsi="Times New Roman CYR" w:cs="Times New Roman CYR"/>
        </w:rPr>
        <w:t>оля налоговых и неналоговых доходов выросл</w:t>
      </w:r>
      <w:r>
        <w:rPr>
          <w:rFonts w:ascii="Times New Roman CYR" w:hAnsi="Times New Roman CYR" w:cs="Times New Roman CYR"/>
        </w:rPr>
        <w:t>а</w:t>
      </w:r>
      <w:r w:rsidRPr="0080348F">
        <w:rPr>
          <w:rFonts w:ascii="Times New Roman CYR" w:hAnsi="Times New Roman CYR" w:cs="Times New Roman CYR"/>
        </w:rPr>
        <w:t xml:space="preserve"> с </w:t>
      </w:r>
      <w:r>
        <w:rPr>
          <w:rFonts w:ascii="Times New Roman CYR" w:hAnsi="Times New Roman CYR" w:cs="Times New Roman CYR"/>
        </w:rPr>
        <w:t>52,7</w:t>
      </w:r>
      <w:r w:rsidRPr="0080348F">
        <w:rPr>
          <w:rFonts w:ascii="Times New Roman CYR" w:hAnsi="Times New Roman CYR" w:cs="Times New Roman CYR"/>
        </w:rPr>
        <w:t xml:space="preserve"> до </w:t>
      </w:r>
      <w:r>
        <w:rPr>
          <w:rFonts w:ascii="Times New Roman CYR" w:hAnsi="Times New Roman CYR" w:cs="Times New Roman CYR"/>
        </w:rPr>
        <w:t>63,7</w:t>
      </w:r>
      <w:r w:rsidRPr="0080348F">
        <w:rPr>
          <w:rFonts w:ascii="Times New Roman CYR" w:hAnsi="Times New Roman CYR" w:cs="Times New Roman CYR"/>
        </w:rPr>
        <w:t xml:space="preserve"> процентов, безвозмездных поступлений снизил</w:t>
      </w:r>
      <w:r>
        <w:rPr>
          <w:rFonts w:ascii="Times New Roman CYR" w:hAnsi="Times New Roman CYR" w:cs="Times New Roman CYR"/>
        </w:rPr>
        <w:t>а</w:t>
      </w:r>
      <w:r w:rsidRPr="0080348F">
        <w:rPr>
          <w:rFonts w:ascii="Times New Roman CYR" w:hAnsi="Times New Roman CYR" w:cs="Times New Roman CYR"/>
        </w:rPr>
        <w:t xml:space="preserve">сь </w:t>
      </w:r>
      <w:r>
        <w:rPr>
          <w:rFonts w:ascii="Times New Roman CYR" w:hAnsi="Times New Roman CYR" w:cs="Times New Roman CYR"/>
        </w:rPr>
        <w:t>47,3</w:t>
      </w:r>
      <w:r w:rsidRPr="0080348F">
        <w:rPr>
          <w:rFonts w:ascii="Times New Roman CYR" w:hAnsi="Times New Roman CYR" w:cs="Times New Roman CYR"/>
        </w:rPr>
        <w:t xml:space="preserve"> до </w:t>
      </w:r>
      <w:r>
        <w:rPr>
          <w:rFonts w:ascii="Times New Roman CYR" w:hAnsi="Times New Roman CYR" w:cs="Times New Roman CYR"/>
        </w:rPr>
        <w:t>36,3</w:t>
      </w:r>
      <w:r w:rsidRPr="0080348F">
        <w:rPr>
          <w:rFonts w:ascii="Times New Roman CYR" w:hAnsi="Times New Roman CYR" w:cs="Times New Roman CYR"/>
        </w:rPr>
        <w:t xml:space="preserve"> процентов.</w:t>
      </w:r>
    </w:p>
    <w:p w:rsidR="00B4667D" w:rsidRPr="0080348F" w:rsidRDefault="00B4667D" w:rsidP="00B4667D">
      <w:pPr>
        <w:pStyle w:val="11"/>
        <w:ind w:right="-5"/>
        <w:jc w:val="both"/>
        <w:rPr>
          <w:i/>
          <w:sz w:val="24"/>
          <w:szCs w:val="24"/>
        </w:rPr>
      </w:pPr>
      <w:r>
        <w:rPr>
          <w:sz w:val="24"/>
          <w:szCs w:val="24"/>
        </w:rPr>
        <w:t xml:space="preserve">          </w:t>
      </w:r>
      <w:r w:rsidRPr="0080348F">
        <w:rPr>
          <w:sz w:val="24"/>
          <w:szCs w:val="24"/>
        </w:rPr>
        <w:t xml:space="preserve">В структуре доходов бюджета </w:t>
      </w:r>
      <w:r w:rsidRPr="0080348F">
        <w:rPr>
          <w:color w:val="000000"/>
          <w:sz w:val="24"/>
          <w:szCs w:val="24"/>
        </w:rPr>
        <w:t xml:space="preserve">сельского поселения </w:t>
      </w:r>
      <w:r w:rsidRPr="0080348F">
        <w:rPr>
          <w:sz w:val="24"/>
          <w:szCs w:val="24"/>
        </w:rPr>
        <w:t xml:space="preserve"> превалируют налоговые и неналоговые доходы, которые составили </w:t>
      </w:r>
      <w:r>
        <w:rPr>
          <w:sz w:val="24"/>
          <w:szCs w:val="24"/>
        </w:rPr>
        <w:t>63,7</w:t>
      </w:r>
      <w:r w:rsidRPr="0080348F">
        <w:rPr>
          <w:sz w:val="24"/>
          <w:szCs w:val="24"/>
        </w:rPr>
        <w:t xml:space="preserve">   процента в общем объеме поступлений, доходы в виде безвозмездных поступлений –  </w:t>
      </w:r>
      <w:r>
        <w:rPr>
          <w:sz w:val="24"/>
          <w:szCs w:val="24"/>
        </w:rPr>
        <w:t>36,3</w:t>
      </w:r>
      <w:r w:rsidRPr="0080348F">
        <w:rPr>
          <w:sz w:val="24"/>
          <w:szCs w:val="24"/>
        </w:rPr>
        <w:t xml:space="preserve"> процентов. Основным доходным источником бюджета </w:t>
      </w:r>
      <w:r w:rsidRPr="0080348F">
        <w:rPr>
          <w:color w:val="000000"/>
          <w:sz w:val="24"/>
          <w:szCs w:val="24"/>
        </w:rPr>
        <w:t>сельского поселения</w:t>
      </w:r>
      <w:r w:rsidRPr="0080348F">
        <w:rPr>
          <w:sz w:val="24"/>
          <w:szCs w:val="24"/>
        </w:rPr>
        <w:t xml:space="preserve"> являются  «Налоги на товары (работы, услуги), реализуемые на территории РФ (налоги на акцизы) – </w:t>
      </w:r>
      <w:r>
        <w:rPr>
          <w:sz w:val="24"/>
          <w:szCs w:val="24"/>
        </w:rPr>
        <w:t>76,2</w:t>
      </w:r>
      <w:r w:rsidRPr="0080348F">
        <w:rPr>
          <w:sz w:val="24"/>
          <w:szCs w:val="24"/>
        </w:rPr>
        <w:t xml:space="preserve">  процентов в общей сумме налоговых доходов</w:t>
      </w:r>
      <w:r w:rsidRPr="0080348F">
        <w:rPr>
          <w:i/>
          <w:sz w:val="24"/>
          <w:szCs w:val="24"/>
        </w:rPr>
        <w:t>.</w:t>
      </w:r>
    </w:p>
    <w:p w:rsidR="00B4667D" w:rsidRPr="0080348F" w:rsidRDefault="00B4667D" w:rsidP="00B4667D">
      <w:pPr>
        <w:pStyle w:val="11"/>
        <w:numPr>
          <w:ilvl w:val="12"/>
          <w:numId w:val="0"/>
        </w:numPr>
        <w:ind w:right="-5"/>
        <w:jc w:val="both"/>
        <w:rPr>
          <w:sz w:val="24"/>
          <w:szCs w:val="24"/>
        </w:rPr>
      </w:pPr>
      <w:r w:rsidRPr="0080348F">
        <w:rPr>
          <w:b/>
          <w:sz w:val="24"/>
          <w:szCs w:val="24"/>
        </w:rPr>
        <w:t>План по налоговым и неналоговым доходам</w:t>
      </w:r>
      <w:r w:rsidRPr="0080348F">
        <w:rPr>
          <w:sz w:val="24"/>
          <w:szCs w:val="24"/>
        </w:rPr>
        <w:t xml:space="preserve">  бюджета сельского поселения за 201</w:t>
      </w:r>
      <w:r>
        <w:rPr>
          <w:sz w:val="24"/>
          <w:szCs w:val="24"/>
        </w:rPr>
        <w:t>6</w:t>
      </w:r>
      <w:r w:rsidRPr="0080348F">
        <w:rPr>
          <w:sz w:val="24"/>
          <w:szCs w:val="24"/>
        </w:rPr>
        <w:t xml:space="preserve"> год выполнен на </w:t>
      </w:r>
      <w:r>
        <w:rPr>
          <w:sz w:val="24"/>
          <w:szCs w:val="24"/>
        </w:rPr>
        <w:t>91,8 процент</w:t>
      </w:r>
      <w:r w:rsidRPr="0080348F">
        <w:rPr>
          <w:sz w:val="24"/>
          <w:szCs w:val="24"/>
        </w:rPr>
        <w:t xml:space="preserve">, из них: по налоговым поступлениям  на </w:t>
      </w:r>
      <w:r>
        <w:rPr>
          <w:sz w:val="24"/>
          <w:szCs w:val="24"/>
        </w:rPr>
        <w:t>103,7</w:t>
      </w:r>
      <w:r w:rsidRPr="0080348F">
        <w:rPr>
          <w:sz w:val="24"/>
          <w:szCs w:val="24"/>
        </w:rPr>
        <w:t xml:space="preserve"> процент</w:t>
      </w:r>
      <w:r>
        <w:rPr>
          <w:sz w:val="24"/>
          <w:szCs w:val="24"/>
        </w:rPr>
        <w:t>а</w:t>
      </w:r>
      <w:r w:rsidRPr="0080348F">
        <w:rPr>
          <w:sz w:val="24"/>
          <w:szCs w:val="24"/>
        </w:rPr>
        <w:t xml:space="preserve">, по неналоговым на </w:t>
      </w:r>
      <w:r>
        <w:rPr>
          <w:sz w:val="24"/>
          <w:szCs w:val="24"/>
        </w:rPr>
        <w:t>82,2</w:t>
      </w:r>
      <w:r w:rsidRPr="0080348F">
        <w:rPr>
          <w:sz w:val="24"/>
          <w:szCs w:val="24"/>
        </w:rPr>
        <w:t xml:space="preserve"> процент</w:t>
      </w:r>
      <w:r>
        <w:rPr>
          <w:sz w:val="24"/>
          <w:szCs w:val="24"/>
        </w:rPr>
        <w:t>а</w:t>
      </w:r>
      <w:r w:rsidRPr="0080348F">
        <w:rPr>
          <w:sz w:val="24"/>
          <w:szCs w:val="24"/>
        </w:rPr>
        <w:t>.</w:t>
      </w:r>
    </w:p>
    <w:p w:rsidR="00B4667D" w:rsidRPr="00A94F1E" w:rsidRDefault="00B4667D" w:rsidP="00B4667D">
      <w:pPr>
        <w:pStyle w:val="11"/>
        <w:numPr>
          <w:ilvl w:val="12"/>
          <w:numId w:val="0"/>
        </w:numPr>
        <w:ind w:right="-5"/>
        <w:jc w:val="both"/>
        <w:rPr>
          <w:sz w:val="24"/>
          <w:szCs w:val="24"/>
        </w:rPr>
      </w:pPr>
      <w:r w:rsidRPr="00A94F1E">
        <w:rPr>
          <w:b/>
          <w:sz w:val="24"/>
          <w:szCs w:val="24"/>
        </w:rPr>
        <w:t>Плановые показатели по безвозмездным поступлениям</w:t>
      </w:r>
      <w:r w:rsidRPr="00A94F1E">
        <w:rPr>
          <w:sz w:val="24"/>
          <w:szCs w:val="24"/>
        </w:rPr>
        <w:t xml:space="preserve"> из бюджета муниципального района  поступили в бюджет сельского поселения в размере 100,0 процентов. </w:t>
      </w:r>
    </w:p>
    <w:p w:rsidR="00B4667D" w:rsidRPr="00A94F1E" w:rsidRDefault="00C018FB" w:rsidP="00B4667D">
      <w:pPr>
        <w:jc w:val="both"/>
      </w:pPr>
      <w:r w:rsidRPr="00FC4BB7">
        <w:rPr>
          <w:snapToGrid w:val="0"/>
        </w:rPr>
        <w:tab/>
      </w:r>
      <w:r w:rsidR="00B4667D" w:rsidRPr="00A94F1E">
        <w:t xml:space="preserve">         </w:t>
      </w:r>
      <w:proofErr w:type="gramStart"/>
      <w:r w:rsidR="00B4667D" w:rsidRPr="00A94F1E">
        <w:t>В 201</w:t>
      </w:r>
      <w:r w:rsidR="00B4667D">
        <w:t>6</w:t>
      </w:r>
      <w:r w:rsidR="00B4667D" w:rsidRPr="00A94F1E">
        <w:t xml:space="preserve"> году в доходы бюджета сельского поселения поступили средства из  бюджета муниципального района в виде безвозмездных поступлений от бюджет</w:t>
      </w:r>
      <w:r w:rsidR="00B4667D">
        <w:t>ов  других уровней в сумме 2 528 110</w:t>
      </w:r>
      <w:r w:rsidR="00B4667D" w:rsidRPr="00A94F1E">
        <w:t xml:space="preserve"> рубл</w:t>
      </w:r>
      <w:r w:rsidR="00B4667D">
        <w:t>ей</w:t>
      </w:r>
      <w:r w:rsidR="00B4667D" w:rsidRPr="00A94F1E">
        <w:t xml:space="preserve"> (100,0 процентов от годового плана), из них: дотации на выравнивание бюджетной обеспеченности  </w:t>
      </w:r>
      <w:r w:rsidR="00B4667D">
        <w:t>2 071,5</w:t>
      </w:r>
      <w:r w:rsidR="00B4667D" w:rsidRPr="00A94F1E">
        <w:t xml:space="preserve"> тыс. рублей (100 процентов), субвенции  бюджетам сельских поселения на осуществление государственных полномочий в сумме </w:t>
      </w:r>
      <w:r w:rsidR="00B4667D">
        <w:t>76,87</w:t>
      </w:r>
      <w:r w:rsidR="00B4667D" w:rsidRPr="00A94F1E">
        <w:t xml:space="preserve"> тыс. рублей (100,0</w:t>
      </w:r>
      <w:proofErr w:type="gramEnd"/>
      <w:r w:rsidR="00B4667D" w:rsidRPr="00A94F1E">
        <w:t xml:space="preserve"> процентов), субсидия бюджетам сельских </w:t>
      </w:r>
      <w:r w:rsidR="00B4667D" w:rsidRPr="00A94F1E">
        <w:lastRenderedPageBreak/>
        <w:t xml:space="preserve">поселений в сумме </w:t>
      </w:r>
      <w:r w:rsidR="00B4667D">
        <w:t>346,7</w:t>
      </w:r>
      <w:r w:rsidR="00B4667D" w:rsidRPr="00A94F1E">
        <w:t xml:space="preserve"> тыс. рублей (100,0 процентов)</w:t>
      </w:r>
      <w:r w:rsidR="00B4667D">
        <w:t xml:space="preserve"> и иные межбюджетные трансферты в сумме 33,04 тыс. рублей</w:t>
      </w:r>
      <w:r w:rsidR="00B4667D" w:rsidRPr="00A94F1E">
        <w:t>.</w:t>
      </w:r>
    </w:p>
    <w:p w:rsidR="00B4667D" w:rsidRPr="00FC4BB7" w:rsidRDefault="00B4667D" w:rsidP="00B4667D">
      <w:pPr>
        <w:jc w:val="both"/>
      </w:pPr>
      <w:r w:rsidRPr="00FC4BB7">
        <w:rPr>
          <w:snapToGrid w:val="0"/>
        </w:rPr>
        <w:tab/>
      </w:r>
      <w:r w:rsidRPr="00FC4BB7">
        <w:t>Анализ поступлений налоговых доходов бюджета сельского поселения приведен в таблице:</w:t>
      </w:r>
    </w:p>
    <w:p w:rsidR="00B4667D" w:rsidRPr="001D2FE6" w:rsidRDefault="00B4667D" w:rsidP="00B4667D">
      <w:pPr>
        <w:jc w:val="right"/>
        <w:rPr>
          <w:color w:val="000000"/>
          <w:sz w:val="20"/>
          <w:szCs w:val="20"/>
        </w:rPr>
      </w:pPr>
      <w:r w:rsidRPr="001D2FE6">
        <w:rPr>
          <w:sz w:val="20"/>
          <w:szCs w:val="20"/>
        </w:rPr>
        <w:t xml:space="preserve"> рублей</w:t>
      </w: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7"/>
        <w:gridCol w:w="1225"/>
        <w:gridCol w:w="1239"/>
        <w:gridCol w:w="1239"/>
        <w:gridCol w:w="969"/>
        <w:gridCol w:w="1096"/>
      </w:tblGrid>
      <w:tr w:rsidR="00B4667D" w:rsidRPr="001D2FE6" w:rsidTr="00B4667D">
        <w:trPr>
          <w:cantSplit/>
          <w:trHeight w:val="407"/>
        </w:trPr>
        <w:tc>
          <w:tcPr>
            <w:tcW w:w="1863" w:type="pct"/>
          </w:tcPr>
          <w:p w:rsidR="00B4667D" w:rsidRPr="001D2FE6" w:rsidRDefault="00B4667D" w:rsidP="00B4667D">
            <w:pPr>
              <w:pStyle w:val="11"/>
              <w:ind w:right="-5"/>
              <w:jc w:val="center"/>
            </w:pPr>
            <w:r w:rsidRPr="001D2FE6">
              <w:t>Вид налога</w:t>
            </w:r>
          </w:p>
        </w:tc>
        <w:tc>
          <w:tcPr>
            <w:tcW w:w="666" w:type="pct"/>
          </w:tcPr>
          <w:p w:rsidR="00B4667D" w:rsidRPr="001D2FE6" w:rsidRDefault="00B4667D" w:rsidP="00B4667D">
            <w:pPr>
              <w:pStyle w:val="11"/>
              <w:numPr>
                <w:ilvl w:val="12"/>
                <w:numId w:val="0"/>
              </w:numPr>
              <w:ind w:right="-5"/>
              <w:jc w:val="center"/>
            </w:pPr>
            <w:r w:rsidRPr="001D2FE6">
              <w:t xml:space="preserve">Факт </w:t>
            </w:r>
          </w:p>
          <w:p w:rsidR="00B4667D" w:rsidRPr="001D2FE6" w:rsidRDefault="00B4667D" w:rsidP="00B4667D">
            <w:pPr>
              <w:pStyle w:val="11"/>
              <w:numPr>
                <w:ilvl w:val="12"/>
                <w:numId w:val="0"/>
              </w:numPr>
              <w:ind w:right="-5"/>
              <w:jc w:val="center"/>
            </w:pPr>
            <w:r>
              <w:t xml:space="preserve">2015 </w:t>
            </w:r>
            <w:r w:rsidRPr="001D2FE6">
              <w:t>года</w:t>
            </w:r>
          </w:p>
        </w:tc>
        <w:tc>
          <w:tcPr>
            <w:tcW w:w="674" w:type="pct"/>
          </w:tcPr>
          <w:p w:rsidR="00B4667D" w:rsidRPr="001D2FE6" w:rsidRDefault="00B4667D" w:rsidP="00B4667D">
            <w:pPr>
              <w:pStyle w:val="11"/>
              <w:numPr>
                <w:ilvl w:val="12"/>
                <w:numId w:val="0"/>
              </w:numPr>
              <w:ind w:right="-5"/>
              <w:jc w:val="center"/>
            </w:pPr>
            <w:r w:rsidRPr="001D2FE6">
              <w:t>Уточнен</w:t>
            </w:r>
            <w:r>
              <w:t xml:space="preserve">ный план 2016 </w:t>
            </w:r>
            <w:r w:rsidRPr="001D2FE6">
              <w:t>года</w:t>
            </w:r>
          </w:p>
        </w:tc>
        <w:tc>
          <w:tcPr>
            <w:tcW w:w="674" w:type="pct"/>
          </w:tcPr>
          <w:p w:rsidR="00B4667D" w:rsidRPr="001D2FE6" w:rsidRDefault="00B4667D" w:rsidP="00B4667D">
            <w:pPr>
              <w:pStyle w:val="11"/>
              <w:ind w:right="-5"/>
              <w:jc w:val="center"/>
            </w:pPr>
            <w:r>
              <w:t xml:space="preserve">Факт 2016 </w:t>
            </w:r>
            <w:r w:rsidRPr="001D2FE6">
              <w:t>года</w:t>
            </w:r>
          </w:p>
        </w:tc>
        <w:tc>
          <w:tcPr>
            <w:tcW w:w="527" w:type="pct"/>
          </w:tcPr>
          <w:p w:rsidR="00B4667D" w:rsidRPr="001D2FE6" w:rsidRDefault="00B4667D" w:rsidP="00B4667D">
            <w:pPr>
              <w:pStyle w:val="11"/>
              <w:ind w:left="-108" w:right="-5"/>
              <w:jc w:val="center"/>
            </w:pPr>
            <w:r w:rsidRPr="001D2FE6">
              <w:t xml:space="preserve">Процент </w:t>
            </w:r>
          </w:p>
          <w:p w:rsidR="00B4667D" w:rsidRPr="001D2FE6" w:rsidRDefault="00B4667D" w:rsidP="00B4667D">
            <w:pPr>
              <w:pStyle w:val="11"/>
              <w:ind w:right="-5"/>
              <w:jc w:val="center"/>
            </w:pPr>
            <w:r>
              <w:t>Выпол</w:t>
            </w:r>
            <w:r w:rsidRPr="001D2FE6">
              <w:t>нения</w:t>
            </w:r>
          </w:p>
        </w:tc>
        <w:tc>
          <w:tcPr>
            <w:tcW w:w="596" w:type="pct"/>
          </w:tcPr>
          <w:p w:rsidR="00B4667D" w:rsidRPr="001D2FE6" w:rsidRDefault="00B4667D" w:rsidP="00B4667D">
            <w:pPr>
              <w:pStyle w:val="11"/>
              <w:ind w:right="-5"/>
              <w:jc w:val="center"/>
            </w:pPr>
            <w:r>
              <w:t>Факт 2016</w:t>
            </w:r>
            <w:r w:rsidRPr="001D2FE6">
              <w:t>/ 20</w:t>
            </w:r>
            <w:r>
              <w:t>15 году</w:t>
            </w:r>
          </w:p>
        </w:tc>
      </w:tr>
      <w:tr w:rsidR="00B4667D" w:rsidRPr="001D2FE6" w:rsidTr="00B4667D">
        <w:trPr>
          <w:cantSplit/>
          <w:trHeight w:val="369"/>
        </w:trPr>
        <w:tc>
          <w:tcPr>
            <w:tcW w:w="1863" w:type="pct"/>
          </w:tcPr>
          <w:p w:rsidR="00B4667D" w:rsidRPr="00994A79" w:rsidRDefault="00B4667D" w:rsidP="00B4667D">
            <w:pPr>
              <w:pStyle w:val="11"/>
              <w:ind w:right="-5"/>
              <w:jc w:val="both"/>
              <w:rPr>
                <w:b/>
              </w:rPr>
            </w:pPr>
            <w:r w:rsidRPr="00994A79">
              <w:rPr>
                <w:b/>
              </w:rPr>
              <w:t>Налоговые доходы – всего</w:t>
            </w:r>
          </w:p>
          <w:p w:rsidR="00B4667D" w:rsidRPr="00994A79" w:rsidRDefault="00B4667D" w:rsidP="00B4667D">
            <w:pPr>
              <w:pStyle w:val="11"/>
              <w:ind w:right="-5"/>
              <w:jc w:val="both"/>
              <w:rPr>
                <w:b/>
              </w:rPr>
            </w:pPr>
            <w:r w:rsidRPr="00994A79">
              <w:rPr>
                <w:b/>
              </w:rPr>
              <w:t>в том числе:</w:t>
            </w:r>
          </w:p>
        </w:tc>
        <w:tc>
          <w:tcPr>
            <w:tcW w:w="666" w:type="pct"/>
          </w:tcPr>
          <w:p w:rsidR="00B4667D" w:rsidRPr="00FC4BB7" w:rsidRDefault="00B4667D" w:rsidP="00B4667D">
            <w:pPr>
              <w:pStyle w:val="11"/>
              <w:ind w:right="-5"/>
              <w:jc w:val="center"/>
              <w:rPr>
                <w:b/>
              </w:rPr>
            </w:pPr>
            <w:r>
              <w:rPr>
                <w:b/>
              </w:rPr>
              <w:t>1 846 641,79</w:t>
            </w:r>
          </w:p>
        </w:tc>
        <w:tc>
          <w:tcPr>
            <w:tcW w:w="674" w:type="pct"/>
          </w:tcPr>
          <w:p w:rsidR="00B4667D" w:rsidRPr="00FC4BB7" w:rsidRDefault="00B4667D" w:rsidP="00B4667D">
            <w:pPr>
              <w:pStyle w:val="11"/>
              <w:numPr>
                <w:ilvl w:val="12"/>
                <w:numId w:val="0"/>
              </w:numPr>
              <w:ind w:right="-5"/>
              <w:jc w:val="center"/>
              <w:rPr>
                <w:b/>
              </w:rPr>
            </w:pPr>
            <w:r>
              <w:rPr>
                <w:b/>
              </w:rPr>
              <w:t>2 151 800,00</w:t>
            </w:r>
          </w:p>
        </w:tc>
        <w:tc>
          <w:tcPr>
            <w:tcW w:w="674" w:type="pct"/>
          </w:tcPr>
          <w:p w:rsidR="00B4667D" w:rsidRPr="00FC4BB7" w:rsidRDefault="00B4667D" w:rsidP="00B4667D">
            <w:pPr>
              <w:pStyle w:val="11"/>
              <w:ind w:right="-5"/>
              <w:jc w:val="center"/>
              <w:rPr>
                <w:b/>
              </w:rPr>
            </w:pPr>
            <w:r>
              <w:rPr>
                <w:b/>
              </w:rPr>
              <w:t>2 230 408,75</w:t>
            </w:r>
          </w:p>
        </w:tc>
        <w:tc>
          <w:tcPr>
            <w:tcW w:w="527" w:type="pct"/>
          </w:tcPr>
          <w:p w:rsidR="00B4667D" w:rsidRPr="00FC4BB7" w:rsidRDefault="00B4667D" w:rsidP="00B4667D">
            <w:pPr>
              <w:pStyle w:val="11"/>
              <w:ind w:right="-5"/>
              <w:jc w:val="center"/>
              <w:rPr>
                <w:b/>
              </w:rPr>
            </w:pPr>
            <w:r>
              <w:rPr>
                <w:b/>
              </w:rPr>
              <w:t>103,7</w:t>
            </w:r>
          </w:p>
        </w:tc>
        <w:tc>
          <w:tcPr>
            <w:tcW w:w="596" w:type="pct"/>
          </w:tcPr>
          <w:p w:rsidR="00B4667D" w:rsidRPr="00FC4BB7" w:rsidRDefault="00B4667D" w:rsidP="00B4667D">
            <w:pPr>
              <w:pStyle w:val="11"/>
              <w:ind w:right="-5"/>
              <w:jc w:val="center"/>
              <w:rPr>
                <w:b/>
              </w:rPr>
            </w:pPr>
            <w:r>
              <w:rPr>
                <w:b/>
              </w:rPr>
              <w:t>120,8</w:t>
            </w:r>
          </w:p>
        </w:tc>
      </w:tr>
      <w:tr w:rsidR="00B4667D" w:rsidRPr="001D2FE6" w:rsidTr="00B4667D">
        <w:trPr>
          <w:cantSplit/>
        </w:trPr>
        <w:tc>
          <w:tcPr>
            <w:tcW w:w="1863" w:type="pct"/>
          </w:tcPr>
          <w:p w:rsidR="00B4667D" w:rsidRPr="001D2FE6" w:rsidRDefault="00B4667D" w:rsidP="00B4667D">
            <w:pPr>
              <w:pStyle w:val="11"/>
              <w:ind w:right="-5"/>
              <w:jc w:val="both"/>
            </w:pPr>
            <w:r>
              <w:t>Налог на доходы физических лиц</w:t>
            </w:r>
          </w:p>
        </w:tc>
        <w:tc>
          <w:tcPr>
            <w:tcW w:w="666" w:type="pct"/>
          </w:tcPr>
          <w:p w:rsidR="00B4667D" w:rsidRPr="00FC4BB7" w:rsidRDefault="00B4667D" w:rsidP="00B4667D">
            <w:pPr>
              <w:pStyle w:val="11"/>
              <w:ind w:right="-5"/>
              <w:jc w:val="center"/>
            </w:pPr>
            <w:r>
              <w:t>18 617,23</w:t>
            </w:r>
          </w:p>
        </w:tc>
        <w:tc>
          <w:tcPr>
            <w:tcW w:w="674" w:type="pct"/>
          </w:tcPr>
          <w:p w:rsidR="00B4667D" w:rsidRPr="00FC4BB7" w:rsidRDefault="00B4667D" w:rsidP="00B4667D">
            <w:pPr>
              <w:pStyle w:val="11"/>
              <w:ind w:right="-5"/>
              <w:jc w:val="center"/>
            </w:pPr>
            <w:r>
              <w:t>20 000,00</w:t>
            </w:r>
          </w:p>
        </w:tc>
        <w:tc>
          <w:tcPr>
            <w:tcW w:w="674" w:type="pct"/>
          </w:tcPr>
          <w:p w:rsidR="00B4667D" w:rsidRPr="00FC4BB7" w:rsidRDefault="00B4667D" w:rsidP="00B4667D">
            <w:pPr>
              <w:pStyle w:val="11"/>
              <w:ind w:right="-5"/>
              <w:jc w:val="center"/>
            </w:pPr>
            <w:r>
              <w:t>20 166,23</w:t>
            </w:r>
          </w:p>
        </w:tc>
        <w:tc>
          <w:tcPr>
            <w:tcW w:w="527" w:type="pct"/>
          </w:tcPr>
          <w:p w:rsidR="00B4667D" w:rsidRPr="00FC4BB7" w:rsidRDefault="00B4667D" w:rsidP="00B4667D">
            <w:pPr>
              <w:pStyle w:val="11"/>
              <w:ind w:right="-5"/>
              <w:jc w:val="center"/>
            </w:pPr>
            <w:r>
              <w:t>100,8</w:t>
            </w:r>
          </w:p>
        </w:tc>
        <w:tc>
          <w:tcPr>
            <w:tcW w:w="596" w:type="pct"/>
          </w:tcPr>
          <w:p w:rsidR="00B4667D" w:rsidRPr="00FC4BB7" w:rsidRDefault="00B4667D" w:rsidP="00B4667D">
            <w:pPr>
              <w:pStyle w:val="11"/>
              <w:ind w:right="-5"/>
              <w:jc w:val="center"/>
            </w:pPr>
            <w:r>
              <w:t>108,3</w:t>
            </w:r>
          </w:p>
        </w:tc>
      </w:tr>
      <w:tr w:rsidR="00B4667D" w:rsidRPr="001D2FE6" w:rsidTr="00B4667D">
        <w:trPr>
          <w:cantSplit/>
        </w:trPr>
        <w:tc>
          <w:tcPr>
            <w:tcW w:w="1863" w:type="pct"/>
          </w:tcPr>
          <w:p w:rsidR="00B4667D" w:rsidRDefault="00B4667D" w:rsidP="00B4667D">
            <w:pPr>
              <w:pStyle w:val="11"/>
              <w:ind w:right="-5"/>
              <w:jc w:val="both"/>
            </w:pPr>
            <w:r>
              <w:t>Налоги на товары (работы, услуги), реализуемые на территории РФ</w:t>
            </w:r>
          </w:p>
        </w:tc>
        <w:tc>
          <w:tcPr>
            <w:tcW w:w="666" w:type="pct"/>
          </w:tcPr>
          <w:p w:rsidR="00B4667D" w:rsidRDefault="00B4667D" w:rsidP="00B4667D">
            <w:pPr>
              <w:pStyle w:val="11"/>
              <w:ind w:right="-5"/>
              <w:jc w:val="center"/>
            </w:pPr>
          </w:p>
          <w:p w:rsidR="00B4667D" w:rsidRPr="00FC4BB7" w:rsidRDefault="00B4667D" w:rsidP="00B4667D">
            <w:pPr>
              <w:pStyle w:val="11"/>
              <w:ind w:right="-5"/>
              <w:jc w:val="center"/>
            </w:pPr>
            <w:r>
              <w:t>1 255 680,69</w:t>
            </w:r>
          </w:p>
        </w:tc>
        <w:tc>
          <w:tcPr>
            <w:tcW w:w="674" w:type="pct"/>
          </w:tcPr>
          <w:p w:rsidR="00B4667D" w:rsidRDefault="00B4667D" w:rsidP="00B4667D">
            <w:pPr>
              <w:pStyle w:val="11"/>
              <w:ind w:right="-5"/>
              <w:jc w:val="center"/>
            </w:pPr>
          </w:p>
          <w:p w:rsidR="00B4667D" w:rsidRPr="00FC4BB7" w:rsidRDefault="00B4667D" w:rsidP="00B4667D">
            <w:pPr>
              <w:pStyle w:val="11"/>
              <w:ind w:right="-5"/>
              <w:jc w:val="center"/>
            </w:pPr>
            <w:r>
              <w:t>1 628 300,00</w:t>
            </w:r>
          </w:p>
        </w:tc>
        <w:tc>
          <w:tcPr>
            <w:tcW w:w="674" w:type="pct"/>
          </w:tcPr>
          <w:p w:rsidR="00B4667D" w:rsidRDefault="00B4667D" w:rsidP="00B4667D">
            <w:pPr>
              <w:pStyle w:val="11"/>
              <w:ind w:right="-5"/>
              <w:jc w:val="center"/>
            </w:pPr>
          </w:p>
          <w:p w:rsidR="00B4667D" w:rsidRPr="00FC4BB7" w:rsidRDefault="00B4667D" w:rsidP="00B4667D">
            <w:pPr>
              <w:pStyle w:val="11"/>
              <w:ind w:right="-5"/>
              <w:jc w:val="center"/>
            </w:pPr>
            <w:r>
              <w:t>1 699 220,07</w:t>
            </w:r>
          </w:p>
        </w:tc>
        <w:tc>
          <w:tcPr>
            <w:tcW w:w="527" w:type="pct"/>
          </w:tcPr>
          <w:p w:rsidR="00B4667D" w:rsidRDefault="00B4667D" w:rsidP="00B4667D">
            <w:pPr>
              <w:pStyle w:val="11"/>
              <w:ind w:right="-5"/>
              <w:jc w:val="center"/>
            </w:pPr>
          </w:p>
          <w:p w:rsidR="00B4667D" w:rsidRPr="00FC4BB7" w:rsidRDefault="00B4667D" w:rsidP="00B4667D">
            <w:pPr>
              <w:pStyle w:val="11"/>
              <w:ind w:right="-5"/>
              <w:jc w:val="center"/>
            </w:pPr>
            <w:r>
              <w:t>104,4</w:t>
            </w:r>
          </w:p>
        </w:tc>
        <w:tc>
          <w:tcPr>
            <w:tcW w:w="596" w:type="pct"/>
          </w:tcPr>
          <w:p w:rsidR="00B4667D" w:rsidRDefault="00B4667D" w:rsidP="00B4667D">
            <w:pPr>
              <w:pStyle w:val="11"/>
              <w:ind w:right="-5"/>
              <w:jc w:val="center"/>
            </w:pPr>
          </w:p>
          <w:p w:rsidR="00B4667D" w:rsidRPr="00FC4BB7" w:rsidRDefault="00B4667D" w:rsidP="00B4667D">
            <w:pPr>
              <w:pStyle w:val="11"/>
              <w:ind w:right="-5"/>
              <w:jc w:val="center"/>
            </w:pPr>
            <w:r>
              <w:t>135,3</w:t>
            </w:r>
          </w:p>
        </w:tc>
      </w:tr>
      <w:tr w:rsidR="00B4667D" w:rsidRPr="001D2FE6" w:rsidTr="00B4667D">
        <w:trPr>
          <w:cantSplit/>
        </w:trPr>
        <w:tc>
          <w:tcPr>
            <w:tcW w:w="1863" w:type="pct"/>
          </w:tcPr>
          <w:p w:rsidR="00B4667D" w:rsidRDefault="00B4667D" w:rsidP="00B4667D">
            <w:pPr>
              <w:pStyle w:val="11"/>
              <w:ind w:right="-5"/>
              <w:jc w:val="both"/>
            </w:pPr>
            <w:r>
              <w:t>Единый сельскохозяйственный налог</w:t>
            </w:r>
          </w:p>
        </w:tc>
        <w:tc>
          <w:tcPr>
            <w:tcW w:w="666" w:type="pct"/>
          </w:tcPr>
          <w:p w:rsidR="00B4667D" w:rsidRPr="00FC4BB7" w:rsidRDefault="00B4667D" w:rsidP="00B4667D">
            <w:pPr>
              <w:pStyle w:val="11"/>
              <w:ind w:right="-5"/>
              <w:jc w:val="center"/>
            </w:pPr>
            <w:r>
              <w:t>0,00</w:t>
            </w:r>
          </w:p>
        </w:tc>
        <w:tc>
          <w:tcPr>
            <w:tcW w:w="674" w:type="pct"/>
          </w:tcPr>
          <w:p w:rsidR="00B4667D" w:rsidRPr="00FC4BB7" w:rsidRDefault="00B4667D" w:rsidP="00B4667D">
            <w:pPr>
              <w:pStyle w:val="11"/>
              <w:ind w:right="-5"/>
              <w:jc w:val="center"/>
            </w:pPr>
            <w:r>
              <w:t>0,00</w:t>
            </w:r>
          </w:p>
        </w:tc>
        <w:tc>
          <w:tcPr>
            <w:tcW w:w="674" w:type="pct"/>
          </w:tcPr>
          <w:p w:rsidR="00B4667D" w:rsidRPr="00FC4BB7" w:rsidRDefault="00B4667D" w:rsidP="00B4667D">
            <w:pPr>
              <w:pStyle w:val="11"/>
              <w:ind w:right="-5"/>
              <w:jc w:val="center"/>
            </w:pPr>
            <w:r>
              <w:t>0,00</w:t>
            </w:r>
          </w:p>
        </w:tc>
        <w:tc>
          <w:tcPr>
            <w:tcW w:w="527" w:type="pct"/>
          </w:tcPr>
          <w:p w:rsidR="00B4667D" w:rsidRPr="00FC4BB7" w:rsidRDefault="00B4667D" w:rsidP="00B4667D">
            <w:pPr>
              <w:pStyle w:val="11"/>
              <w:ind w:right="-5"/>
              <w:jc w:val="center"/>
            </w:pPr>
            <w:r>
              <w:t>0,00</w:t>
            </w:r>
          </w:p>
        </w:tc>
        <w:tc>
          <w:tcPr>
            <w:tcW w:w="596" w:type="pct"/>
          </w:tcPr>
          <w:p w:rsidR="00B4667D" w:rsidRPr="00FC4BB7" w:rsidRDefault="00B4667D" w:rsidP="00B4667D">
            <w:pPr>
              <w:pStyle w:val="11"/>
              <w:ind w:right="-5"/>
              <w:jc w:val="center"/>
            </w:pPr>
            <w:r>
              <w:t>0,00</w:t>
            </w:r>
          </w:p>
        </w:tc>
      </w:tr>
      <w:tr w:rsidR="00B4667D" w:rsidRPr="001D2FE6" w:rsidTr="00B4667D">
        <w:trPr>
          <w:cantSplit/>
        </w:trPr>
        <w:tc>
          <w:tcPr>
            <w:tcW w:w="1863" w:type="pct"/>
          </w:tcPr>
          <w:p w:rsidR="00B4667D" w:rsidRDefault="00B4667D" w:rsidP="00B4667D">
            <w:pPr>
              <w:pStyle w:val="11"/>
              <w:ind w:right="-5"/>
              <w:jc w:val="both"/>
            </w:pPr>
            <w:r>
              <w:t>Налоги на имущество, в том числе:</w:t>
            </w:r>
          </w:p>
        </w:tc>
        <w:tc>
          <w:tcPr>
            <w:tcW w:w="666" w:type="pct"/>
          </w:tcPr>
          <w:p w:rsidR="00B4667D" w:rsidRPr="00FC4BB7" w:rsidRDefault="00B4667D" w:rsidP="00B4667D">
            <w:pPr>
              <w:pStyle w:val="11"/>
              <w:ind w:right="-5"/>
              <w:jc w:val="center"/>
            </w:pPr>
            <w:r>
              <w:t>563 033,87</w:t>
            </w:r>
          </w:p>
        </w:tc>
        <w:tc>
          <w:tcPr>
            <w:tcW w:w="674" w:type="pct"/>
          </w:tcPr>
          <w:p w:rsidR="00B4667D" w:rsidRPr="00FC4BB7" w:rsidRDefault="00B4667D" w:rsidP="00B4667D">
            <w:pPr>
              <w:pStyle w:val="11"/>
              <w:ind w:right="-5"/>
              <w:jc w:val="center"/>
            </w:pPr>
            <w:r>
              <w:t>493 500,00</w:t>
            </w:r>
          </w:p>
        </w:tc>
        <w:tc>
          <w:tcPr>
            <w:tcW w:w="674" w:type="pct"/>
          </w:tcPr>
          <w:p w:rsidR="00B4667D" w:rsidRPr="00FC4BB7" w:rsidRDefault="00B4667D" w:rsidP="00B4667D">
            <w:pPr>
              <w:pStyle w:val="11"/>
              <w:ind w:right="-5"/>
              <w:jc w:val="center"/>
            </w:pPr>
            <w:r>
              <w:t>506 712,45</w:t>
            </w:r>
          </w:p>
        </w:tc>
        <w:tc>
          <w:tcPr>
            <w:tcW w:w="527" w:type="pct"/>
          </w:tcPr>
          <w:p w:rsidR="00B4667D" w:rsidRPr="00FC4BB7" w:rsidRDefault="00B4667D" w:rsidP="00B4667D">
            <w:pPr>
              <w:pStyle w:val="11"/>
              <w:ind w:right="-5"/>
              <w:jc w:val="center"/>
            </w:pPr>
            <w:r>
              <w:t>102,7</w:t>
            </w:r>
          </w:p>
        </w:tc>
        <w:tc>
          <w:tcPr>
            <w:tcW w:w="596" w:type="pct"/>
          </w:tcPr>
          <w:p w:rsidR="00B4667D" w:rsidRPr="00FC4BB7" w:rsidRDefault="00B4667D" w:rsidP="00B4667D">
            <w:pPr>
              <w:pStyle w:val="11"/>
              <w:ind w:right="-5"/>
              <w:jc w:val="center"/>
            </w:pPr>
            <w:r>
              <w:t>90,0</w:t>
            </w:r>
          </w:p>
        </w:tc>
      </w:tr>
      <w:tr w:rsidR="00B4667D" w:rsidRPr="001D2FE6" w:rsidTr="00B4667D">
        <w:trPr>
          <w:cantSplit/>
        </w:trPr>
        <w:tc>
          <w:tcPr>
            <w:tcW w:w="1863" w:type="pct"/>
          </w:tcPr>
          <w:p w:rsidR="00B4667D" w:rsidRDefault="00B4667D" w:rsidP="00B4667D">
            <w:pPr>
              <w:pStyle w:val="11"/>
              <w:ind w:right="-5"/>
              <w:jc w:val="both"/>
            </w:pPr>
            <w:r>
              <w:t>Налог на имущество физических лиц</w:t>
            </w:r>
          </w:p>
        </w:tc>
        <w:tc>
          <w:tcPr>
            <w:tcW w:w="666" w:type="pct"/>
          </w:tcPr>
          <w:p w:rsidR="00B4667D" w:rsidRPr="00FC4BB7" w:rsidRDefault="00B4667D" w:rsidP="00B4667D">
            <w:pPr>
              <w:pStyle w:val="11"/>
              <w:ind w:right="-5"/>
              <w:jc w:val="center"/>
            </w:pPr>
            <w:r>
              <w:t>52 836,22</w:t>
            </w:r>
          </w:p>
        </w:tc>
        <w:tc>
          <w:tcPr>
            <w:tcW w:w="674" w:type="pct"/>
          </w:tcPr>
          <w:p w:rsidR="00B4667D" w:rsidRPr="00FC4BB7" w:rsidRDefault="00B4667D" w:rsidP="00B4667D">
            <w:pPr>
              <w:pStyle w:val="11"/>
              <w:ind w:right="-5"/>
              <w:jc w:val="center"/>
            </w:pPr>
            <w:r>
              <w:t>29 500,00</w:t>
            </w:r>
          </w:p>
        </w:tc>
        <w:tc>
          <w:tcPr>
            <w:tcW w:w="674" w:type="pct"/>
          </w:tcPr>
          <w:p w:rsidR="00B4667D" w:rsidRPr="00FC4BB7" w:rsidRDefault="00B4667D" w:rsidP="00B4667D">
            <w:pPr>
              <w:pStyle w:val="11"/>
              <w:ind w:right="-5"/>
              <w:jc w:val="center"/>
            </w:pPr>
            <w:r>
              <w:t>30 917,85</w:t>
            </w:r>
          </w:p>
        </w:tc>
        <w:tc>
          <w:tcPr>
            <w:tcW w:w="527" w:type="pct"/>
          </w:tcPr>
          <w:p w:rsidR="00B4667D" w:rsidRPr="00FC4BB7" w:rsidRDefault="00B4667D" w:rsidP="00B4667D">
            <w:pPr>
              <w:pStyle w:val="11"/>
              <w:ind w:right="-5"/>
              <w:jc w:val="center"/>
            </w:pPr>
            <w:r>
              <w:t>104,8</w:t>
            </w:r>
          </w:p>
        </w:tc>
        <w:tc>
          <w:tcPr>
            <w:tcW w:w="596" w:type="pct"/>
          </w:tcPr>
          <w:p w:rsidR="00B4667D" w:rsidRPr="00FC4BB7" w:rsidRDefault="00B4667D" w:rsidP="00B4667D">
            <w:pPr>
              <w:pStyle w:val="11"/>
              <w:ind w:right="-5"/>
              <w:jc w:val="center"/>
            </w:pPr>
            <w:r>
              <w:t>58,5</w:t>
            </w:r>
          </w:p>
        </w:tc>
      </w:tr>
      <w:tr w:rsidR="00B4667D" w:rsidRPr="001D2FE6" w:rsidTr="00B4667D">
        <w:trPr>
          <w:cantSplit/>
        </w:trPr>
        <w:tc>
          <w:tcPr>
            <w:tcW w:w="1863" w:type="pct"/>
          </w:tcPr>
          <w:p w:rsidR="00B4667D" w:rsidRDefault="00B4667D" w:rsidP="00B4667D">
            <w:pPr>
              <w:pStyle w:val="11"/>
              <w:ind w:right="-5"/>
              <w:jc w:val="both"/>
            </w:pPr>
            <w:r>
              <w:t>Земельный налог</w:t>
            </w:r>
          </w:p>
        </w:tc>
        <w:tc>
          <w:tcPr>
            <w:tcW w:w="666" w:type="pct"/>
          </w:tcPr>
          <w:p w:rsidR="00B4667D" w:rsidRPr="00FC4BB7" w:rsidRDefault="00B4667D" w:rsidP="00B4667D">
            <w:pPr>
              <w:pStyle w:val="11"/>
              <w:ind w:right="-5"/>
              <w:jc w:val="center"/>
            </w:pPr>
            <w:r>
              <w:t>510 197,65</w:t>
            </w:r>
          </w:p>
        </w:tc>
        <w:tc>
          <w:tcPr>
            <w:tcW w:w="674" w:type="pct"/>
          </w:tcPr>
          <w:p w:rsidR="00B4667D" w:rsidRPr="00FC4BB7" w:rsidRDefault="00B4667D" w:rsidP="00B4667D">
            <w:pPr>
              <w:pStyle w:val="11"/>
              <w:ind w:right="-5"/>
              <w:jc w:val="center"/>
            </w:pPr>
            <w:r>
              <w:t>464 000,00</w:t>
            </w:r>
          </w:p>
        </w:tc>
        <w:tc>
          <w:tcPr>
            <w:tcW w:w="674" w:type="pct"/>
          </w:tcPr>
          <w:p w:rsidR="00B4667D" w:rsidRPr="00FC4BB7" w:rsidRDefault="00B4667D" w:rsidP="00B4667D">
            <w:pPr>
              <w:pStyle w:val="11"/>
              <w:ind w:right="-5"/>
              <w:jc w:val="center"/>
            </w:pPr>
            <w:r>
              <w:t>475 794,60</w:t>
            </w:r>
          </w:p>
        </w:tc>
        <w:tc>
          <w:tcPr>
            <w:tcW w:w="527" w:type="pct"/>
          </w:tcPr>
          <w:p w:rsidR="00B4667D" w:rsidRPr="00FC4BB7" w:rsidRDefault="00B4667D" w:rsidP="00B4667D">
            <w:pPr>
              <w:pStyle w:val="11"/>
              <w:ind w:right="-5"/>
              <w:jc w:val="center"/>
            </w:pPr>
            <w:r>
              <w:t>102,5</w:t>
            </w:r>
          </w:p>
        </w:tc>
        <w:tc>
          <w:tcPr>
            <w:tcW w:w="596" w:type="pct"/>
          </w:tcPr>
          <w:p w:rsidR="00B4667D" w:rsidRPr="00FC4BB7" w:rsidRDefault="00B4667D" w:rsidP="00B4667D">
            <w:pPr>
              <w:pStyle w:val="11"/>
              <w:ind w:right="-5"/>
              <w:jc w:val="center"/>
            </w:pPr>
            <w:r>
              <w:t>93,3</w:t>
            </w:r>
          </w:p>
        </w:tc>
      </w:tr>
      <w:tr w:rsidR="00B4667D" w:rsidRPr="001D2FE6" w:rsidTr="00B4667D">
        <w:trPr>
          <w:cantSplit/>
        </w:trPr>
        <w:tc>
          <w:tcPr>
            <w:tcW w:w="1863" w:type="pct"/>
          </w:tcPr>
          <w:p w:rsidR="00B4667D" w:rsidRDefault="00B4667D" w:rsidP="00B4667D">
            <w:pPr>
              <w:pStyle w:val="11"/>
              <w:ind w:right="-5"/>
              <w:jc w:val="both"/>
            </w:pPr>
            <w:r>
              <w:t>Задолженность переплат</w:t>
            </w:r>
          </w:p>
        </w:tc>
        <w:tc>
          <w:tcPr>
            <w:tcW w:w="666" w:type="pct"/>
          </w:tcPr>
          <w:p w:rsidR="00B4667D" w:rsidRPr="00FC4BB7" w:rsidRDefault="00B4667D" w:rsidP="00B4667D">
            <w:pPr>
              <w:pStyle w:val="11"/>
              <w:ind w:right="-5"/>
              <w:jc w:val="center"/>
            </w:pPr>
            <w:r>
              <w:t>0,00</w:t>
            </w:r>
          </w:p>
        </w:tc>
        <w:tc>
          <w:tcPr>
            <w:tcW w:w="674" w:type="pct"/>
          </w:tcPr>
          <w:p w:rsidR="00B4667D" w:rsidRPr="00FC4BB7" w:rsidRDefault="00B4667D" w:rsidP="00B4667D">
            <w:pPr>
              <w:pStyle w:val="11"/>
              <w:ind w:right="-5"/>
              <w:jc w:val="center"/>
            </w:pPr>
            <w:r>
              <w:t>0,00</w:t>
            </w:r>
          </w:p>
        </w:tc>
        <w:tc>
          <w:tcPr>
            <w:tcW w:w="674" w:type="pct"/>
          </w:tcPr>
          <w:p w:rsidR="00B4667D" w:rsidRPr="00FC4BB7" w:rsidRDefault="00B4667D" w:rsidP="00B4667D">
            <w:pPr>
              <w:pStyle w:val="11"/>
              <w:ind w:right="-5"/>
              <w:jc w:val="center"/>
            </w:pPr>
            <w:r>
              <w:t>0,00</w:t>
            </w:r>
          </w:p>
        </w:tc>
        <w:tc>
          <w:tcPr>
            <w:tcW w:w="527" w:type="pct"/>
          </w:tcPr>
          <w:p w:rsidR="00B4667D" w:rsidRPr="00FC4BB7" w:rsidRDefault="00B4667D" w:rsidP="00B4667D">
            <w:pPr>
              <w:pStyle w:val="11"/>
              <w:ind w:right="-5"/>
              <w:jc w:val="center"/>
            </w:pPr>
            <w:r>
              <w:t>0,00</w:t>
            </w:r>
          </w:p>
        </w:tc>
        <w:tc>
          <w:tcPr>
            <w:tcW w:w="596" w:type="pct"/>
          </w:tcPr>
          <w:p w:rsidR="00B4667D" w:rsidRPr="00FC4BB7" w:rsidRDefault="00B4667D" w:rsidP="00B4667D">
            <w:pPr>
              <w:pStyle w:val="11"/>
              <w:ind w:right="-5"/>
              <w:jc w:val="center"/>
            </w:pPr>
            <w:r>
              <w:t>0,00</w:t>
            </w:r>
          </w:p>
        </w:tc>
      </w:tr>
      <w:tr w:rsidR="00B4667D" w:rsidRPr="001D2FE6" w:rsidTr="00B4667D">
        <w:trPr>
          <w:cantSplit/>
        </w:trPr>
        <w:tc>
          <w:tcPr>
            <w:tcW w:w="1863" w:type="pct"/>
          </w:tcPr>
          <w:p w:rsidR="00B4667D" w:rsidRPr="001D2FE6" w:rsidRDefault="00B4667D" w:rsidP="00B4667D">
            <w:pPr>
              <w:pStyle w:val="11"/>
              <w:ind w:right="-5"/>
              <w:jc w:val="both"/>
            </w:pPr>
            <w:r>
              <w:t xml:space="preserve">Госпошлина </w:t>
            </w:r>
          </w:p>
        </w:tc>
        <w:tc>
          <w:tcPr>
            <w:tcW w:w="666" w:type="pct"/>
          </w:tcPr>
          <w:p w:rsidR="00B4667D" w:rsidRPr="00FC4BB7" w:rsidRDefault="00B4667D" w:rsidP="00B4667D">
            <w:pPr>
              <w:pStyle w:val="11"/>
              <w:ind w:right="-5"/>
              <w:jc w:val="center"/>
            </w:pPr>
            <w:r>
              <w:t>9 310,00</w:t>
            </w:r>
          </w:p>
        </w:tc>
        <w:tc>
          <w:tcPr>
            <w:tcW w:w="674" w:type="pct"/>
          </w:tcPr>
          <w:p w:rsidR="00B4667D" w:rsidRPr="00FC4BB7" w:rsidRDefault="00B4667D" w:rsidP="00B4667D">
            <w:pPr>
              <w:pStyle w:val="11"/>
              <w:ind w:right="-5"/>
              <w:jc w:val="center"/>
            </w:pPr>
            <w:r>
              <w:t>10 000,00</w:t>
            </w:r>
          </w:p>
        </w:tc>
        <w:tc>
          <w:tcPr>
            <w:tcW w:w="674" w:type="pct"/>
          </w:tcPr>
          <w:p w:rsidR="00B4667D" w:rsidRPr="00FC4BB7" w:rsidRDefault="00B4667D" w:rsidP="00B4667D">
            <w:pPr>
              <w:pStyle w:val="11"/>
              <w:ind w:right="-5"/>
              <w:jc w:val="center"/>
            </w:pPr>
            <w:r>
              <w:t>4 310,00</w:t>
            </w:r>
          </w:p>
        </w:tc>
        <w:tc>
          <w:tcPr>
            <w:tcW w:w="527" w:type="pct"/>
          </w:tcPr>
          <w:p w:rsidR="00B4667D" w:rsidRPr="00FC4BB7" w:rsidRDefault="00B4667D" w:rsidP="00B4667D">
            <w:pPr>
              <w:pStyle w:val="11"/>
              <w:ind w:right="-5"/>
              <w:jc w:val="center"/>
            </w:pPr>
            <w:r>
              <w:t>43,1</w:t>
            </w:r>
          </w:p>
        </w:tc>
        <w:tc>
          <w:tcPr>
            <w:tcW w:w="596" w:type="pct"/>
          </w:tcPr>
          <w:p w:rsidR="00B4667D" w:rsidRPr="00FC4BB7" w:rsidRDefault="00B4667D" w:rsidP="00B4667D">
            <w:pPr>
              <w:pStyle w:val="11"/>
              <w:ind w:right="-5"/>
              <w:jc w:val="center"/>
            </w:pPr>
            <w:r>
              <w:t>46,3</w:t>
            </w:r>
          </w:p>
        </w:tc>
      </w:tr>
    </w:tbl>
    <w:p w:rsidR="00B4667D" w:rsidRPr="000138A5" w:rsidRDefault="00B4667D" w:rsidP="00B4667D">
      <w:pPr>
        <w:jc w:val="both"/>
      </w:pPr>
      <w:r>
        <w:tab/>
      </w:r>
      <w:r w:rsidRPr="000138A5">
        <w:t>По сравнению с планом  201</w:t>
      </w:r>
      <w:r>
        <w:t>6</w:t>
      </w:r>
      <w:r w:rsidRPr="000138A5">
        <w:t xml:space="preserve"> года  поступление налоговых доходов в бюджет сельского поселения  составило  </w:t>
      </w:r>
      <w:r>
        <w:t>2 230 408</w:t>
      </w:r>
      <w:r w:rsidRPr="000138A5">
        <w:t xml:space="preserve"> руб. 7</w:t>
      </w:r>
      <w:r>
        <w:t>5</w:t>
      </w:r>
      <w:r w:rsidRPr="000138A5">
        <w:t xml:space="preserve"> коп. или на </w:t>
      </w:r>
      <w:r>
        <w:t>103,7</w:t>
      </w:r>
      <w:r w:rsidRPr="000138A5">
        <w:t xml:space="preserve"> процент</w:t>
      </w:r>
      <w:r>
        <w:t>а</w:t>
      </w:r>
      <w:r w:rsidRPr="000138A5">
        <w:t>, в сравнении в 201</w:t>
      </w:r>
      <w:r>
        <w:t>5</w:t>
      </w:r>
      <w:r w:rsidRPr="000138A5">
        <w:t xml:space="preserve">  годом   поступления по налоговым доходам имеет рост  на сумму </w:t>
      </w:r>
      <w:r>
        <w:t>383 766</w:t>
      </w:r>
      <w:r w:rsidRPr="000138A5">
        <w:t xml:space="preserve"> рублей </w:t>
      </w:r>
      <w:r>
        <w:t>75</w:t>
      </w:r>
      <w:r w:rsidRPr="000138A5">
        <w:t xml:space="preserve"> коп</w:t>
      </w:r>
      <w:proofErr w:type="gramStart"/>
      <w:r w:rsidRPr="000138A5">
        <w:t xml:space="preserve">., </w:t>
      </w:r>
      <w:proofErr w:type="gramEnd"/>
      <w:r w:rsidRPr="000138A5">
        <w:t>в том числе:</w:t>
      </w:r>
    </w:p>
    <w:p w:rsidR="00B4667D" w:rsidRDefault="00B4667D" w:rsidP="00B4667D">
      <w:pPr>
        <w:jc w:val="both"/>
      </w:pPr>
      <w:r w:rsidRPr="000138A5">
        <w:rPr>
          <w:b/>
        </w:rPr>
        <w:t>- налоги на товары (работы, услуги), реализуемые на территории РФ  (налоги от акцизов</w:t>
      </w:r>
      <w:r>
        <w:t>) на сумму 443 539 рублей 38</w:t>
      </w:r>
      <w:r w:rsidRPr="00944044">
        <w:t xml:space="preserve"> коп</w:t>
      </w:r>
      <w:proofErr w:type="gramStart"/>
      <w:r w:rsidRPr="00944044">
        <w:t>.</w:t>
      </w:r>
      <w:r>
        <w:t>;</w:t>
      </w:r>
      <w:proofErr w:type="gramEnd"/>
    </w:p>
    <w:p w:rsidR="00B4667D" w:rsidRPr="00944044" w:rsidRDefault="00B4667D" w:rsidP="00B4667D">
      <w:pPr>
        <w:jc w:val="both"/>
      </w:pPr>
      <w:r w:rsidRPr="00944044">
        <w:rPr>
          <w:b/>
        </w:rPr>
        <w:t>- доходы от налогов  на имущество</w:t>
      </w:r>
      <w:r w:rsidRPr="00944044">
        <w:t xml:space="preserve"> в 201</w:t>
      </w:r>
      <w:r>
        <w:t>6</w:t>
      </w:r>
      <w:r w:rsidRPr="00944044">
        <w:t xml:space="preserve"> год</w:t>
      </w:r>
      <w:r>
        <w:t>у</w:t>
      </w:r>
      <w:r w:rsidRPr="00944044">
        <w:t xml:space="preserve"> против 201</w:t>
      </w:r>
      <w:r>
        <w:t>5</w:t>
      </w:r>
      <w:r w:rsidRPr="00944044">
        <w:t xml:space="preserve"> года  </w:t>
      </w:r>
      <w:r>
        <w:t>снизились</w:t>
      </w:r>
      <w:r w:rsidRPr="00944044">
        <w:t xml:space="preserve">   на </w:t>
      </w:r>
      <w:r>
        <w:t>56 321 рубль 42</w:t>
      </w:r>
      <w:r w:rsidRPr="00944044">
        <w:t xml:space="preserve"> коп</w:t>
      </w:r>
      <w:proofErr w:type="gramStart"/>
      <w:r w:rsidRPr="00944044">
        <w:t xml:space="preserve">., </w:t>
      </w:r>
      <w:proofErr w:type="gramEnd"/>
      <w:r w:rsidRPr="00944044">
        <w:t>в том числе:</w:t>
      </w:r>
    </w:p>
    <w:p w:rsidR="00B4667D" w:rsidRPr="00944044" w:rsidRDefault="00B4667D" w:rsidP="00B4667D">
      <w:pPr>
        <w:jc w:val="both"/>
      </w:pPr>
      <w:r w:rsidRPr="00944044">
        <w:rPr>
          <w:i/>
        </w:rPr>
        <w:t>- доходы от налогов  на имущество физических лиц</w:t>
      </w:r>
      <w:r w:rsidRPr="00944044">
        <w:t xml:space="preserve">   на  </w:t>
      </w:r>
      <w:r>
        <w:t>21 918</w:t>
      </w:r>
      <w:r w:rsidRPr="00944044">
        <w:t xml:space="preserve"> рублей </w:t>
      </w:r>
      <w:r>
        <w:t>37</w:t>
      </w:r>
      <w:r w:rsidRPr="00944044">
        <w:t xml:space="preserve"> коп</w:t>
      </w:r>
      <w:proofErr w:type="gramStart"/>
      <w:r w:rsidRPr="00944044">
        <w:t>.,</w:t>
      </w:r>
      <w:proofErr w:type="gramEnd"/>
    </w:p>
    <w:p w:rsidR="00B4667D" w:rsidRPr="00944044" w:rsidRDefault="00B4667D" w:rsidP="00B4667D">
      <w:pPr>
        <w:jc w:val="both"/>
      </w:pPr>
      <w:r w:rsidRPr="00944044">
        <w:rPr>
          <w:i/>
        </w:rPr>
        <w:t>- от земельного налога</w:t>
      </w:r>
      <w:r w:rsidRPr="00944044">
        <w:t xml:space="preserve"> на </w:t>
      </w:r>
      <w:r>
        <w:t>34 403</w:t>
      </w:r>
      <w:r w:rsidRPr="00944044">
        <w:t xml:space="preserve"> рубл</w:t>
      </w:r>
      <w:r>
        <w:t>я</w:t>
      </w:r>
      <w:r w:rsidRPr="00944044">
        <w:t xml:space="preserve"> </w:t>
      </w:r>
      <w:r>
        <w:t>05</w:t>
      </w:r>
      <w:r w:rsidRPr="00944044">
        <w:t xml:space="preserve"> коп. </w:t>
      </w:r>
    </w:p>
    <w:p w:rsidR="00B4667D" w:rsidRDefault="00B4667D" w:rsidP="00B4667D">
      <w:pPr>
        <w:jc w:val="both"/>
        <w:rPr>
          <w:highlight w:val="yellow"/>
        </w:rPr>
      </w:pPr>
    </w:p>
    <w:p w:rsidR="00B4667D" w:rsidRDefault="00B4667D" w:rsidP="00B4667D">
      <w:pPr>
        <w:jc w:val="both"/>
      </w:pPr>
      <w:r w:rsidRPr="00944044">
        <w:rPr>
          <w:b/>
        </w:rPr>
        <w:t xml:space="preserve"> </w:t>
      </w:r>
      <w:r>
        <w:rPr>
          <w:b/>
        </w:rPr>
        <w:t>-</w:t>
      </w:r>
      <w:r w:rsidRPr="00944044">
        <w:rPr>
          <w:b/>
        </w:rPr>
        <w:t xml:space="preserve"> доход</w:t>
      </w:r>
      <w:r>
        <w:rPr>
          <w:b/>
        </w:rPr>
        <w:t>ы</w:t>
      </w:r>
      <w:r w:rsidRPr="00944044">
        <w:rPr>
          <w:b/>
        </w:rPr>
        <w:t xml:space="preserve"> от налога на доходы физических лиц</w:t>
      </w:r>
      <w:r w:rsidRPr="00944044">
        <w:t xml:space="preserve"> </w:t>
      </w:r>
      <w:r>
        <w:t>увеличились</w:t>
      </w:r>
      <w:r w:rsidRPr="00944044">
        <w:t xml:space="preserve">  на </w:t>
      </w:r>
      <w:r>
        <w:t>1 549</w:t>
      </w:r>
      <w:r w:rsidRPr="00944044">
        <w:t xml:space="preserve"> рублей или почти на </w:t>
      </w:r>
      <w:r>
        <w:t>8,3</w:t>
      </w:r>
      <w:r w:rsidRPr="00944044">
        <w:t xml:space="preserve"> процентов. </w:t>
      </w:r>
    </w:p>
    <w:p w:rsidR="00B4667D" w:rsidRPr="00944044" w:rsidRDefault="00B4667D" w:rsidP="00B4667D">
      <w:pPr>
        <w:jc w:val="both"/>
      </w:pPr>
      <w:r w:rsidRPr="00944044">
        <w:rPr>
          <w:b/>
        </w:rPr>
        <w:t>-доходы от госпошлины</w:t>
      </w:r>
      <w:r w:rsidRPr="00944044">
        <w:rPr>
          <w:i/>
        </w:rPr>
        <w:t xml:space="preserve"> также уменьшились </w:t>
      </w:r>
      <w:r w:rsidRPr="00944044">
        <w:t xml:space="preserve">  на </w:t>
      </w:r>
      <w:r>
        <w:t>53,7</w:t>
      </w:r>
      <w:r w:rsidRPr="00944044">
        <w:t xml:space="preserve"> процента по сравнение с поступление в 201</w:t>
      </w:r>
      <w:r>
        <w:t>5</w:t>
      </w:r>
      <w:r w:rsidRPr="00944044">
        <w:t xml:space="preserve"> году.</w:t>
      </w:r>
      <w:r w:rsidRPr="00944044">
        <w:tab/>
      </w:r>
    </w:p>
    <w:p w:rsidR="00B4667D" w:rsidRPr="00E328E9" w:rsidRDefault="00B4667D" w:rsidP="00B4667D">
      <w:pPr>
        <w:jc w:val="both"/>
        <w:rPr>
          <w:sz w:val="28"/>
          <w:szCs w:val="28"/>
        </w:rPr>
      </w:pPr>
    </w:p>
    <w:p w:rsidR="00B4667D" w:rsidRDefault="00B4667D" w:rsidP="00B4667D">
      <w:pPr>
        <w:jc w:val="both"/>
        <w:rPr>
          <w:sz w:val="28"/>
          <w:szCs w:val="28"/>
        </w:rPr>
      </w:pPr>
      <w:r w:rsidRPr="00E328E9">
        <w:rPr>
          <w:sz w:val="28"/>
          <w:szCs w:val="28"/>
        </w:rPr>
        <w:tab/>
      </w:r>
      <w:r w:rsidRPr="008D6BB1">
        <w:t xml:space="preserve">Информация о поступлении неналоговых доходов </w:t>
      </w:r>
      <w:r w:rsidRPr="008D6BB1">
        <w:rPr>
          <w:b/>
        </w:rPr>
        <w:t>в бюджет сельского поселения</w:t>
      </w:r>
      <w:r w:rsidRPr="008D6BB1">
        <w:t xml:space="preserve"> приведена в таблице:    </w:t>
      </w:r>
      <w:r>
        <w:rPr>
          <w:sz w:val="28"/>
          <w:szCs w:val="28"/>
        </w:rPr>
        <w:t xml:space="preserve">    </w:t>
      </w:r>
    </w:p>
    <w:p w:rsidR="00B4667D" w:rsidRPr="000555C1" w:rsidRDefault="00B4667D" w:rsidP="00B4667D">
      <w:pPr>
        <w:jc w:val="right"/>
        <w:rPr>
          <w:sz w:val="20"/>
          <w:szCs w:val="20"/>
        </w:rPr>
      </w:pPr>
      <w:r>
        <w:rPr>
          <w:sz w:val="28"/>
          <w:szCs w:val="28"/>
        </w:rPr>
        <w:t xml:space="preserve">                                               </w:t>
      </w:r>
      <w:r w:rsidRPr="000555C1">
        <w:rPr>
          <w:sz w:val="20"/>
          <w:szCs w:val="20"/>
        </w:rPr>
        <w:t xml:space="preserve"> рублей</w:t>
      </w: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276"/>
        <w:gridCol w:w="1417"/>
        <w:gridCol w:w="1276"/>
        <w:gridCol w:w="1030"/>
        <w:gridCol w:w="1192"/>
      </w:tblGrid>
      <w:tr w:rsidR="00B4667D" w:rsidRPr="00987921" w:rsidTr="00B4667D">
        <w:trPr>
          <w:trHeight w:val="322"/>
        </w:trPr>
        <w:tc>
          <w:tcPr>
            <w:tcW w:w="2977" w:type="dxa"/>
            <w:tcBorders>
              <w:top w:val="single" w:sz="4" w:space="0" w:color="auto"/>
            </w:tcBorders>
            <w:shd w:val="clear" w:color="auto" w:fill="auto"/>
          </w:tcPr>
          <w:p w:rsidR="00B4667D" w:rsidRPr="00CC4735" w:rsidRDefault="00B4667D" w:rsidP="00B4667D">
            <w:pPr>
              <w:jc w:val="center"/>
              <w:rPr>
                <w:sz w:val="20"/>
                <w:szCs w:val="20"/>
              </w:rPr>
            </w:pPr>
            <w:r w:rsidRPr="00CC4735">
              <w:rPr>
                <w:sz w:val="20"/>
                <w:szCs w:val="20"/>
              </w:rPr>
              <w:t>Показатели</w:t>
            </w:r>
          </w:p>
        </w:tc>
        <w:tc>
          <w:tcPr>
            <w:tcW w:w="1276" w:type="dxa"/>
            <w:tcBorders>
              <w:top w:val="single" w:sz="4" w:space="0" w:color="auto"/>
            </w:tcBorders>
            <w:shd w:val="clear" w:color="auto" w:fill="auto"/>
            <w:vAlign w:val="bottom"/>
          </w:tcPr>
          <w:p w:rsidR="00B4667D" w:rsidRDefault="00B4667D" w:rsidP="00B4667D">
            <w:pPr>
              <w:jc w:val="center"/>
              <w:rPr>
                <w:sz w:val="20"/>
                <w:szCs w:val="20"/>
              </w:rPr>
            </w:pPr>
            <w:r>
              <w:rPr>
                <w:sz w:val="20"/>
                <w:szCs w:val="20"/>
              </w:rPr>
              <w:t>Факт     2015 год</w:t>
            </w:r>
          </w:p>
        </w:tc>
        <w:tc>
          <w:tcPr>
            <w:tcW w:w="1417" w:type="dxa"/>
            <w:tcBorders>
              <w:top w:val="single" w:sz="4" w:space="0" w:color="auto"/>
            </w:tcBorders>
            <w:shd w:val="clear" w:color="auto" w:fill="auto"/>
            <w:vAlign w:val="bottom"/>
          </w:tcPr>
          <w:p w:rsidR="00B4667D" w:rsidRPr="00CC4735" w:rsidRDefault="00B4667D" w:rsidP="00B4667D">
            <w:pPr>
              <w:jc w:val="center"/>
              <w:rPr>
                <w:sz w:val="20"/>
                <w:szCs w:val="20"/>
              </w:rPr>
            </w:pPr>
            <w:r w:rsidRPr="00CC4735">
              <w:rPr>
                <w:sz w:val="20"/>
                <w:szCs w:val="20"/>
              </w:rPr>
              <w:t>План</w:t>
            </w:r>
          </w:p>
          <w:p w:rsidR="00B4667D" w:rsidRDefault="00B4667D" w:rsidP="00B4667D">
            <w:pPr>
              <w:jc w:val="center"/>
              <w:rPr>
                <w:sz w:val="20"/>
                <w:szCs w:val="20"/>
              </w:rPr>
            </w:pPr>
            <w:r>
              <w:rPr>
                <w:sz w:val="20"/>
                <w:szCs w:val="20"/>
              </w:rPr>
              <w:t>2016 год</w:t>
            </w:r>
          </w:p>
        </w:tc>
        <w:tc>
          <w:tcPr>
            <w:tcW w:w="1276" w:type="dxa"/>
            <w:tcBorders>
              <w:top w:val="single" w:sz="4" w:space="0" w:color="auto"/>
            </w:tcBorders>
            <w:shd w:val="clear" w:color="auto" w:fill="auto"/>
            <w:vAlign w:val="bottom"/>
          </w:tcPr>
          <w:p w:rsidR="00B4667D" w:rsidRPr="00CC4735" w:rsidRDefault="00B4667D" w:rsidP="00B4667D">
            <w:pPr>
              <w:jc w:val="center"/>
              <w:rPr>
                <w:sz w:val="20"/>
                <w:szCs w:val="20"/>
              </w:rPr>
            </w:pPr>
            <w:r w:rsidRPr="00CC4735">
              <w:rPr>
                <w:sz w:val="20"/>
                <w:szCs w:val="20"/>
              </w:rPr>
              <w:t>Факт</w:t>
            </w:r>
          </w:p>
          <w:p w:rsidR="00B4667D" w:rsidRDefault="00B4667D" w:rsidP="00B4667D">
            <w:pPr>
              <w:jc w:val="center"/>
              <w:rPr>
                <w:sz w:val="20"/>
                <w:szCs w:val="20"/>
              </w:rPr>
            </w:pPr>
            <w:r>
              <w:rPr>
                <w:sz w:val="20"/>
                <w:szCs w:val="20"/>
              </w:rPr>
              <w:t>2016 года</w:t>
            </w:r>
          </w:p>
        </w:tc>
        <w:tc>
          <w:tcPr>
            <w:tcW w:w="1030" w:type="dxa"/>
            <w:tcBorders>
              <w:top w:val="single" w:sz="4" w:space="0" w:color="auto"/>
            </w:tcBorders>
            <w:shd w:val="clear" w:color="auto" w:fill="auto"/>
            <w:vAlign w:val="bottom"/>
          </w:tcPr>
          <w:p w:rsidR="00B4667D" w:rsidRDefault="00B4667D" w:rsidP="00B4667D">
            <w:pPr>
              <w:jc w:val="center"/>
              <w:rPr>
                <w:sz w:val="20"/>
                <w:szCs w:val="20"/>
              </w:rPr>
            </w:pPr>
            <w:r w:rsidRPr="00CC4735">
              <w:rPr>
                <w:sz w:val="20"/>
                <w:szCs w:val="20"/>
              </w:rPr>
              <w:t xml:space="preserve">% </w:t>
            </w:r>
            <w:proofErr w:type="gramStart"/>
            <w:r>
              <w:rPr>
                <w:sz w:val="20"/>
                <w:szCs w:val="20"/>
              </w:rPr>
              <w:t>исполнении</w:t>
            </w:r>
            <w:proofErr w:type="gramEnd"/>
          </w:p>
        </w:tc>
        <w:tc>
          <w:tcPr>
            <w:tcW w:w="1192" w:type="dxa"/>
            <w:tcBorders>
              <w:top w:val="single" w:sz="4" w:space="0" w:color="auto"/>
            </w:tcBorders>
            <w:shd w:val="clear" w:color="auto" w:fill="auto"/>
            <w:vAlign w:val="bottom"/>
          </w:tcPr>
          <w:p w:rsidR="00B4667D" w:rsidRDefault="00B4667D" w:rsidP="00B4667D">
            <w:pPr>
              <w:jc w:val="center"/>
              <w:rPr>
                <w:sz w:val="20"/>
                <w:szCs w:val="20"/>
              </w:rPr>
            </w:pPr>
            <w:r>
              <w:rPr>
                <w:sz w:val="20"/>
                <w:szCs w:val="20"/>
              </w:rPr>
              <w:t>Факт 2016/2015 году</w:t>
            </w:r>
          </w:p>
        </w:tc>
      </w:tr>
      <w:tr w:rsidR="00B4667D" w:rsidRPr="00987921" w:rsidTr="00B4667D">
        <w:trPr>
          <w:trHeight w:val="485"/>
        </w:trPr>
        <w:tc>
          <w:tcPr>
            <w:tcW w:w="2977" w:type="dxa"/>
            <w:shd w:val="clear" w:color="auto" w:fill="auto"/>
          </w:tcPr>
          <w:p w:rsidR="00B4667D" w:rsidRPr="00EC3F56" w:rsidRDefault="00B4667D" w:rsidP="00B4667D">
            <w:pPr>
              <w:rPr>
                <w:b/>
                <w:sz w:val="20"/>
                <w:szCs w:val="20"/>
              </w:rPr>
            </w:pPr>
            <w:r w:rsidRPr="00EC3F56">
              <w:rPr>
                <w:b/>
                <w:sz w:val="20"/>
                <w:szCs w:val="20"/>
              </w:rPr>
              <w:t>Неналоговые доходы,                                в том числе</w:t>
            </w:r>
          </w:p>
        </w:tc>
        <w:tc>
          <w:tcPr>
            <w:tcW w:w="1276" w:type="dxa"/>
            <w:shd w:val="clear" w:color="auto" w:fill="auto"/>
          </w:tcPr>
          <w:p w:rsidR="00B4667D" w:rsidRPr="00A616B7" w:rsidRDefault="00B4667D" w:rsidP="00B4667D">
            <w:pPr>
              <w:pStyle w:val="11"/>
              <w:numPr>
                <w:ilvl w:val="12"/>
                <w:numId w:val="0"/>
              </w:numPr>
              <w:autoSpaceDE w:val="0"/>
              <w:autoSpaceDN w:val="0"/>
              <w:adjustRightInd w:val="0"/>
              <w:ind w:right="-5"/>
              <w:jc w:val="center"/>
              <w:rPr>
                <w:b/>
              </w:rPr>
            </w:pPr>
          </w:p>
          <w:p w:rsidR="00B4667D" w:rsidRPr="00A616B7" w:rsidRDefault="00B4667D" w:rsidP="00B4667D">
            <w:pPr>
              <w:pStyle w:val="11"/>
              <w:numPr>
                <w:ilvl w:val="12"/>
                <w:numId w:val="0"/>
              </w:numPr>
              <w:autoSpaceDE w:val="0"/>
              <w:autoSpaceDN w:val="0"/>
              <w:adjustRightInd w:val="0"/>
              <w:ind w:right="-5"/>
              <w:jc w:val="center"/>
              <w:rPr>
                <w:b/>
              </w:rPr>
            </w:pPr>
            <w:r w:rsidRPr="00A616B7">
              <w:rPr>
                <w:b/>
              </w:rPr>
              <w:t>2 067 739,01</w:t>
            </w:r>
          </w:p>
        </w:tc>
        <w:tc>
          <w:tcPr>
            <w:tcW w:w="1417" w:type="dxa"/>
            <w:shd w:val="clear" w:color="auto" w:fill="auto"/>
          </w:tcPr>
          <w:p w:rsidR="00B4667D" w:rsidRPr="00A616B7" w:rsidRDefault="00B4667D" w:rsidP="00B4667D">
            <w:pPr>
              <w:autoSpaceDE w:val="0"/>
              <w:autoSpaceDN w:val="0"/>
              <w:adjustRightInd w:val="0"/>
              <w:jc w:val="center"/>
              <w:rPr>
                <w:b/>
                <w:sz w:val="20"/>
                <w:szCs w:val="20"/>
              </w:rPr>
            </w:pPr>
          </w:p>
          <w:p w:rsidR="00B4667D" w:rsidRPr="00A616B7" w:rsidRDefault="00B4667D" w:rsidP="00B4667D">
            <w:pPr>
              <w:autoSpaceDE w:val="0"/>
              <w:autoSpaceDN w:val="0"/>
              <w:adjustRightInd w:val="0"/>
              <w:jc w:val="center"/>
              <w:rPr>
                <w:b/>
                <w:sz w:val="20"/>
                <w:szCs w:val="20"/>
              </w:rPr>
            </w:pPr>
            <w:r>
              <w:rPr>
                <w:b/>
                <w:sz w:val="20"/>
                <w:szCs w:val="20"/>
              </w:rPr>
              <w:t>2 685 300,00</w:t>
            </w:r>
          </w:p>
        </w:tc>
        <w:tc>
          <w:tcPr>
            <w:tcW w:w="1276" w:type="dxa"/>
            <w:shd w:val="clear" w:color="auto" w:fill="auto"/>
          </w:tcPr>
          <w:p w:rsidR="00B4667D" w:rsidRDefault="00B4667D" w:rsidP="00B4667D">
            <w:pPr>
              <w:pStyle w:val="11"/>
              <w:numPr>
                <w:ilvl w:val="12"/>
                <w:numId w:val="0"/>
              </w:numPr>
              <w:autoSpaceDE w:val="0"/>
              <w:autoSpaceDN w:val="0"/>
              <w:adjustRightInd w:val="0"/>
              <w:ind w:right="-5"/>
              <w:jc w:val="center"/>
              <w:rPr>
                <w:b/>
              </w:rPr>
            </w:pPr>
          </w:p>
          <w:p w:rsidR="00B4667D" w:rsidRDefault="00B4667D" w:rsidP="00B4667D">
            <w:pPr>
              <w:pStyle w:val="11"/>
              <w:numPr>
                <w:ilvl w:val="12"/>
                <w:numId w:val="0"/>
              </w:numPr>
              <w:autoSpaceDE w:val="0"/>
              <w:autoSpaceDN w:val="0"/>
              <w:adjustRightInd w:val="0"/>
              <w:ind w:right="-5"/>
              <w:jc w:val="center"/>
              <w:rPr>
                <w:b/>
              </w:rPr>
            </w:pPr>
            <w:r>
              <w:rPr>
                <w:b/>
              </w:rPr>
              <w:t>2 207 690,00</w:t>
            </w:r>
          </w:p>
          <w:p w:rsidR="00B4667D" w:rsidRPr="00A616B7" w:rsidRDefault="00B4667D" w:rsidP="00B4667D">
            <w:pPr>
              <w:pStyle w:val="11"/>
              <w:numPr>
                <w:ilvl w:val="12"/>
                <w:numId w:val="0"/>
              </w:numPr>
              <w:autoSpaceDE w:val="0"/>
              <w:autoSpaceDN w:val="0"/>
              <w:adjustRightInd w:val="0"/>
              <w:ind w:right="-5"/>
              <w:jc w:val="center"/>
              <w:rPr>
                <w:b/>
              </w:rPr>
            </w:pPr>
          </w:p>
        </w:tc>
        <w:tc>
          <w:tcPr>
            <w:tcW w:w="1030" w:type="dxa"/>
            <w:shd w:val="clear" w:color="auto" w:fill="auto"/>
          </w:tcPr>
          <w:p w:rsidR="00B4667D" w:rsidRPr="00A616B7" w:rsidRDefault="00B4667D" w:rsidP="00B4667D">
            <w:pPr>
              <w:pStyle w:val="11"/>
              <w:numPr>
                <w:ilvl w:val="12"/>
                <w:numId w:val="0"/>
              </w:numPr>
              <w:autoSpaceDE w:val="0"/>
              <w:autoSpaceDN w:val="0"/>
              <w:adjustRightInd w:val="0"/>
              <w:ind w:right="-5"/>
              <w:jc w:val="center"/>
              <w:rPr>
                <w:b/>
              </w:rPr>
            </w:pPr>
          </w:p>
          <w:p w:rsidR="00B4667D" w:rsidRPr="00A616B7" w:rsidRDefault="00B4667D" w:rsidP="00B4667D">
            <w:pPr>
              <w:pStyle w:val="11"/>
              <w:numPr>
                <w:ilvl w:val="12"/>
                <w:numId w:val="0"/>
              </w:numPr>
              <w:autoSpaceDE w:val="0"/>
              <w:autoSpaceDN w:val="0"/>
              <w:adjustRightInd w:val="0"/>
              <w:ind w:right="-5"/>
              <w:jc w:val="center"/>
              <w:rPr>
                <w:b/>
              </w:rPr>
            </w:pPr>
            <w:r>
              <w:rPr>
                <w:b/>
              </w:rPr>
              <w:t>82,2</w:t>
            </w:r>
          </w:p>
        </w:tc>
        <w:tc>
          <w:tcPr>
            <w:tcW w:w="1192" w:type="dxa"/>
            <w:shd w:val="clear" w:color="auto" w:fill="auto"/>
            <w:vAlign w:val="center"/>
          </w:tcPr>
          <w:p w:rsidR="00B4667D" w:rsidRPr="00A616B7" w:rsidRDefault="00B4667D" w:rsidP="00B4667D">
            <w:pPr>
              <w:jc w:val="center"/>
              <w:rPr>
                <w:b/>
                <w:sz w:val="20"/>
                <w:szCs w:val="20"/>
              </w:rPr>
            </w:pPr>
            <w:r>
              <w:rPr>
                <w:b/>
                <w:sz w:val="20"/>
                <w:szCs w:val="20"/>
              </w:rPr>
              <w:t>106,8</w:t>
            </w:r>
          </w:p>
        </w:tc>
      </w:tr>
      <w:tr w:rsidR="00B4667D" w:rsidRPr="00987921" w:rsidTr="00B4667D">
        <w:trPr>
          <w:trHeight w:val="190"/>
        </w:trPr>
        <w:tc>
          <w:tcPr>
            <w:tcW w:w="2977" w:type="dxa"/>
            <w:shd w:val="clear" w:color="auto" w:fill="auto"/>
          </w:tcPr>
          <w:p w:rsidR="00B4667D" w:rsidRPr="00CC4735" w:rsidRDefault="00B4667D" w:rsidP="00B4667D">
            <w:pPr>
              <w:rPr>
                <w:sz w:val="20"/>
                <w:szCs w:val="20"/>
              </w:rPr>
            </w:pPr>
            <w:r w:rsidRPr="00CC4735">
              <w:rPr>
                <w:sz w:val="20"/>
                <w:szCs w:val="20"/>
              </w:rPr>
              <w:t>Доходы от использования имущества</w:t>
            </w:r>
          </w:p>
        </w:tc>
        <w:tc>
          <w:tcPr>
            <w:tcW w:w="1276" w:type="dxa"/>
            <w:shd w:val="clear" w:color="auto" w:fill="auto"/>
            <w:vAlign w:val="center"/>
          </w:tcPr>
          <w:p w:rsidR="00B4667D" w:rsidRPr="00A616B7" w:rsidRDefault="00B4667D" w:rsidP="00B4667D">
            <w:pPr>
              <w:jc w:val="center"/>
              <w:rPr>
                <w:sz w:val="20"/>
                <w:szCs w:val="20"/>
              </w:rPr>
            </w:pPr>
            <w:r w:rsidRPr="00A616B7">
              <w:rPr>
                <w:sz w:val="20"/>
                <w:szCs w:val="20"/>
              </w:rPr>
              <w:t>2 739,01</w:t>
            </w:r>
          </w:p>
        </w:tc>
        <w:tc>
          <w:tcPr>
            <w:tcW w:w="1417" w:type="dxa"/>
            <w:shd w:val="clear" w:color="auto" w:fill="auto"/>
            <w:vAlign w:val="center"/>
          </w:tcPr>
          <w:p w:rsidR="00B4667D" w:rsidRPr="00A616B7" w:rsidRDefault="00B4667D" w:rsidP="00B4667D">
            <w:pPr>
              <w:jc w:val="center"/>
              <w:rPr>
                <w:sz w:val="20"/>
                <w:szCs w:val="20"/>
              </w:rPr>
            </w:pPr>
            <w:r w:rsidRPr="00A616B7">
              <w:rPr>
                <w:sz w:val="20"/>
                <w:szCs w:val="20"/>
              </w:rPr>
              <w:t>20 000,00</w:t>
            </w:r>
          </w:p>
        </w:tc>
        <w:tc>
          <w:tcPr>
            <w:tcW w:w="1276" w:type="dxa"/>
            <w:shd w:val="clear" w:color="auto" w:fill="auto"/>
            <w:vAlign w:val="center"/>
          </w:tcPr>
          <w:p w:rsidR="00B4667D" w:rsidRPr="00A616B7" w:rsidRDefault="00B4667D" w:rsidP="00B4667D">
            <w:pPr>
              <w:jc w:val="center"/>
              <w:rPr>
                <w:sz w:val="20"/>
                <w:szCs w:val="20"/>
              </w:rPr>
            </w:pPr>
            <w:r>
              <w:rPr>
                <w:sz w:val="20"/>
                <w:szCs w:val="20"/>
              </w:rPr>
              <w:t>0,00</w:t>
            </w:r>
          </w:p>
        </w:tc>
        <w:tc>
          <w:tcPr>
            <w:tcW w:w="1030" w:type="dxa"/>
            <w:shd w:val="clear" w:color="auto" w:fill="auto"/>
            <w:vAlign w:val="center"/>
          </w:tcPr>
          <w:p w:rsidR="00B4667D" w:rsidRPr="00A616B7" w:rsidRDefault="00B4667D" w:rsidP="00B4667D">
            <w:pPr>
              <w:jc w:val="center"/>
              <w:rPr>
                <w:sz w:val="20"/>
                <w:szCs w:val="20"/>
              </w:rPr>
            </w:pPr>
            <w:r>
              <w:rPr>
                <w:sz w:val="20"/>
                <w:szCs w:val="20"/>
              </w:rPr>
              <w:t>0,00</w:t>
            </w:r>
          </w:p>
        </w:tc>
        <w:tc>
          <w:tcPr>
            <w:tcW w:w="1192" w:type="dxa"/>
            <w:shd w:val="clear" w:color="auto" w:fill="auto"/>
            <w:vAlign w:val="center"/>
          </w:tcPr>
          <w:p w:rsidR="00B4667D" w:rsidRPr="00A616B7" w:rsidRDefault="00B4667D" w:rsidP="00B4667D">
            <w:pPr>
              <w:jc w:val="center"/>
              <w:rPr>
                <w:sz w:val="20"/>
                <w:szCs w:val="20"/>
              </w:rPr>
            </w:pPr>
            <w:r>
              <w:rPr>
                <w:sz w:val="20"/>
                <w:szCs w:val="20"/>
              </w:rPr>
              <w:t>0,00</w:t>
            </w:r>
          </w:p>
        </w:tc>
      </w:tr>
      <w:tr w:rsidR="00B4667D" w:rsidRPr="00987921" w:rsidTr="00B4667D">
        <w:trPr>
          <w:trHeight w:val="275"/>
        </w:trPr>
        <w:tc>
          <w:tcPr>
            <w:tcW w:w="2977" w:type="dxa"/>
            <w:shd w:val="clear" w:color="auto" w:fill="auto"/>
          </w:tcPr>
          <w:p w:rsidR="00B4667D" w:rsidRPr="005A31F6" w:rsidRDefault="00B4667D" w:rsidP="00B4667D">
            <w:pPr>
              <w:rPr>
                <w:sz w:val="20"/>
                <w:szCs w:val="20"/>
              </w:rPr>
            </w:pPr>
            <w:r w:rsidRPr="005A31F6">
              <w:rPr>
                <w:sz w:val="20"/>
                <w:szCs w:val="20"/>
              </w:rPr>
              <w:t>Доходы от оказания платных услуг  и компенсации затрат государства</w:t>
            </w:r>
          </w:p>
        </w:tc>
        <w:tc>
          <w:tcPr>
            <w:tcW w:w="1276" w:type="dxa"/>
            <w:shd w:val="clear" w:color="auto" w:fill="auto"/>
            <w:vAlign w:val="center"/>
          </w:tcPr>
          <w:p w:rsidR="00B4667D" w:rsidRPr="00A616B7" w:rsidRDefault="00B4667D" w:rsidP="00B4667D">
            <w:pPr>
              <w:jc w:val="center"/>
              <w:rPr>
                <w:sz w:val="20"/>
                <w:szCs w:val="20"/>
              </w:rPr>
            </w:pPr>
            <w:r w:rsidRPr="00A616B7">
              <w:rPr>
                <w:sz w:val="20"/>
                <w:szCs w:val="20"/>
              </w:rPr>
              <w:t>0,00</w:t>
            </w:r>
          </w:p>
        </w:tc>
        <w:tc>
          <w:tcPr>
            <w:tcW w:w="1417" w:type="dxa"/>
            <w:shd w:val="clear" w:color="auto" w:fill="auto"/>
            <w:vAlign w:val="center"/>
          </w:tcPr>
          <w:p w:rsidR="00B4667D" w:rsidRPr="00A616B7" w:rsidRDefault="00B4667D" w:rsidP="00B4667D">
            <w:pPr>
              <w:jc w:val="center"/>
              <w:rPr>
                <w:sz w:val="20"/>
                <w:szCs w:val="20"/>
              </w:rPr>
            </w:pPr>
            <w:r w:rsidRPr="00A616B7">
              <w:rPr>
                <w:sz w:val="20"/>
                <w:szCs w:val="20"/>
              </w:rPr>
              <w:t>0,00</w:t>
            </w:r>
          </w:p>
        </w:tc>
        <w:tc>
          <w:tcPr>
            <w:tcW w:w="1276" w:type="dxa"/>
            <w:shd w:val="clear" w:color="auto" w:fill="auto"/>
            <w:vAlign w:val="center"/>
          </w:tcPr>
          <w:p w:rsidR="00B4667D" w:rsidRPr="00A616B7" w:rsidRDefault="00B4667D" w:rsidP="00B4667D">
            <w:pPr>
              <w:jc w:val="center"/>
              <w:rPr>
                <w:sz w:val="20"/>
                <w:szCs w:val="20"/>
              </w:rPr>
            </w:pPr>
            <w:r w:rsidRPr="00A616B7">
              <w:rPr>
                <w:sz w:val="20"/>
                <w:szCs w:val="20"/>
              </w:rPr>
              <w:t>0,00</w:t>
            </w:r>
          </w:p>
        </w:tc>
        <w:tc>
          <w:tcPr>
            <w:tcW w:w="1030" w:type="dxa"/>
            <w:shd w:val="clear" w:color="auto" w:fill="auto"/>
            <w:vAlign w:val="center"/>
          </w:tcPr>
          <w:p w:rsidR="00B4667D" w:rsidRPr="00A616B7" w:rsidRDefault="00B4667D" w:rsidP="00B4667D">
            <w:pPr>
              <w:jc w:val="center"/>
              <w:rPr>
                <w:sz w:val="20"/>
                <w:szCs w:val="20"/>
              </w:rPr>
            </w:pPr>
            <w:r w:rsidRPr="00A616B7">
              <w:rPr>
                <w:sz w:val="20"/>
                <w:szCs w:val="20"/>
              </w:rPr>
              <w:t>0,00</w:t>
            </w:r>
          </w:p>
        </w:tc>
        <w:tc>
          <w:tcPr>
            <w:tcW w:w="1192" w:type="dxa"/>
            <w:shd w:val="clear" w:color="auto" w:fill="auto"/>
            <w:vAlign w:val="center"/>
          </w:tcPr>
          <w:p w:rsidR="00B4667D" w:rsidRPr="00A616B7" w:rsidRDefault="00B4667D" w:rsidP="00B4667D">
            <w:pPr>
              <w:jc w:val="center"/>
              <w:rPr>
                <w:sz w:val="20"/>
                <w:szCs w:val="20"/>
              </w:rPr>
            </w:pPr>
            <w:r w:rsidRPr="00A616B7">
              <w:rPr>
                <w:sz w:val="20"/>
                <w:szCs w:val="20"/>
              </w:rPr>
              <w:t>0,00</w:t>
            </w:r>
          </w:p>
        </w:tc>
      </w:tr>
      <w:tr w:rsidR="00B4667D" w:rsidRPr="00987921" w:rsidTr="00B4667D">
        <w:trPr>
          <w:trHeight w:val="349"/>
        </w:trPr>
        <w:tc>
          <w:tcPr>
            <w:tcW w:w="2977" w:type="dxa"/>
            <w:shd w:val="clear" w:color="auto" w:fill="auto"/>
          </w:tcPr>
          <w:p w:rsidR="00B4667D" w:rsidRPr="00CC4735" w:rsidRDefault="00B4667D" w:rsidP="00B4667D">
            <w:pPr>
              <w:rPr>
                <w:sz w:val="20"/>
                <w:szCs w:val="20"/>
              </w:rPr>
            </w:pPr>
            <w:r w:rsidRPr="00CC4735">
              <w:rPr>
                <w:sz w:val="20"/>
                <w:szCs w:val="20"/>
              </w:rPr>
              <w:t>Доходы от продажи материальных и нематериальных активов</w:t>
            </w:r>
          </w:p>
        </w:tc>
        <w:tc>
          <w:tcPr>
            <w:tcW w:w="1276" w:type="dxa"/>
            <w:shd w:val="clear" w:color="auto" w:fill="auto"/>
            <w:vAlign w:val="center"/>
          </w:tcPr>
          <w:p w:rsidR="00B4667D" w:rsidRPr="00A616B7" w:rsidRDefault="00B4667D" w:rsidP="00B4667D">
            <w:pPr>
              <w:jc w:val="center"/>
              <w:rPr>
                <w:sz w:val="20"/>
                <w:szCs w:val="20"/>
              </w:rPr>
            </w:pPr>
          </w:p>
          <w:p w:rsidR="00B4667D" w:rsidRPr="00A616B7" w:rsidRDefault="00B4667D" w:rsidP="00B4667D">
            <w:pPr>
              <w:jc w:val="center"/>
              <w:rPr>
                <w:sz w:val="20"/>
                <w:szCs w:val="20"/>
              </w:rPr>
            </w:pPr>
            <w:r w:rsidRPr="00A616B7">
              <w:rPr>
                <w:sz w:val="20"/>
                <w:szCs w:val="20"/>
              </w:rPr>
              <w:t>2 065 000,00</w:t>
            </w:r>
          </w:p>
        </w:tc>
        <w:tc>
          <w:tcPr>
            <w:tcW w:w="1417" w:type="dxa"/>
            <w:shd w:val="clear" w:color="auto" w:fill="auto"/>
            <w:vAlign w:val="center"/>
          </w:tcPr>
          <w:p w:rsidR="00B4667D" w:rsidRPr="00A616B7" w:rsidRDefault="00B4667D" w:rsidP="00B4667D">
            <w:pPr>
              <w:jc w:val="center"/>
              <w:rPr>
                <w:sz w:val="20"/>
                <w:szCs w:val="20"/>
              </w:rPr>
            </w:pPr>
          </w:p>
          <w:p w:rsidR="00B4667D" w:rsidRPr="00A616B7" w:rsidRDefault="00B4667D" w:rsidP="00B4667D">
            <w:pPr>
              <w:jc w:val="center"/>
              <w:rPr>
                <w:sz w:val="20"/>
                <w:szCs w:val="20"/>
              </w:rPr>
            </w:pPr>
            <w:r>
              <w:rPr>
                <w:sz w:val="20"/>
                <w:szCs w:val="20"/>
              </w:rPr>
              <w:t>2 664 300,00</w:t>
            </w:r>
          </w:p>
        </w:tc>
        <w:tc>
          <w:tcPr>
            <w:tcW w:w="1276" w:type="dxa"/>
            <w:shd w:val="clear" w:color="auto" w:fill="auto"/>
            <w:vAlign w:val="center"/>
          </w:tcPr>
          <w:p w:rsidR="00B4667D" w:rsidRPr="00A616B7" w:rsidRDefault="00B4667D" w:rsidP="00B4667D">
            <w:pPr>
              <w:jc w:val="center"/>
              <w:rPr>
                <w:sz w:val="20"/>
                <w:szCs w:val="20"/>
              </w:rPr>
            </w:pPr>
          </w:p>
          <w:p w:rsidR="00B4667D" w:rsidRPr="00A616B7" w:rsidRDefault="00B4667D" w:rsidP="00B4667D">
            <w:pPr>
              <w:jc w:val="center"/>
              <w:rPr>
                <w:sz w:val="20"/>
                <w:szCs w:val="20"/>
              </w:rPr>
            </w:pPr>
            <w:r>
              <w:rPr>
                <w:sz w:val="20"/>
                <w:szCs w:val="20"/>
              </w:rPr>
              <w:t>2 207 690,00</w:t>
            </w:r>
          </w:p>
        </w:tc>
        <w:tc>
          <w:tcPr>
            <w:tcW w:w="1030" w:type="dxa"/>
            <w:shd w:val="clear" w:color="auto" w:fill="auto"/>
            <w:vAlign w:val="center"/>
          </w:tcPr>
          <w:p w:rsidR="00B4667D" w:rsidRPr="00A616B7" w:rsidRDefault="00B4667D" w:rsidP="00B4667D">
            <w:pPr>
              <w:jc w:val="center"/>
              <w:rPr>
                <w:sz w:val="20"/>
                <w:szCs w:val="20"/>
              </w:rPr>
            </w:pPr>
            <w:r>
              <w:rPr>
                <w:sz w:val="20"/>
                <w:szCs w:val="20"/>
              </w:rPr>
              <w:t>82,9</w:t>
            </w:r>
          </w:p>
        </w:tc>
        <w:tc>
          <w:tcPr>
            <w:tcW w:w="1192" w:type="dxa"/>
            <w:shd w:val="clear" w:color="auto" w:fill="auto"/>
            <w:vAlign w:val="center"/>
          </w:tcPr>
          <w:p w:rsidR="00B4667D" w:rsidRPr="00A616B7" w:rsidRDefault="00B4667D" w:rsidP="00B4667D">
            <w:pPr>
              <w:jc w:val="center"/>
              <w:rPr>
                <w:sz w:val="20"/>
                <w:szCs w:val="20"/>
              </w:rPr>
            </w:pPr>
            <w:r>
              <w:rPr>
                <w:sz w:val="20"/>
                <w:szCs w:val="20"/>
              </w:rPr>
              <w:t>106,9</w:t>
            </w:r>
          </w:p>
        </w:tc>
      </w:tr>
      <w:tr w:rsidR="00B4667D" w:rsidRPr="00987921" w:rsidTr="00B4667D">
        <w:trPr>
          <w:trHeight w:val="349"/>
        </w:trPr>
        <w:tc>
          <w:tcPr>
            <w:tcW w:w="2977" w:type="dxa"/>
            <w:shd w:val="clear" w:color="auto" w:fill="auto"/>
          </w:tcPr>
          <w:p w:rsidR="00B4667D" w:rsidRPr="00CC4735" w:rsidRDefault="00B4667D" w:rsidP="00B4667D">
            <w:pPr>
              <w:rPr>
                <w:sz w:val="20"/>
                <w:szCs w:val="20"/>
              </w:rPr>
            </w:pPr>
            <w:r>
              <w:rPr>
                <w:sz w:val="20"/>
                <w:szCs w:val="20"/>
              </w:rPr>
              <w:t>Штрафы, санкции, возмещение ущерба</w:t>
            </w:r>
          </w:p>
        </w:tc>
        <w:tc>
          <w:tcPr>
            <w:tcW w:w="1276" w:type="dxa"/>
            <w:shd w:val="clear" w:color="auto" w:fill="auto"/>
            <w:vAlign w:val="center"/>
          </w:tcPr>
          <w:p w:rsidR="00B4667D" w:rsidRPr="00A616B7" w:rsidRDefault="00B4667D" w:rsidP="00B4667D">
            <w:pPr>
              <w:jc w:val="center"/>
              <w:rPr>
                <w:sz w:val="20"/>
                <w:szCs w:val="20"/>
              </w:rPr>
            </w:pPr>
            <w:r>
              <w:rPr>
                <w:sz w:val="20"/>
                <w:szCs w:val="20"/>
              </w:rPr>
              <w:t>0,00</w:t>
            </w:r>
          </w:p>
        </w:tc>
        <w:tc>
          <w:tcPr>
            <w:tcW w:w="1417" w:type="dxa"/>
            <w:shd w:val="clear" w:color="auto" w:fill="auto"/>
            <w:vAlign w:val="center"/>
          </w:tcPr>
          <w:p w:rsidR="00B4667D" w:rsidRPr="00A616B7" w:rsidRDefault="00B4667D" w:rsidP="00B4667D">
            <w:pPr>
              <w:jc w:val="center"/>
              <w:rPr>
                <w:sz w:val="20"/>
                <w:szCs w:val="20"/>
              </w:rPr>
            </w:pPr>
            <w:r>
              <w:rPr>
                <w:sz w:val="20"/>
                <w:szCs w:val="20"/>
              </w:rPr>
              <w:t>1 000,00</w:t>
            </w:r>
          </w:p>
        </w:tc>
        <w:tc>
          <w:tcPr>
            <w:tcW w:w="1276" w:type="dxa"/>
            <w:shd w:val="clear" w:color="auto" w:fill="auto"/>
            <w:vAlign w:val="center"/>
          </w:tcPr>
          <w:p w:rsidR="00B4667D" w:rsidRPr="00A616B7" w:rsidRDefault="00B4667D" w:rsidP="00B4667D">
            <w:pPr>
              <w:jc w:val="center"/>
              <w:rPr>
                <w:sz w:val="20"/>
                <w:szCs w:val="20"/>
              </w:rPr>
            </w:pPr>
            <w:r>
              <w:rPr>
                <w:sz w:val="20"/>
                <w:szCs w:val="20"/>
              </w:rPr>
              <w:t>0,00</w:t>
            </w:r>
          </w:p>
        </w:tc>
        <w:tc>
          <w:tcPr>
            <w:tcW w:w="1030" w:type="dxa"/>
            <w:shd w:val="clear" w:color="auto" w:fill="auto"/>
            <w:vAlign w:val="center"/>
          </w:tcPr>
          <w:p w:rsidR="00B4667D" w:rsidRPr="00A616B7" w:rsidRDefault="00B4667D" w:rsidP="00B4667D">
            <w:pPr>
              <w:jc w:val="center"/>
              <w:rPr>
                <w:sz w:val="20"/>
                <w:szCs w:val="20"/>
              </w:rPr>
            </w:pPr>
            <w:r>
              <w:rPr>
                <w:sz w:val="20"/>
                <w:szCs w:val="20"/>
              </w:rPr>
              <w:t>0,00</w:t>
            </w:r>
          </w:p>
        </w:tc>
        <w:tc>
          <w:tcPr>
            <w:tcW w:w="1192" w:type="dxa"/>
            <w:shd w:val="clear" w:color="auto" w:fill="auto"/>
            <w:vAlign w:val="center"/>
          </w:tcPr>
          <w:p w:rsidR="00B4667D" w:rsidRPr="00A616B7" w:rsidRDefault="00B4667D" w:rsidP="00B4667D">
            <w:pPr>
              <w:jc w:val="center"/>
              <w:rPr>
                <w:sz w:val="20"/>
                <w:szCs w:val="20"/>
              </w:rPr>
            </w:pPr>
            <w:r>
              <w:rPr>
                <w:sz w:val="20"/>
                <w:szCs w:val="20"/>
              </w:rPr>
              <w:t>0,00</w:t>
            </w:r>
          </w:p>
        </w:tc>
      </w:tr>
    </w:tbl>
    <w:p w:rsidR="00B4667D" w:rsidRDefault="00B4667D" w:rsidP="00B4667D">
      <w:pPr>
        <w:jc w:val="both"/>
        <w:rPr>
          <w:sz w:val="20"/>
          <w:szCs w:val="20"/>
        </w:rPr>
      </w:pPr>
    </w:p>
    <w:p w:rsidR="00B4667D" w:rsidRPr="00A616B7" w:rsidRDefault="00B4667D" w:rsidP="00B4667D">
      <w:pPr>
        <w:jc w:val="both"/>
        <w:rPr>
          <w:highlight w:val="yellow"/>
        </w:rPr>
      </w:pPr>
      <w:r>
        <w:rPr>
          <w:sz w:val="20"/>
          <w:szCs w:val="20"/>
        </w:rPr>
        <w:lastRenderedPageBreak/>
        <w:t xml:space="preserve">         </w:t>
      </w:r>
      <w:r w:rsidRPr="00A616B7">
        <w:t>Фактические поступления неналоговых доходов в  бюджет</w:t>
      </w:r>
      <w:r w:rsidRPr="00A616B7">
        <w:rPr>
          <w:color w:val="000000"/>
        </w:rPr>
        <w:t xml:space="preserve"> сельского поселения</w:t>
      </w:r>
      <w:r w:rsidRPr="00A616B7">
        <w:t xml:space="preserve"> в 201</w:t>
      </w:r>
      <w:r>
        <w:t>6</w:t>
      </w:r>
      <w:r w:rsidRPr="00A616B7">
        <w:t xml:space="preserve"> году составили </w:t>
      </w:r>
      <w:r>
        <w:t>2 207 690</w:t>
      </w:r>
      <w:r w:rsidRPr="00A616B7">
        <w:t xml:space="preserve"> рублей</w:t>
      </w:r>
      <w:proofErr w:type="gramStart"/>
      <w:r w:rsidRPr="00A616B7">
        <w:t>.</w:t>
      </w:r>
      <w:proofErr w:type="gramEnd"/>
      <w:r w:rsidRPr="00A616B7">
        <w:t xml:space="preserve"> </w:t>
      </w:r>
      <w:proofErr w:type="gramStart"/>
      <w:r w:rsidRPr="00A616B7">
        <w:t>и</w:t>
      </w:r>
      <w:proofErr w:type="gramEnd"/>
      <w:r w:rsidRPr="00A616B7">
        <w:t xml:space="preserve">ли </w:t>
      </w:r>
      <w:r>
        <w:t>82,2</w:t>
      </w:r>
      <w:r w:rsidRPr="00A616B7">
        <w:t xml:space="preserve"> процент</w:t>
      </w:r>
      <w:r>
        <w:t>а</w:t>
      </w:r>
      <w:r w:rsidRPr="00A616B7">
        <w:t xml:space="preserve"> к уточненному плану. По неналоговым доходам наблюдался рост поступлений по сравнению с 201</w:t>
      </w:r>
      <w:r>
        <w:t>5</w:t>
      </w:r>
      <w:r w:rsidRPr="00A616B7">
        <w:t xml:space="preserve"> годом на </w:t>
      </w:r>
      <w:r>
        <w:t>139 950</w:t>
      </w:r>
      <w:r w:rsidRPr="00A616B7">
        <w:t xml:space="preserve"> рублей</w:t>
      </w:r>
      <w:r>
        <w:t>99 копеек</w:t>
      </w:r>
      <w:r w:rsidRPr="00A616B7">
        <w:t xml:space="preserve"> за счет доходов от продажи </w:t>
      </w:r>
      <w:r>
        <w:t>земельных участков</w:t>
      </w:r>
      <w:r w:rsidRPr="00A616B7">
        <w:t xml:space="preserve">, </w:t>
      </w:r>
      <w:proofErr w:type="gramStart"/>
      <w:r w:rsidRPr="00A616B7">
        <w:t>находящегося</w:t>
      </w:r>
      <w:proofErr w:type="gramEnd"/>
      <w:r w:rsidRPr="00A616B7">
        <w:t xml:space="preserve"> в муниципальной собственности. </w:t>
      </w:r>
    </w:p>
    <w:p w:rsidR="00B4667D" w:rsidRPr="00A616B7" w:rsidRDefault="00B4667D" w:rsidP="00B4667D">
      <w:pPr>
        <w:pStyle w:val="a3"/>
        <w:numPr>
          <w:ilvl w:val="1"/>
          <w:numId w:val="8"/>
        </w:numPr>
        <w:tabs>
          <w:tab w:val="clear" w:pos="1440"/>
          <w:tab w:val="num" w:pos="0"/>
          <w:tab w:val="left" w:pos="1080"/>
        </w:tabs>
        <w:spacing w:after="0"/>
        <w:ind w:left="0" w:firstLine="709"/>
        <w:jc w:val="both"/>
      </w:pPr>
      <w:r w:rsidRPr="00A616B7">
        <w:rPr>
          <w:b/>
        </w:rPr>
        <w:t xml:space="preserve">Доходы от использования имущества, находящегося в государственной и муниципальной собственности, аренда земельных участков: </w:t>
      </w:r>
      <w:r w:rsidRPr="00A616B7">
        <w:rPr>
          <w:bCs/>
        </w:rPr>
        <w:t xml:space="preserve">при плане 20,0 </w:t>
      </w:r>
      <w:r w:rsidRPr="00A616B7">
        <w:t xml:space="preserve">тыс. рублей </w:t>
      </w:r>
      <w:r>
        <w:rPr>
          <w:bCs/>
        </w:rPr>
        <w:t>поступления в 2016 году не было</w:t>
      </w:r>
      <w:r w:rsidRPr="00A616B7">
        <w:t>.</w:t>
      </w:r>
      <w:r w:rsidRPr="00A616B7">
        <w:rPr>
          <w:bCs/>
        </w:rPr>
        <w:t xml:space="preserve"> </w:t>
      </w:r>
    </w:p>
    <w:p w:rsidR="00B4667D" w:rsidRPr="000E753D" w:rsidRDefault="00B4667D" w:rsidP="00B4667D">
      <w:pPr>
        <w:pStyle w:val="a3"/>
        <w:numPr>
          <w:ilvl w:val="1"/>
          <w:numId w:val="8"/>
        </w:numPr>
        <w:tabs>
          <w:tab w:val="clear" w:pos="1440"/>
          <w:tab w:val="left" w:pos="1080"/>
          <w:tab w:val="left" w:pos="1134"/>
          <w:tab w:val="left" w:pos="1276"/>
        </w:tabs>
        <w:spacing w:after="0"/>
        <w:ind w:left="0" w:firstLine="709"/>
        <w:jc w:val="both"/>
      </w:pPr>
      <w:r w:rsidRPr="000E753D">
        <w:rPr>
          <w:b/>
          <w:bCs/>
        </w:rPr>
        <w:t>Доходы от продажи материальных и нематериальных активов:</w:t>
      </w:r>
      <w:r w:rsidRPr="000E753D">
        <w:rPr>
          <w:bCs/>
        </w:rPr>
        <w:t xml:space="preserve">  при плане 2</w:t>
      </w:r>
      <w:r>
        <w:rPr>
          <w:bCs/>
        </w:rPr>
        <w:t> 664,3</w:t>
      </w:r>
      <w:r w:rsidRPr="000E753D">
        <w:rPr>
          <w:bCs/>
        </w:rPr>
        <w:t xml:space="preserve"> тыс. рублей  поступило 2</w:t>
      </w:r>
      <w:r>
        <w:rPr>
          <w:bCs/>
        </w:rPr>
        <w:t> 207,69</w:t>
      </w:r>
      <w:r w:rsidRPr="000E753D">
        <w:rPr>
          <w:b/>
          <w:bCs/>
          <w:i/>
        </w:rPr>
        <w:t xml:space="preserve"> тыс. рублей</w:t>
      </w:r>
      <w:r w:rsidRPr="000E753D">
        <w:rPr>
          <w:bCs/>
        </w:rPr>
        <w:t xml:space="preserve"> (или </w:t>
      </w:r>
      <w:r>
        <w:rPr>
          <w:bCs/>
        </w:rPr>
        <w:t>82,9</w:t>
      </w:r>
      <w:r w:rsidRPr="000E753D">
        <w:rPr>
          <w:bCs/>
        </w:rPr>
        <w:t xml:space="preserve"> %). По отношению к уровню прошлого года поступления увеличилось на  </w:t>
      </w:r>
      <w:r>
        <w:rPr>
          <w:bCs/>
        </w:rPr>
        <w:t>142,69</w:t>
      </w:r>
      <w:r w:rsidRPr="000E753D">
        <w:rPr>
          <w:bCs/>
        </w:rPr>
        <w:t xml:space="preserve">  тыс. рублей. </w:t>
      </w:r>
    </w:p>
    <w:p w:rsidR="00B4667D" w:rsidRDefault="00B4667D" w:rsidP="00B4667D">
      <w:pPr>
        <w:jc w:val="both"/>
        <w:rPr>
          <w:snapToGrid w:val="0"/>
        </w:rPr>
      </w:pPr>
    </w:p>
    <w:p w:rsidR="00B4667D" w:rsidRPr="00940BBE" w:rsidRDefault="00B4667D" w:rsidP="00B4667D">
      <w:pPr>
        <w:jc w:val="both"/>
      </w:pPr>
      <w:r w:rsidRPr="00940BBE">
        <w:rPr>
          <w:snapToGrid w:val="0"/>
        </w:rPr>
        <w:t xml:space="preserve">Сумма </w:t>
      </w:r>
      <w:r w:rsidRPr="00F27515">
        <w:rPr>
          <w:snapToGrid w:val="0"/>
        </w:rPr>
        <w:t>н</w:t>
      </w:r>
      <w:r w:rsidRPr="00F27515">
        <w:t>едоимки в бюджет сельского поселения по налоговым доходам на 01.01.201</w:t>
      </w:r>
      <w:r>
        <w:t>7</w:t>
      </w:r>
      <w:r w:rsidRPr="00F27515">
        <w:t xml:space="preserve"> года составила в сумме </w:t>
      </w:r>
      <w:r>
        <w:t>389,7</w:t>
      </w:r>
      <w:r w:rsidRPr="00F27515">
        <w:t xml:space="preserve"> тыс. рублей, а именно:</w:t>
      </w:r>
      <w:r>
        <w:t xml:space="preserve"> </w:t>
      </w:r>
      <w:r w:rsidRPr="00F27515">
        <w:t xml:space="preserve">по налогу на имущество физических лиц – </w:t>
      </w:r>
      <w:r>
        <w:t>23,2</w:t>
      </w:r>
      <w:r w:rsidRPr="00F27515">
        <w:t xml:space="preserve"> тыс. рублей,</w:t>
      </w:r>
      <w:r>
        <w:t xml:space="preserve"> </w:t>
      </w:r>
      <w:r w:rsidRPr="00F27515">
        <w:t xml:space="preserve">по земельному налогу -  </w:t>
      </w:r>
      <w:r>
        <w:t>366,5</w:t>
      </w:r>
      <w:r w:rsidRPr="00F27515">
        <w:t xml:space="preserve"> тыс. рублей.</w:t>
      </w:r>
      <w:r w:rsidRPr="00940BBE">
        <w:t xml:space="preserve"> </w:t>
      </w:r>
    </w:p>
    <w:p w:rsidR="00B4667D" w:rsidRDefault="00B4667D" w:rsidP="00B4667D">
      <w:pPr>
        <w:ind w:firstLine="708"/>
        <w:jc w:val="both"/>
      </w:pPr>
    </w:p>
    <w:p w:rsidR="00B4667D" w:rsidRDefault="00B4667D" w:rsidP="00B4667D">
      <w:pPr>
        <w:ind w:firstLine="708"/>
        <w:jc w:val="both"/>
        <w:rPr>
          <w:sz w:val="28"/>
          <w:szCs w:val="28"/>
        </w:rPr>
      </w:pPr>
      <w:r w:rsidRPr="00C01FCC">
        <w:t>Основные показатели исполнения бюджета</w:t>
      </w:r>
      <w:r w:rsidRPr="00C01FCC">
        <w:rPr>
          <w:b/>
        </w:rPr>
        <w:t xml:space="preserve"> </w:t>
      </w:r>
      <w:r w:rsidRPr="00C01FCC">
        <w:rPr>
          <w:color w:val="000000"/>
        </w:rPr>
        <w:t xml:space="preserve">сельского поселения </w:t>
      </w:r>
      <w:r w:rsidRPr="00C01FCC">
        <w:t>по доходам представлены в таблице:</w:t>
      </w:r>
      <w:r>
        <w:rPr>
          <w:sz w:val="28"/>
          <w:szCs w:val="28"/>
        </w:rPr>
        <w:t xml:space="preserve">                            </w:t>
      </w:r>
    </w:p>
    <w:p w:rsidR="00B4667D" w:rsidRPr="00DE3EA1" w:rsidRDefault="00B4667D" w:rsidP="00B4667D">
      <w:pPr>
        <w:ind w:firstLine="708"/>
        <w:jc w:val="right"/>
        <w:rPr>
          <w:sz w:val="20"/>
          <w:szCs w:val="20"/>
        </w:rPr>
      </w:pPr>
      <w:r>
        <w:rPr>
          <w:sz w:val="28"/>
          <w:szCs w:val="28"/>
        </w:rPr>
        <w:t xml:space="preserve">                        </w:t>
      </w:r>
      <w:r w:rsidRPr="00EF7805">
        <w:rPr>
          <w:sz w:val="20"/>
          <w:szCs w:val="20"/>
        </w:rPr>
        <w:t xml:space="preserve"> рублей</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8"/>
        <w:gridCol w:w="1261"/>
        <w:gridCol w:w="740"/>
        <w:gridCol w:w="1266"/>
        <w:gridCol w:w="1261"/>
        <w:gridCol w:w="914"/>
        <w:gridCol w:w="740"/>
      </w:tblGrid>
      <w:tr w:rsidR="00B4667D" w:rsidTr="00B4667D">
        <w:trPr>
          <w:trHeight w:val="255"/>
        </w:trPr>
        <w:tc>
          <w:tcPr>
            <w:tcW w:w="1918" w:type="pct"/>
            <w:vMerge w:val="restart"/>
            <w:shd w:val="clear" w:color="auto" w:fill="auto"/>
            <w:noWrap/>
            <w:vAlign w:val="bottom"/>
          </w:tcPr>
          <w:p w:rsidR="00B4667D" w:rsidRPr="00DE3EA1" w:rsidRDefault="00B4667D" w:rsidP="00B4667D">
            <w:pPr>
              <w:rPr>
                <w:sz w:val="20"/>
                <w:szCs w:val="20"/>
              </w:rPr>
            </w:pPr>
            <w:r w:rsidRPr="00DE3EA1">
              <w:rPr>
                <w:sz w:val="20"/>
                <w:szCs w:val="20"/>
              </w:rPr>
              <w:t> </w:t>
            </w:r>
          </w:p>
          <w:p w:rsidR="00B4667D" w:rsidRPr="00DE3EA1" w:rsidRDefault="00B4667D" w:rsidP="00B4667D">
            <w:pPr>
              <w:rPr>
                <w:sz w:val="20"/>
                <w:szCs w:val="20"/>
              </w:rPr>
            </w:pPr>
            <w:r w:rsidRPr="00DE3EA1">
              <w:rPr>
                <w:sz w:val="20"/>
                <w:szCs w:val="20"/>
              </w:rPr>
              <w:t>Показатель</w:t>
            </w:r>
          </w:p>
        </w:tc>
        <w:tc>
          <w:tcPr>
            <w:tcW w:w="1015" w:type="pct"/>
            <w:gridSpan w:val="2"/>
            <w:shd w:val="clear" w:color="auto" w:fill="auto"/>
            <w:noWrap/>
            <w:vAlign w:val="bottom"/>
          </w:tcPr>
          <w:p w:rsidR="00B4667D" w:rsidRPr="00DE3EA1" w:rsidRDefault="00B4667D" w:rsidP="00B4667D">
            <w:pPr>
              <w:ind w:left="1424" w:hanging="1424"/>
              <w:jc w:val="center"/>
              <w:rPr>
                <w:b/>
                <w:sz w:val="20"/>
                <w:szCs w:val="20"/>
              </w:rPr>
            </w:pPr>
            <w:r>
              <w:rPr>
                <w:b/>
                <w:sz w:val="20"/>
                <w:szCs w:val="20"/>
              </w:rPr>
              <w:t>2015</w:t>
            </w:r>
            <w:r w:rsidRPr="00DE3EA1">
              <w:rPr>
                <w:b/>
                <w:sz w:val="20"/>
                <w:szCs w:val="20"/>
              </w:rPr>
              <w:t xml:space="preserve"> год</w:t>
            </w:r>
          </w:p>
        </w:tc>
        <w:tc>
          <w:tcPr>
            <w:tcW w:w="2068" w:type="pct"/>
            <w:gridSpan w:val="4"/>
            <w:shd w:val="clear" w:color="auto" w:fill="auto"/>
            <w:noWrap/>
            <w:vAlign w:val="bottom"/>
          </w:tcPr>
          <w:p w:rsidR="00B4667D" w:rsidRPr="00DE3EA1" w:rsidRDefault="00B4667D" w:rsidP="00B4667D">
            <w:pPr>
              <w:jc w:val="center"/>
              <w:rPr>
                <w:b/>
                <w:sz w:val="20"/>
                <w:szCs w:val="20"/>
              </w:rPr>
            </w:pPr>
            <w:r>
              <w:rPr>
                <w:b/>
                <w:sz w:val="20"/>
                <w:szCs w:val="20"/>
              </w:rPr>
              <w:t xml:space="preserve"> 2016</w:t>
            </w:r>
            <w:r w:rsidRPr="00DE3EA1">
              <w:rPr>
                <w:b/>
                <w:sz w:val="20"/>
                <w:szCs w:val="20"/>
              </w:rPr>
              <w:t xml:space="preserve"> год</w:t>
            </w:r>
          </w:p>
        </w:tc>
      </w:tr>
      <w:tr w:rsidR="00B4667D" w:rsidTr="00B4667D">
        <w:trPr>
          <w:trHeight w:val="255"/>
        </w:trPr>
        <w:tc>
          <w:tcPr>
            <w:tcW w:w="1918" w:type="pct"/>
            <w:vMerge/>
            <w:shd w:val="clear" w:color="auto" w:fill="auto"/>
            <w:noWrap/>
            <w:vAlign w:val="bottom"/>
          </w:tcPr>
          <w:p w:rsidR="00B4667D" w:rsidRPr="00DE3EA1" w:rsidRDefault="00B4667D" w:rsidP="00B4667D">
            <w:pPr>
              <w:rPr>
                <w:sz w:val="20"/>
                <w:szCs w:val="20"/>
              </w:rPr>
            </w:pPr>
          </w:p>
        </w:tc>
        <w:tc>
          <w:tcPr>
            <w:tcW w:w="644" w:type="pct"/>
            <w:shd w:val="clear" w:color="auto" w:fill="auto"/>
            <w:noWrap/>
            <w:vAlign w:val="bottom"/>
          </w:tcPr>
          <w:p w:rsidR="00B4667D" w:rsidRPr="00DE3EA1" w:rsidRDefault="00B4667D" w:rsidP="00B4667D">
            <w:pPr>
              <w:jc w:val="center"/>
              <w:rPr>
                <w:sz w:val="20"/>
                <w:szCs w:val="20"/>
              </w:rPr>
            </w:pPr>
            <w:r w:rsidRPr="00DE3EA1">
              <w:rPr>
                <w:sz w:val="20"/>
                <w:szCs w:val="20"/>
              </w:rPr>
              <w:t>Факт</w:t>
            </w:r>
          </w:p>
        </w:tc>
        <w:tc>
          <w:tcPr>
            <w:tcW w:w="370" w:type="pct"/>
            <w:shd w:val="clear" w:color="auto" w:fill="auto"/>
            <w:noWrap/>
            <w:vAlign w:val="bottom"/>
          </w:tcPr>
          <w:p w:rsidR="00B4667D" w:rsidRPr="00DE3EA1" w:rsidRDefault="00B4667D" w:rsidP="00B4667D">
            <w:pPr>
              <w:jc w:val="center"/>
              <w:rPr>
                <w:sz w:val="20"/>
                <w:szCs w:val="20"/>
              </w:rPr>
            </w:pPr>
            <w:proofErr w:type="spellStart"/>
            <w:r>
              <w:rPr>
                <w:sz w:val="20"/>
                <w:szCs w:val="20"/>
              </w:rPr>
              <w:t>у</w:t>
            </w:r>
            <w:r w:rsidRPr="00DE3EA1">
              <w:rPr>
                <w:sz w:val="20"/>
                <w:szCs w:val="20"/>
              </w:rPr>
              <w:t>д</w:t>
            </w:r>
            <w:proofErr w:type="gramStart"/>
            <w:r w:rsidRPr="00DE3EA1">
              <w:rPr>
                <w:sz w:val="20"/>
                <w:szCs w:val="20"/>
              </w:rPr>
              <w:t>.в</w:t>
            </w:r>
            <w:proofErr w:type="gramEnd"/>
            <w:r w:rsidRPr="00DE3EA1">
              <w:rPr>
                <w:sz w:val="20"/>
                <w:szCs w:val="20"/>
              </w:rPr>
              <w:t>ес</w:t>
            </w:r>
            <w:proofErr w:type="spellEnd"/>
          </w:p>
        </w:tc>
        <w:tc>
          <w:tcPr>
            <w:tcW w:w="624" w:type="pct"/>
            <w:shd w:val="clear" w:color="auto" w:fill="auto"/>
            <w:noWrap/>
            <w:vAlign w:val="bottom"/>
          </w:tcPr>
          <w:p w:rsidR="00B4667D" w:rsidRPr="00DE3EA1" w:rsidRDefault="00B4667D" w:rsidP="00B4667D">
            <w:pPr>
              <w:jc w:val="center"/>
              <w:rPr>
                <w:sz w:val="20"/>
                <w:szCs w:val="20"/>
              </w:rPr>
            </w:pPr>
            <w:r w:rsidRPr="00DE3EA1">
              <w:rPr>
                <w:sz w:val="20"/>
                <w:szCs w:val="20"/>
              </w:rPr>
              <w:t>План</w:t>
            </w:r>
          </w:p>
        </w:tc>
        <w:tc>
          <w:tcPr>
            <w:tcW w:w="624" w:type="pct"/>
            <w:shd w:val="clear" w:color="auto" w:fill="auto"/>
            <w:noWrap/>
            <w:vAlign w:val="bottom"/>
          </w:tcPr>
          <w:p w:rsidR="00B4667D" w:rsidRPr="00DE3EA1" w:rsidRDefault="00B4667D" w:rsidP="00B4667D">
            <w:pPr>
              <w:jc w:val="center"/>
              <w:rPr>
                <w:sz w:val="20"/>
                <w:szCs w:val="20"/>
              </w:rPr>
            </w:pPr>
            <w:r w:rsidRPr="00DE3EA1">
              <w:rPr>
                <w:sz w:val="20"/>
                <w:szCs w:val="20"/>
              </w:rPr>
              <w:t>Факт</w:t>
            </w:r>
          </w:p>
        </w:tc>
        <w:tc>
          <w:tcPr>
            <w:tcW w:w="452" w:type="pct"/>
            <w:shd w:val="clear" w:color="auto" w:fill="auto"/>
            <w:noWrap/>
            <w:vAlign w:val="bottom"/>
          </w:tcPr>
          <w:p w:rsidR="00B4667D" w:rsidRPr="00DE3EA1" w:rsidRDefault="00B4667D" w:rsidP="00B4667D">
            <w:pPr>
              <w:jc w:val="center"/>
              <w:rPr>
                <w:sz w:val="20"/>
                <w:szCs w:val="20"/>
              </w:rPr>
            </w:pPr>
            <w:r w:rsidRPr="00DE3EA1">
              <w:rPr>
                <w:sz w:val="20"/>
                <w:szCs w:val="20"/>
              </w:rPr>
              <w:t>процент</w:t>
            </w:r>
          </w:p>
        </w:tc>
        <w:tc>
          <w:tcPr>
            <w:tcW w:w="367" w:type="pct"/>
            <w:shd w:val="clear" w:color="auto" w:fill="auto"/>
            <w:noWrap/>
            <w:vAlign w:val="bottom"/>
          </w:tcPr>
          <w:p w:rsidR="00B4667D" w:rsidRPr="00DE3EA1" w:rsidRDefault="00B4667D" w:rsidP="00B4667D">
            <w:pPr>
              <w:jc w:val="center"/>
              <w:rPr>
                <w:sz w:val="20"/>
                <w:szCs w:val="20"/>
              </w:rPr>
            </w:pPr>
            <w:proofErr w:type="spellStart"/>
            <w:r w:rsidRPr="00DE3EA1">
              <w:rPr>
                <w:sz w:val="20"/>
                <w:szCs w:val="20"/>
              </w:rPr>
              <w:t>уд</w:t>
            </w:r>
            <w:proofErr w:type="gramStart"/>
            <w:r w:rsidRPr="00DE3EA1">
              <w:rPr>
                <w:sz w:val="20"/>
                <w:szCs w:val="20"/>
              </w:rPr>
              <w:t>.в</w:t>
            </w:r>
            <w:proofErr w:type="gramEnd"/>
            <w:r w:rsidRPr="00DE3EA1">
              <w:rPr>
                <w:sz w:val="20"/>
                <w:szCs w:val="20"/>
              </w:rPr>
              <w:t>ес</w:t>
            </w:r>
            <w:proofErr w:type="spellEnd"/>
          </w:p>
        </w:tc>
      </w:tr>
      <w:tr w:rsidR="00B4667D" w:rsidTr="00B4667D">
        <w:trPr>
          <w:trHeight w:val="255"/>
        </w:trPr>
        <w:tc>
          <w:tcPr>
            <w:tcW w:w="1918" w:type="pct"/>
            <w:shd w:val="clear" w:color="auto" w:fill="auto"/>
            <w:noWrap/>
            <w:vAlign w:val="bottom"/>
          </w:tcPr>
          <w:p w:rsidR="00B4667D" w:rsidRPr="00EE5873" w:rsidRDefault="00B4667D" w:rsidP="00B4667D">
            <w:pPr>
              <w:pStyle w:val="11"/>
              <w:numPr>
                <w:ilvl w:val="12"/>
                <w:numId w:val="0"/>
              </w:numPr>
              <w:ind w:right="-5"/>
              <w:jc w:val="both"/>
              <w:rPr>
                <w:b/>
              </w:rPr>
            </w:pPr>
            <w:r w:rsidRPr="00DE3EA1">
              <w:t>Безвозмездные поступления,</w:t>
            </w:r>
            <w:r>
              <w:t xml:space="preserve"> </w:t>
            </w:r>
            <w:r w:rsidRPr="00DE3EA1">
              <w:t>в том числе:</w:t>
            </w:r>
          </w:p>
        </w:tc>
        <w:tc>
          <w:tcPr>
            <w:tcW w:w="644" w:type="pct"/>
            <w:shd w:val="clear" w:color="auto" w:fill="auto"/>
            <w:noWrap/>
          </w:tcPr>
          <w:p w:rsidR="00B4667D" w:rsidRPr="000C24BB" w:rsidRDefault="00B4667D" w:rsidP="00B4667D">
            <w:pPr>
              <w:pStyle w:val="11"/>
              <w:numPr>
                <w:ilvl w:val="12"/>
                <w:numId w:val="0"/>
              </w:numPr>
              <w:autoSpaceDE w:val="0"/>
              <w:autoSpaceDN w:val="0"/>
              <w:adjustRightInd w:val="0"/>
              <w:ind w:right="-5"/>
              <w:jc w:val="center"/>
              <w:rPr>
                <w:b/>
              </w:rPr>
            </w:pPr>
            <w:r w:rsidRPr="000C24BB">
              <w:rPr>
                <w:b/>
              </w:rPr>
              <w:t>3 515 782,0</w:t>
            </w:r>
            <w:r>
              <w:rPr>
                <w:b/>
              </w:rPr>
              <w:t>0</w:t>
            </w:r>
          </w:p>
        </w:tc>
        <w:tc>
          <w:tcPr>
            <w:tcW w:w="370" w:type="pct"/>
            <w:shd w:val="clear" w:color="auto" w:fill="auto"/>
            <w:noWrap/>
          </w:tcPr>
          <w:p w:rsidR="00B4667D" w:rsidRPr="000C24BB" w:rsidRDefault="00B4667D" w:rsidP="00B4667D">
            <w:pPr>
              <w:pStyle w:val="11"/>
              <w:numPr>
                <w:ilvl w:val="12"/>
                <w:numId w:val="0"/>
              </w:numPr>
              <w:autoSpaceDE w:val="0"/>
              <w:autoSpaceDN w:val="0"/>
              <w:adjustRightInd w:val="0"/>
              <w:ind w:right="-5"/>
              <w:jc w:val="center"/>
              <w:rPr>
                <w:b/>
              </w:rPr>
            </w:pPr>
            <w:r w:rsidRPr="000C24BB">
              <w:rPr>
                <w:b/>
              </w:rPr>
              <w:t>47,32</w:t>
            </w:r>
          </w:p>
        </w:tc>
        <w:tc>
          <w:tcPr>
            <w:tcW w:w="624" w:type="pct"/>
            <w:shd w:val="clear" w:color="auto" w:fill="auto"/>
            <w:noWrap/>
          </w:tcPr>
          <w:p w:rsidR="00B4667D" w:rsidRPr="000C24BB" w:rsidRDefault="00B4667D" w:rsidP="00B4667D">
            <w:pPr>
              <w:pStyle w:val="11"/>
              <w:numPr>
                <w:ilvl w:val="12"/>
                <w:numId w:val="0"/>
              </w:numPr>
              <w:autoSpaceDE w:val="0"/>
              <w:autoSpaceDN w:val="0"/>
              <w:adjustRightInd w:val="0"/>
              <w:ind w:right="-5"/>
              <w:jc w:val="center"/>
              <w:rPr>
                <w:b/>
              </w:rPr>
            </w:pPr>
            <w:r>
              <w:rPr>
                <w:b/>
              </w:rPr>
              <w:t>2 528 110,00</w:t>
            </w:r>
          </w:p>
        </w:tc>
        <w:tc>
          <w:tcPr>
            <w:tcW w:w="624" w:type="pct"/>
            <w:shd w:val="clear" w:color="auto" w:fill="auto"/>
            <w:noWrap/>
          </w:tcPr>
          <w:p w:rsidR="00B4667D" w:rsidRPr="000C24BB" w:rsidRDefault="00B4667D" w:rsidP="00B4667D">
            <w:pPr>
              <w:pStyle w:val="11"/>
              <w:numPr>
                <w:ilvl w:val="12"/>
                <w:numId w:val="0"/>
              </w:numPr>
              <w:autoSpaceDE w:val="0"/>
              <w:autoSpaceDN w:val="0"/>
              <w:adjustRightInd w:val="0"/>
              <w:ind w:right="-5"/>
              <w:jc w:val="center"/>
              <w:rPr>
                <w:b/>
              </w:rPr>
            </w:pPr>
            <w:r>
              <w:rPr>
                <w:b/>
              </w:rPr>
              <w:t>2 528 110,00</w:t>
            </w:r>
          </w:p>
        </w:tc>
        <w:tc>
          <w:tcPr>
            <w:tcW w:w="452" w:type="pct"/>
            <w:shd w:val="clear" w:color="auto" w:fill="auto"/>
            <w:noWrap/>
          </w:tcPr>
          <w:p w:rsidR="00B4667D" w:rsidRPr="000C24BB" w:rsidRDefault="00B4667D" w:rsidP="00B4667D">
            <w:pPr>
              <w:pStyle w:val="11"/>
              <w:numPr>
                <w:ilvl w:val="12"/>
                <w:numId w:val="0"/>
              </w:numPr>
              <w:autoSpaceDE w:val="0"/>
              <w:autoSpaceDN w:val="0"/>
              <w:adjustRightInd w:val="0"/>
              <w:ind w:right="-5"/>
              <w:jc w:val="center"/>
              <w:rPr>
                <w:b/>
              </w:rPr>
            </w:pPr>
            <w:r w:rsidRPr="000C24BB">
              <w:rPr>
                <w:b/>
              </w:rPr>
              <w:t>100,0</w:t>
            </w:r>
          </w:p>
        </w:tc>
        <w:tc>
          <w:tcPr>
            <w:tcW w:w="367" w:type="pct"/>
            <w:shd w:val="clear" w:color="auto" w:fill="auto"/>
            <w:noWrap/>
          </w:tcPr>
          <w:p w:rsidR="00B4667D" w:rsidRPr="000C24BB" w:rsidRDefault="00B4667D" w:rsidP="00B4667D">
            <w:pPr>
              <w:pStyle w:val="11"/>
              <w:numPr>
                <w:ilvl w:val="12"/>
                <w:numId w:val="0"/>
              </w:numPr>
              <w:autoSpaceDE w:val="0"/>
              <w:autoSpaceDN w:val="0"/>
              <w:adjustRightInd w:val="0"/>
              <w:ind w:right="-5"/>
              <w:jc w:val="center"/>
              <w:rPr>
                <w:b/>
              </w:rPr>
            </w:pPr>
            <w:r>
              <w:rPr>
                <w:b/>
              </w:rPr>
              <w:t>36,3</w:t>
            </w:r>
          </w:p>
        </w:tc>
      </w:tr>
      <w:tr w:rsidR="00B4667D" w:rsidTr="00B4667D">
        <w:trPr>
          <w:trHeight w:val="255"/>
        </w:trPr>
        <w:tc>
          <w:tcPr>
            <w:tcW w:w="1918" w:type="pct"/>
            <w:shd w:val="clear" w:color="auto" w:fill="auto"/>
            <w:noWrap/>
          </w:tcPr>
          <w:p w:rsidR="00B4667D" w:rsidRPr="0005285D" w:rsidRDefault="00B4667D" w:rsidP="00B4667D">
            <w:pPr>
              <w:pStyle w:val="11"/>
              <w:numPr>
                <w:ilvl w:val="12"/>
                <w:numId w:val="0"/>
              </w:numPr>
              <w:ind w:right="-5"/>
              <w:jc w:val="both"/>
            </w:pPr>
            <w:r w:rsidRPr="0005285D">
              <w:t>Дотации</w:t>
            </w:r>
          </w:p>
        </w:tc>
        <w:tc>
          <w:tcPr>
            <w:tcW w:w="644" w:type="pct"/>
            <w:shd w:val="clear" w:color="auto" w:fill="auto"/>
            <w:noWrap/>
          </w:tcPr>
          <w:p w:rsidR="00B4667D" w:rsidRPr="000C24BB" w:rsidRDefault="00B4667D" w:rsidP="00B4667D">
            <w:pPr>
              <w:pStyle w:val="11"/>
              <w:numPr>
                <w:ilvl w:val="12"/>
                <w:numId w:val="0"/>
              </w:numPr>
              <w:autoSpaceDE w:val="0"/>
              <w:autoSpaceDN w:val="0"/>
              <w:adjustRightInd w:val="0"/>
              <w:ind w:right="-5"/>
              <w:jc w:val="center"/>
            </w:pPr>
            <w:r w:rsidRPr="000C24BB">
              <w:t>3 308 100,00</w:t>
            </w:r>
          </w:p>
        </w:tc>
        <w:tc>
          <w:tcPr>
            <w:tcW w:w="370" w:type="pct"/>
            <w:shd w:val="clear" w:color="auto" w:fill="auto"/>
            <w:noWrap/>
          </w:tcPr>
          <w:p w:rsidR="00B4667D" w:rsidRPr="000C24BB" w:rsidRDefault="00B4667D" w:rsidP="00B4667D">
            <w:pPr>
              <w:pStyle w:val="11"/>
              <w:numPr>
                <w:ilvl w:val="12"/>
                <w:numId w:val="0"/>
              </w:numPr>
              <w:autoSpaceDE w:val="0"/>
              <w:autoSpaceDN w:val="0"/>
              <w:adjustRightInd w:val="0"/>
              <w:ind w:right="-5"/>
              <w:jc w:val="center"/>
            </w:pPr>
            <w:r w:rsidRPr="000C24BB">
              <w:t>44,52</w:t>
            </w:r>
          </w:p>
        </w:tc>
        <w:tc>
          <w:tcPr>
            <w:tcW w:w="624" w:type="pct"/>
            <w:shd w:val="clear" w:color="auto" w:fill="auto"/>
            <w:noWrap/>
          </w:tcPr>
          <w:p w:rsidR="00B4667D" w:rsidRPr="000C24BB" w:rsidRDefault="00B4667D" w:rsidP="00B4667D">
            <w:pPr>
              <w:pStyle w:val="11"/>
              <w:numPr>
                <w:ilvl w:val="12"/>
                <w:numId w:val="0"/>
              </w:numPr>
              <w:autoSpaceDE w:val="0"/>
              <w:autoSpaceDN w:val="0"/>
              <w:adjustRightInd w:val="0"/>
              <w:ind w:right="-5"/>
              <w:jc w:val="center"/>
            </w:pPr>
            <w:r>
              <w:t>2 071 500,00</w:t>
            </w:r>
          </w:p>
        </w:tc>
        <w:tc>
          <w:tcPr>
            <w:tcW w:w="624" w:type="pct"/>
            <w:shd w:val="clear" w:color="auto" w:fill="auto"/>
            <w:noWrap/>
          </w:tcPr>
          <w:p w:rsidR="00B4667D" w:rsidRPr="000C24BB" w:rsidRDefault="00B4667D" w:rsidP="00B4667D">
            <w:pPr>
              <w:pStyle w:val="11"/>
              <w:numPr>
                <w:ilvl w:val="12"/>
                <w:numId w:val="0"/>
              </w:numPr>
              <w:autoSpaceDE w:val="0"/>
              <w:autoSpaceDN w:val="0"/>
              <w:adjustRightInd w:val="0"/>
              <w:ind w:right="-5"/>
              <w:jc w:val="center"/>
            </w:pPr>
            <w:r>
              <w:t>2 071 500,00</w:t>
            </w:r>
          </w:p>
        </w:tc>
        <w:tc>
          <w:tcPr>
            <w:tcW w:w="452" w:type="pct"/>
            <w:shd w:val="clear" w:color="auto" w:fill="auto"/>
            <w:noWrap/>
          </w:tcPr>
          <w:p w:rsidR="00B4667D" w:rsidRPr="000C24BB" w:rsidRDefault="00B4667D" w:rsidP="00B4667D">
            <w:pPr>
              <w:pStyle w:val="11"/>
              <w:numPr>
                <w:ilvl w:val="12"/>
                <w:numId w:val="0"/>
              </w:numPr>
              <w:autoSpaceDE w:val="0"/>
              <w:autoSpaceDN w:val="0"/>
              <w:adjustRightInd w:val="0"/>
              <w:ind w:right="-5"/>
              <w:jc w:val="center"/>
            </w:pPr>
            <w:r w:rsidRPr="000C24BB">
              <w:t>100,0</w:t>
            </w:r>
          </w:p>
        </w:tc>
        <w:tc>
          <w:tcPr>
            <w:tcW w:w="367" w:type="pct"/>
            <w:shd w:val="clear" w:color="auto" w:fill="auto"/>
            <w:noWrap/>
          </w:tcPr>
          <w:p w:rsidR="00B4667D" w:rsidRPr="000C24BB" w:rsidRDefault="00B4667D" w:rsidP="00B4667D">
            <w:pPr>
              <w:pStyle w:val="11"/>
              <w:numPr>
                <w:ilvl w:val="12"/>
                <w:numId w:val="0"/>
              </w:numPr>
              <w:autoSpaceDE w:val="0"/>
              <w:autoSpaceDN w:val="0"/>
              <w:adjustRightInd w:val="0"/>
              <w:ind w:right="-5"/>
              <w:jc w:val="center"/>
            </w:pPr>
            <w:r>
              <w:t>29,7</w:t>
            </w:r>
          </w:p>
        </w:tc>
      </w:tr>
      <w:tr w:rsidR="00B4667D" w:rsidTr="00B4667D">
        <w:trPr>
          <w:trHeight w:val="255"/>
        </w:trPr>
        <w:tc>
          <w:tcPr>
            <w:tcW w:w="1918" w:type="pct"/>
            <w:shd w:val="clear" w:color="auto" w:fill="auto"/>
            <w:noWrap/>
          </w:tcPr>
          <w:p w:rsidR="00B4667D" w:rsidRPr="0005285D" w:rsidRDefault="00B4667D" w:rsidP="00B4667D">
            <w:pPr>
              <w:pStyle w:val="11"/>
              <w:numPr>
                <w:ilvl w:val="12"/>
                <w:numId w:val="0"/>
              </w:numPr>
              <w:ind w:right="-5"/>
              <w:jc w:val="both"/>
            </w:pPr>
            <w:r w:rsidRPr="0005285D">
              <w:t>Субсидии</w:t>
            </w:r>
          </w:p>
        </w:tc>
        <w:tc>
          <w:tcPr>
            <w:tcW w:w="644" w:type="pct"/>
            <w:shd w:val="clear" w:color="auto" w:fill="auto"/>
            <w:noWrap/>
            <w:vAlign w:val="bottom"/>
          </w:tcPr>
          <w:p w:rsidR="00B4667D" w:rsidRPr="000E753D" w:rsidRDefault="00B4667D" w:rsidP="00B4667D">
            <w:pPr>
              <w:jc w:val="right"/>
              <w:rPr>
                <w:sz w:val="20"/>
                <w:szCs w:val="20"/>
              </w:rPr>
            </w:pPr>
            <w:r w:rsidRPr="000E753D">
              <w:rPr>
                <w:sz w:val="20"/>
                <w:szCs w:val="20"/>
              </w:rPr>
              <w:t>112 000,00</w:t>
            </w:r>
          </w:p>
        </w:tc>
        <w:tc>
          <w:tcPr>
            <w:tcW w:w="370" w:type="pct"/>
            <w:shd w:val="clear" w:color="auto" w:fill="auto"/>
            <w:noWrap/>
            <w:vAlign w:val="bottom"/>
          </w:tcPr>
          <w:p w:rsidR="00B4667D" w:rsidRPr="000E753D" w:rsidRDefault="00B4667D" w:rsidP="00B4667D">
            <w:pPr>
              <w:jc w:val="right"/>
              <w:rPr>
                <w:sz w:val="20"/>
                <w:szCs w:val="20"/>
              </w:rPr>
            </w:pPr>
            <w:r w:rsidRPr="000E753D">
              <w:rPr>
                <w:sz w:val="20"/>
                <w:szCs w:val="20"/>
              </w:rPr>
              <w:t>1,50</w:t>
            </w:r>
          </w:p>
        </w:tc>
        <w:tc>
          <w:tcPr>
            <w:tcW w:w="624" w:type="pct"/>
            <w:shd w:val="clear" w:color="auto" w:fill="auto"/>
            <w:noWrap/>
            <w:vAlign w:val="bottom"/>
          </w:tcPr>
          <w:p w:rsidR="00B4667D" w:rsidRPr="000E753D" w:rsidRDefault="00B4667D" w:rsidP="00B4667D">
            <w:pPr>
              <w:jc w:val="right"/>
              <w:rPr>
                <w:sz w:val="20"/>
                <w:szCs w:val="20"/>
              </w:rPr>
            </w:pPr>
            <w:r>
              <w:rPr>
                <w:sz w:val="20"/>
                <w:szCs w:val="20"/>
              </w:rPr>
              <w:t>346 700,00</w:t>
            </w:r>
          </w:p>
        </w:tc>
        <w:tc>
          <w:tcPr>
            <w:tcW w:w="624" w:type="pct"/>
            <w:shd w:val="clear" w:color="auto" w:fill="auto"/>
            <w:noWrap/>
            <w:vAlign w:val="bottom"/>
          </w:tcPr>
          <w:p w:rsidR="00B4667D" w:rsidRPr="000E753D" w:rsidRDefault="00B4667D" w:rsidP="00B4667D">
            <w:pPr>
              <w:jc w:val="right"/>
              <w:rPr>
                <w:sz w:val="20"/>
                <w:szCs w:val="20"/>
              </w:rPr>
            </w:pPr>
            <w:r>
              <w:rPr>
                <w:sz w:val="20"/>
                <w:szCs w:val="20"/>
              </w:rPr>
              <w:t>346 700,00</w:t>
            </w:r>
          </w:p>
        </w:tc>
        <w:tc>
          <w:tcPr>
            <w:tcW w:w="452" w:type="pct"/>
            <w:shd w:val="clear" w:color="auto" w:fill="auto"/>
            <w:noWrap/>
            <w:vAlign w:val="bottom"/>
          </w:tcPr>
          <w:p w:rsidR="00B4667D" w:rsidRPr="000E753D" w:rsidRDefault="00B4667D" w:rsidP="00B4667D">
            <w:pPr>
              <w:jc w:val="center"/>
              <w:rPr>
                <w:bCs/>
                <w:sz w:val="20"/>
                <w:szCs w:val="20"/>
              </w:rPr>
            </w:pPr>
            <w:r w:rsidRPr="000E753D">
              <w:rPr>
                <w:bCs/>
                <w:sz w:val="20"/>
                <w:szCs w:val="20"/>
              </w:rPr>
              <w:t>100,0</w:t>
            </w:r>
          </w:p>
        </w:tc>
        <w:tc>
          <w:tcPr>
            <w:tcW w:w="367" w:type="pct"/>
            <w:shd w:val="clear" w:color="auto" w:fill="auto"/>
            <w:noWrap/>
            <w:vAlign w:val="bottom"/>
          </w:tcPr>
          <w:p w:rsidR="00B4667D" w:rsidRPr="000E753D" w:rsidRDefault="00B4667D" w:rsidP="00B4667D">
            <w:pPr>
              <w:jc w:val="right"/>
              <w:rPr>
                <w:sz w:val="20"/>
                <w:szCs w:val="20"/>
              </w:rPr>
            </w:pPr>
            <w:r>
              <w:rPr>
                <w:sz w:val="20"/>
                <w:szCs w:val="20"/>
              </w:rPr>
              <w:t>5,0</w:t>
            </w:r>
          </w:p>
        </w:tc>
      </w:tr>
      <w:tr w:rsidR="00B4667D" w:rsidTr="00B4667D">
        <w:trPr>
          <w:trHeight w:val="255"/>
        </w:trPr>
        <w:tc>
          <w:tcPr>
            <w:tcW w:w="1918" w:type="pct"/>
            <w:shd w:val="clear" w:color="auto" w:fill="auto"/>
            <w:noWrap/>
          </w:tcPr>
          <w:p w:rsidR="00B4667D" w:rsidRPr="0005285D" w:rsidRDefault="00B4667D" w:rsidP="00B4667D">
            <w:pPr>
              <w:pStyle w:val="11"/>
              <w:numPr>
                <w:ilvl w:val="12"/>
                <w:numId w:val="0"/>
              </w:numPr>
              <w:ind w:right="-5"/>
              <w:jc w:val="both"/>
            </w:pPr>
            <w:r w:rsidRPr="0005285D">
              <w:t>Субвенции</w:t>
            </w:r>
          </w:p>
        </w:tc>
        <w:tc>
          <w:tcPr>
            <w:tcW w:w="644" w:type="pct"/>
            <w:shd w:val="clear" w:color="auto" w:fill="auto"/>
            <w:noWrap/>
            <w:vAlign w:val="bottom"/>
          </w:tcPr>
          <w:p w:rsidR="00B4667D" w:rsidRPr="000E753D" w:rsidRDefault="00B4667D" w:rsidP="00B4667D">
            <w:pPr>
              <w:jc w:val="right"/>
              <w:rPr>
                <w:sz w:val="20"/>
                <w:szCs w:val="20"/>
              </w:rPr>
            </w:pPr>
            <w:r w:rsidRPr="000E753D">
              <w:rPr>
                <w:sz w:val="20"/>
                <w:szCs w:val="20"/>
              </w:rPr>
              <w:t>76 317,00</w:t>
            </w:r>
          </w:p>
        </w:tc>
        <w:tc>
          <w:tcPr>
            <w:tcW w:w="370" w:type="pct"/>
            <w:shd w:val="clear" w:color="auto" w:fill="auto"/>
            <w:noWrap/>
            <w:vAlign w:val="bottom"/>
          </w:tcPr>
          <w:p w:rsidR="00B4667D" w:rsidRPr="000E753D" w:rsidRDefault="00B4667D" w:rsidP="00B4667D">
            <w:pPr>
              <w:jc w:val="right"/>
              <w:rPr>
                <w:sz w:val="20"/>
                <w:szCs w:val="20"/>
              </w:rPr>
            </w:pPr>
            <w:r w:rsidRPr="000E753D">
              <w:rPr>
                <w:sz w:val="20"/>
                <w:szCs w:val="20"/>
              </w:rPr>
              <w:t>1,03</w:t>
            </w:r>
          </w:p>
        </w:tc>
        <w:tc>
          <w:tcPr>
            <w:tcW w:w="624" w:type="pct"/>
            <w:shd w:val="clear" w:color="auto" w:fill="auto"/>
            <w:noWrap/>
            <w:vAlign w:val="bottom"/>
          </w:tcPr>
          <w:p w:rsidR="00B4667D" w:rsidRPr="000E753D" w:rsidRDefault="00B4667D" w:rsidP="00B4667D">
            <w:pPr>
              <w:jc w:val="right"/>
              <w:rPr>
                <w:sz w:val="20"/>
                <w:szCs w:val="20"/>
              </w:rPr>
            </w:pPr>
            <w:r>
              <w:rPr>
                <w:sz w:val="20"/>
                <w:szCs w:val="20"/>
              </w:rPr>
              <w:t>76 870,00</w:t>
            </w:r>
          </w:p>
        </w:tc>
        <w:tc>
          <w:tcPr>
            <w:tcW w:w="624" w:type="pct"/>
            <w:shd w:val="clear" w:color="auto" w:fill="auto"/>
            <w:noWrap/>
            <w:vAlign w:val="bottom"/>
          </w:tcPr>
          <w:p w:rsidR="00B4667D" w:rsidRPr="000E753D" w:rsidRDefault="00B4667D" w:rsidP="00B4667D">
            <w:pPr>
              <w:jc w:val="right"/>
              <w:rPr>
                <w:sz w:val="20"/>
                <w:szCs w:val="20"/>
              </w:rPr>
            </w:pPr>
            <w:r>
              <w:rPr>
                <w:sz w:val="20"/>
                <w:szCs w:val="20"/>
              </w:rPr>
              <w:t>76 870,00</w:t>
            </w:r>
          </w:p>
        </w:tc>
        <w:tc>
          <w:tcPr>
            <w:tcW w:w="452" w:type="pct"/>
            <w:shd w:val="clear" w:color="auto" w:fill="auto"/>
            <w:noWrap/>
            <w:vAlign w:val="bottom"/>
          </w:tcPr>
          <w:p w:rsidR="00B4667D" w:rsidRPr="000E753D" w:rsidRDefault="00B4667D" w:rsidP="00B4667D">
            <w:pPr>
              <w:jc w:val="right"/>
              <w:rPr>
                <w:bCs/>
                <w:sz w:val="20"/>
                <w:szCs w:val="20"/>
              </w:rPr>
            </w:pPr>
            <w:r w:rsidRPr="000E753D">
              <w:rPr>
                <w:bCs/>
                <w:sz w:val="20"/>
                <w:szCs w:val="20"/>
              </w:rPr>
              <w:t>100,0</w:t>
            </w:r>
          </w:p>
        </w:tc>
        <w:tc>
          <w:tcPr>
            <w:tcW w:w="367" w:type="pct"/>
            <w:shd w:val="clear" w:color="auto" w:fill="auto"/>
            <w:noWrap/>
            <w:vAlign w:val="bottom"/>
          </w:tcPr>
          <w:p w:rsidR="00B4667D" w:rsidRPr="000E753D" w:rsidRDefault="00B4667D" w:rsidP="00B4667D">
            <w:pPr>
              <w:jc w:val="right"/>
              <w:rPr>
                <w:sz w:val="20"/>
                <w:szCs w:val="20"/>
              </w:rPr>
            </w:pPr>
            <w:r>
              <w:rPr>
                <w:sz w:val="20"/>
                <w:szCs w:val="20"/>
              </w:rPr>
              <w:t>1,1</w:t>
            </w:r>
          </w:p>
        </w:tc>
      </w:tr>
      <w:tr w:rsidR="00B4667D" w:rsidTr="00B4667D">
        <w:trPr>
          <w:trHeight w:val="255"/>
        </w:trPr>
        <w:tc>
          <w:tcPr>
            <w:tcW w:w="1918" w:type="pct"/>
            <w:shd w:val="clear" w:color="auto" w:fill="auto"/>
            <w:noWrap/>
            <w:vAlign w:val="bottom"/>
          </w:tcPr>
          <w:p w:rsidR="00B4667D" w:rsidRPr="0005285D" w:rsidRDefault="00B4667D" w:rsidP="00B4667D">
            <w:pPr>
              <w:rPr>
                <w:sz w:val="20"/>
                <w:szCs w:val="20"/>
              </w:rPr>
            </w:pPr>
            <w:r w:rsidRPr="0005285D">
              <w:rPr>
                <w:sz w:val="20"/>
                <w:szCs w:val="20"/>
              </w:rPr>
              <w:t>Иные безвозмездные поступления</w:t>
            </w:r>
          </w:p>
        </w:tc>
        <w:tc>
          <w:tcPr>
            <w:tcW w:w="644" w:type="pct"/>
            <w:shd w:val="clear" w:color="auto" w:fill="auto"/>
            <w:noWrap/>
            <w:vAlign w:val="bottom"/>
          </w:tcPr>
          <w:p w:rsidR="00B4667D" w:rsidRPr="000E753D" w:rsidRDefault="00B4667D" w:rsidP="00B4667D">
            <w:pPr>
              <w:jc w:val="right"/>
              <w:rPr>
                <w:sz w:val="20"/>
                <w:szCs w:val="20"/>
              </w:rPr>
            </w:pPr>
            <w:r w:rsidRPr="000E753D">
              <w:rPr>
                <w:sz w:val="20"/>
                <w:szCs w:val="20"/>
              </w:rPr>
              <w:t>19 365,00</w:t>
            </w:r>
          </w:p>
        </w:tc>
        <w:tc>
          <w:tcPr>
            <w:tcW w:w="370" w:type="pct"/>
            <w:shd w:val="clear" w:color="auto" w:fill="auto"/>
            <w:noWrap/>
            <w:vAlign w:val="bottom"/>
          </w:tcPr>
          <w:p w:rsidR="00B4667D" w:rsidRPr="000E753D" w:rsidRDefault="00B4667D" w:rsidP="00B4667D">
            <w:pPr>
              <w:jc w:val="right"/>
              <w:rPr>
                <w:sz w:val="20"/>
                <w:szCs w:val="20"/>
              </w:rPr>
            </w:pPr>
            <w:r w:rsidRPr="000E753D">
              <w:rPr>
                <w:sz w:val="20"/>
                <w:szCs w:val="20"/>
              </w:rPr>
              <w:t>0,3</w:t>
            </w:r>
          </w:p>
        </w:tc>
        <w:tc>
          <w:tcPr>
            <w:tcW w:w="624" w:type="pct"/>
            <w:shd w:val="clear" w:color="auto" w:fill="auto"/>
            <w:noWrap/>
            <w:vAlign w:val="bottom"/>
          </w:tcPr>
          <w:p w:rsidR="00B4667D" w:rsidRPr="000E753D" w:rsidRDefault="00B4667D" w:rsidP="00B4667D">
            <w:pPr>
              <w:jc w:val="right"/>
              <w:rPr>
                <w:sz w:val="20"/>
                <w:szCs w:val="20"/>
              </w:rPr>
            </w:pPr>
            <w:r>
              <w:rPr>
                <w:sz w:val="20"/>
                <w:szCs w:val="20"/>
              </w:rPr>
              <w:t>33 040,00</w:t>
            </w:r>
          </w:p>
        </w:tc>
        <w:tc>
          <w:tcPr>
            <w:tcW w:w="624" w:type="pct"/>
            <w:shd w:val="clear" w:color="auto" w:fill="auto"/>
            <w:noWrap/>
            <w:vAlign w:val="bottom"/>
          </w:tcPr>
          <w:p w:rsidR="00B4667D" w:rsidRPr="000E753D" w:rsidRDefault="00B4667D" w:rsidP="00B4667D">
            <w:pPr>
              <w:jc w:val="right"/>
              <w:rPr>
                <w:sz w:val="20"/>
                <w:szCs w:val="20"/>
              </w:rPr>
            </w:pPr>
            <w:r>
              <w:rPr>
                <w:sz w:val="20"/>
                <w:szCs w:val="20"/>
              </w:rPr>
              <w:t>33 040,00</w:t>
            </w:r>
          </w:p>
        </w:tc>
        <w:tc>
          <w:tcPr>
            <w:tcW w:w="452" w:type="pct"/>
            <w:shd w:val="clear" w:color="auto" w:fill="auto"/>
            <w:noWrap/>
            <w:vAlign w:val="bottom"/>
          </w:tcPr>
          <w:p w:rsidR="00B4667D" w:rsidRPr="000E753D" w:rsidRDefault="00B4667D" w:rsidP="00B4667D">
            <w:pPr>
              <w:jc w:val="right"/>
              <w:rPr>
                <w:bCs/>
                <w:sz w:val="20"/>
                <w:szCs w:val="20"/>
              </w:rPr>
            </w:pPr>
            <w:r w:rsidRPr="000E753D">
              <w:rPr>
                <w:bCs/>
                <w:sz w:val="20"/>
                <w:szCs w:val="20"/>
              </w:rPr>
              <w:t>100,0</w:t>
            </w:r>
          </w:p>
        </w:tc>
        <w:tc>
          <w:tcPr>
            <w:tcW w:w="367" w:type="pct"/>
            <w:shd w:val="clear" w:color="auto" w:fill="auto"/>
            <w:noWrap/>
            <w:vAlign w:val="bottom"/>
          </w:tcPr>
          <w:p w:rsidR="00B4667D" w:rsidRPr="000E753D" w:rsidRDefault="00B4667D" w:rsidP="00B4667D">
            <w:pPr>
              <w:jc w:val="right"/>
              <w:rPr>
                <w:sz w:val="20"/>
                <w:szCs w:val="20"/>
              </w:rPr>
            </w:pPr>
            <w:r>
              <w:rPr>
                <w:sz w:val="20"/>
                <w:szCs w:val="20"/>
              </w:rPr>
              <w:t>0,5</w:t>
            </w:r>
          </w:p>
        </w:tc>
      </w:tr>
      <w:tr w:rsidR="00B4667D" w:rsidTr="00B4667D">
        <w:trPr>
          <w:trHeight w:val="255"/>
        </w:trPr>
        <w:tc>
          <w:tcPr>
            <w:tcW w:w="1918" w:type="pct"/>
            <w:shd w:val="clear" w:color="auto" w:fill="auto"/>
            <w:noWrap/>
            <w:vAlign w:val="bottom"/>
          </w:tcPr>
          <w:p w:rsidR="00B4667D" w:rsidRPr="0005285D" w:rsidRDefault="00B4667D" w:rsidP="00B4667D">
            <w:pPr>
              <w:rPr>
                <w:sz w:val="20"/>
                <w:szCs w:val="20"/>
              </w:rPr>
            </w:pPr>
            <w:r w:rsidRPr="0005285D">
              <w:rPr>
                <w:sz w:val="20"/>
                <w:szCs w:val="20"/>
              </w:rPr>
              <w:t>Прочие</w:t>
            </w:r>
          </w:p>
        </w:tc>
        <w:tc>
          <w:tcPr>
            <w:tcW w:w="644" w:type="pct"/>
            <w:shd w:val="clear" w:color="auto" w:fill="auto"/>
            <w:noWrap/>
            <w:vAlign w:val="bottom"/>
          </w:tcPr>
          <w:p w:rsidR="00B4667D" w:rsidRPr="000E753D" w:rsidRDefault="00B4667D" w:rsidP="00B4667D">
            <w:pPr>
              <w:jc w:val="right"/>
              <w:rPr>
                <w:sz w:val="20"/>
                <w:szCs w:val="20"/>
              </w:rPr>
            </w:pPr>
            <w:r w:rsidRPr="000E753D">
              <w:rPr>
                <w:sz w:val="20"/>
                <w:szCs w:val="20"/>
              </w:rPr>
              <w:t>0,00</w:t>
            </w:r>
          </w:p>
        </w:tc>
        <w:tc>
          <w:tcPr>
            <w:tcW w:w="370" w:type="pct"/>
            <w:shd w:val="clear" w:color="auto" w:fill="auto"/>
            <w:noWrap/>
            <w:vAlign w:val="bottom"/>
          </w:tcPr>
          <w:p w:rsidR="00B4667D" w:rsidRPr="000E753D" w:rsidRDefault="00B4667D" w:rsidP="00B4667D">
            <w:pPr>
              <w:jc w:val="right"/>
              <w:rPr>
                <w:sz w:val="20"/>
                <w:szCs w:val="20"/>
              </w:rPr>
            </w:pPr>
            <w:r w:rsidRPr="000E753D">
              <w:rPr>
                <w:sz w:val="20"/>
                <w:szCs w:val="20"/>
              </w:rPr>
              <w:t>0</w:t>
            </w:r>
          </w:p>
        </w:tc>
        <w:tc>
          <w:tcPr>
            <w:tcW w:w="624" w:type="pct"/>
            <w:shd w:val="clear" w:color="auto" w:fill="auto"/>
            <w:noWrap/>
            <w:vAlign w:val="bottom"/>
          </w:tcPr>
          <w:p w:rsidR="00B4667D" w:rsidRPr="000E753D" w:rsidRDefault="00B4667D" w:rsidP="00B4667D">
            <w:pPr>
              <w:jc w:val="right"/>
              <w:rPr>
                <w:sz w:val="20"/>
                <w:szCs w:val="20"/>
              </w:rPr>
            </w:pPr>
            <w:r w:rsidRPr="000E753D">
              <w:rPr>
                <w:sz w:val="20"/>
                <w:szCs w:val="20"/>
              </w:rPr>
              <w:t>0,00</w:t>
            </w:r>
          </w:p>
        </w:tc>
        <w:tc>
          <w:tcPr>
            <w:tcW w:w="624" w:type="pct"/>
            <w:shd w:val="clear" w:color="auto" w:fill="auto"/>
            <w:noWrap/>
          </w:tcPr>
          <w:p w:rsidR="00B4667D" w:rsidRPr="000C24BB" w:rsidRDefault="00B4667D" w:rsidP="00B4667D">
            <w:pPr>
              <w:pStyle w:val="11"/>
              <w:numPr>
                <w:ilvl w:val="12"/>
                <w:numId w:val="0"/>
              </w:numPr>
              <w:autoSpaceDE w:val="0"/>
              <w:autoSpaceDN w:val="0"/>
              <w:adjustRightInd w:val="0"/>
              <w:ind w:right="-5"/>
              <w:jc w:val="center"/>
            </w:pPr>
            <w:r>
              <w:t>0,00</w:t>
            </w:r>
          </w:p>
        </w:tc>
        <w:tc>
          <w:tcPr>
            <w:tcW w:w="452" w:type="pct"/>
            <w:shd w:val="clear" w:color="auto" w:fill="auto"/>
            <w:noWrap/>
            <w:vAlign w:val="bottom"/>
          </w:tcPr>
          <w:p w:rsidR="00B4667D" w:rsidRPr="000E753D" w:rsidRDefault="00B4667D" w:rsidP="00B4667D">
            <w:pPr>
              <w:jc w:val="right"/>
              <w:rPr>
                <w:bCs/>
                <w:sz w:val="20"/>
                <w:szCs w:val="20"/>
              </w:rPr>
            </w:pPr>
            <w:r w:rsidRPr="000E753D">
              <w:rPr>
                <w:bCs/>
                <w:sz w:val="20"/>
                <w:szCs w:val="20"/>
              </w:rPr>
              <w:t>0,0</w:t>
            </w:r>
          </w:p>
        </w:tc>
        <w:tc>
          <w:tcPr>
            <w:tcW w:w="367" w:type="pct"/>
            <w:shd w:val="clear" w:color="auto" w:fill="auto"/>
            <w:noWrap/>
            <w:vAlign w:val="bottom"/>
          </w:tcPr>
          <w:p w:rsidR="00B4667D" w:rsidRPr="000E753D" w:rsidRDefault="00B4667D" w:rsidP="00B4667D">
            <w:pPr>
              <w:jc w:val="right"/>
              <w:rPr>
                <w:sz w:val="20"/>
                <w:szCs w:val="20"/>
              </w:rPr>
            </w:pPr>
            <w:r w:rsidRPr="000E753D">
              <w:rPr>
                <w:sz w:val="20"/>
                <w:szCs w:val="20"/>
              </w:rPr>
              <w:t>0</w:t>
            </w:r>
          </w:p>
        </w:tc>
      </w:tr>
      <w:tr w:rsidR="00B4667D" w:rsidTr="00B4667D">
        <w:trPr>
          <w:trHeight w:val="255"/>
        </w:trPr>
        <w:tc>
          <w:tcPr>
            <w:tcW w:w="1918" w:type="pct"/>
            <w:shd w:val="clear" w:color="auto" w:fill="auto"/>
            <w:noWrap/>
            <w:vAlign w:val="bottom"/>
          </w:tcPr>
          <w:p w:rsidR="00B4667D" w:rsidRPr="00DE3EA1" w:rsidRDefault="00B4667D" w:rsidP="00B4667D">
            <w:pPr>
              <w:rPr>
                <w:b/>
                <w:bCs/>
                <w:sz w:val="20"/>
                <w:szCs w:val="20"/>
              </w:rPr>
            </w:pPr>
            <w:r w:rsidRPr="00EF7805">
              <w:rPr>
                <w:b/>
              </w:rPr>
              <w:t>Всего доходов</w:t>
            </w:r>
            <w:r w:rsidRPr="00DE3EA1">
              <w:rPr>
                <w:b/>
                <w:bCs/>
                <w:sz w:val="20"/>
                <w:szCs w:val="20"/>
              </w:rPr>
              <w:t xml:space="preserve"> </w:t>
            </w:r>
          </w:p>
        </w:tc>
        <w:tc>
          <w:tcPr>
            <w:tcW w:w="644" w:type="pct"/>
            <w:shd w:val="clear" w:color="auto" w:fill="auto"/>
            <w:noWrap/>
          </w:tcPr>
          <w:p w:rsidR="00B4667D" w:rsidRPr="000E753D" w:rsidRDefault="00B4667D" w:rsidP="00B4667D">
            <w:pPr>
              <w:pStyle w:val="11"/>
              <w:numPr>
                <w:ilvl w:val="12"/>
                <w:numId w:val="0"/>
              </w:numPr>
              <w:autoSpaceDE w:val="0"/>
              <w:autoSpaceDN w:val="0"/>
              <w:adjustRightInd w:val="0"/>
              <w:ind w:right="-5"/>
              <w:jc w:val="center"/>
              <w:rPr>
                <w:b/>
              </w:rPr>
            </w:pPr>
            <w:r w:rsidRPr="000E753D">
              <w:rPr>
                <w:b/>
              </w:rPr>
              <w:t>7 430 162,80</w:t>
            </w:r>
          </w:p>
        </w:tc>
        <w:tc>
          <w:tcPr>
            <w:tcW w:w="370" w:type="pct"/>
            <w:shd w:val="clear" w:color="auto" w:fill="auto"/>
            <w:noWrap/>
            <w:vAlign w:val="bottom"/>
          </w:tcPr>
          <w:p w:rsidR="00B4667D" w:rsidRPr="000E753D" w:rsidRDefault="00B4667D" w:rsidP="00B4667D">
            <w:pPr>
              <w:jc w:val="right"/>
              <w:rPr>
                <w:b/>
                <w:sz w:val="20"/>
                <w:szCs w:val="20"/>
              </w:rPr>
            </w:pPr>
            <w:proofErr w:type="spellStart"/>
            <w:r w:rsidRPr="000E753D">
              <w:rPr>
                <w:b/>
                <w:sz w:val="20"/>
                <w:szCs w:val="20"/>
              </w:rPr>
              <w:t>х</w:t>
            </w:r>
            <w:proofErr w:type="spellEnd"/>
          </w:p>
        </w:tc>
        <w:tc>
          <w:tcPr>
            <w:tcW w:w="624" w:type="pct"/>
            <w:shd w:val="clear" w:color="auto" w:fill="auto"/>
            <w:noWrap/>
            <w:vAlign w:val="bottom"/>
          </w:tcPr>
          <w:p w:rsidR="00B4667D" w:rsidRPr="000C24BB" w:rsidRDefault="00B4667D" w:rsidP="00B4667D">
            <w:pPr>
              <w:autoSpaceDE w:val="0"/>
              <w:autoSpaceDN w:val="0"/>
              <w:adjustRightInd w:val="0"/>
              <w:jc w:val="center"/>
              <w:rPr>
                <w:b/>
                <w:sz w:val="20"/>
                <w:szCs w:val="20"/>
              </w:rPr>
            </w:pPr>
            <w:r w:rsidRPr="000C24BB">
              <w:rPr>
                <w:b/>
                <w:sz w:val="20"/>
                <w:szCs w:val="20"/>
              </w:rPr>
              <w:t>7 365 210,00</w:t>
            </w:r>
          </w:p>
        </w:tc>
        <w:tc>
          <w:tcPr>
            <w:tcW w:w="624" w:type="pct"/>
            <w:shd w:val="clear" w:color="auto" w:fill="auto"/>
            <w:noWrap/>
          </w:tcPr>
          <w:p w:rsidR="00B4667D" w:rsidRPr="000C24BB" w:rsidRDefault="00B4667D" w:rsidP="00B4667D">
            <w:pPr>
              <w:pStyle w:val="11"/>
              <w:numPr>
                <w:ilvl w:val="12"/>
                <w:numId w:val="0"/>
              </w:numPr>
              <w:autoSpaceDE w:val="0"/>
              <w:autoSpaceDN w:val="0"/>
              <w:adjustRightInd w:val="0"/>
              <w:ind w:right="-5"/>
              <w:jc w:val="center"/>
              <w:rPr>
                <w:b/>
              </w:rPr>
            </w:pPr>
            <w:r w:rsidRPr="000C24BB">
              <w:rPr>
                <w:b/>
              </w:rPr>
              <w:t>6 966 208,75</w:t>
            </w:r>
          </w:p>
        </w:tc>
        <w:tc>
          <w:tcPr>
            <w:tcW w:w="452" w:type="pct"/>
            <w:shd w:val="clear" w:color="auto" w:fill="auto"/>
            <w:noWrap/>
          </w:tcPr>
          <w:p w:rsidR="00B4667D" w:rsidRPr="000E753D" w:rsidRDefault="00B4667D" w:rsidP="00B4667D">
            <w:pPr>
              <w:pStyle w:val="11"/>
              <w:numPr>
                <w:ilvl w:val="12"/>
                <w:numId w:val="0"/>
              </w:numPr>
              <w:autoSpaceDE w:val="0"/>
              <w:autoSpaceDN w:val="0"/>
              <w:adjustRightInd w:val="0"/>
              <w:ind w:right="-5"/>
              <w:jc w:val="center"/>
              <w:rPr>
                <w:b/>
              </w:rPr>
            </w:pPr>
            <w:r w:rsidRPr="000E753D">
              <w:rPr>
                <w:b/>
              </w:rPr>
              <w:t>94,35</w:t>
            </w:r>
          </w:p>
        </w:tc>
        <w:tc>
          <w:tcPr>
            <w:tcW w:w="367" w:type="pct"/>
            <w:shd w:val="clear" w:color="auto" w:fill="auto"/>
            <w:noWrap/>
            <w:vAlign w:val="bottom"/>
          </w:tcPr>
          <w:p w:rsidR="00B4667D" w:rsidRPr="000E753D" w:rsidRDefault="00B4667D" w:rsidP="00B4667D">
            <w:pPr>
              <w:jc w:val="right"/>
              <w:rPr>
                <w:b/>
                <w:sz w:val="20"/>
                <w:szCs w:val="20"/>
              </w:rPr>
            </w:pPr>
            <w:proofErr w:type="spellStart"/>
            <w:r w:rsidRPr="000E753D">
              <w:rPr>
                <w:b/>
                <w:sz w:val="20"/>
                <w:szCs w:val="20"/>
              </w:rPr>
              <w:t>х</w:t>
            </w:r>
            <w:proofErr w:type="spellEnd"/>
          </w:p>
        </w:tc>
      </w:tr>
    </w:tbl>
    <w:p w:rsidR="00B4667D" w:rsidRDefault="00B4667D" w:rsidP="00B4667D">
      <w:pPr>
        <w:jc w:val="both"/>
        <w:rPr>
          <w:szCs w:val="28"/>
        </w:rPr>
      </w:pPr>
    </w:p>
    <w:p w:rsidR="00B4667D" w:rsidRDefault="00B4667D" w:rsidP="00B4667D">
      <w:pPr>
        <w:jc w:val="both"/>
      </w:pPr>
      <w:r>
        <w:rPr>
          <w:szCs w:val="28"/>
        </w:rPr>
        <w:tab/>
      </w:r>
      <w:r w:rsidRPr="002B2CEB">
        <w:t>В структуре доходов бюджета сельского поселения за 201</w:t>
      </w:r>
      <w:r>
        <w:t>6</w:t>
      </w:r>
      <w:r w:rsidRPr="002B2CEB">
        <w:t xml:space="preserve"> год доходы в виде безвозмездных поступлений из бюджета муниципального района составили </w:t>
      </w:r>
      <w:r>
        <w:t>36,3</w:t>
      </w:r>
      <w:r w:rsidRPr="002B2CEB">
        <w:t xml:space="preserve"> процента в общем объеме поступлений:</w:t>
      </w:r>
    </w:p>
    <w:p w:rsidR="00B4667D" w:rsidRPr="00C1453B" w:rsidRDefault="00B4667D" w:rsidP="00B4667D">
      <w:pPr>
        <w:jc w:val="both"/>
      </w:pPr>
      <w:r w:rsidRPr="00C1453B">
        <w:t xml:space="preserve">        </w:t>
      </w:r>
      <w:r>
        <w:t>-</w:t>
      </w:r>
      <w:r w:rsidRPr="00C1453B">
        <w:t xml:space="preserve"> </w:t>
      </w:r>
      <w:r w:rsidRPr="00404F7A">
        <w:rPr>
          <w:b/>
          <w:i/>
        </w:rPr>
        <w:t>дотация на выравнивание бюджетной обеспеченности</w:t>
      </w:r>
      <w:r w:rsidRPr="00C1453B">
        <w:t xml:space="preserve"> в бюджет сельского поселения  в 201</w:t>
      </w:r>
      <w:r>
        <w:t>6</w:t>
      </w:r>
      <w:r w:rsidRPr="00C1453B">
        <w:t xml:space="preserve"> году составила </w:t>
      </w:r>
      <w:r>
        <w:t>2 071,5</w:t>
      </w:r>
      <w:r w:rsidRPr="00C1453B">
        <w:t xml:space="preserve"> тыс. рублей  или </w:t>
      </w:r>
      <w:r>
        <w:t>29,7</w:t>
      </w:r>
      <w:r w:rsidRPr="00C1453B">
        <w:t xml:space="preserve">  процент</w:t>
      </w:r>
      <w:r>
        <w:t>ов</w:t>
      </w:r>
      <w:r w:rsidRPr="00C1453B">
        <w:t xml:space="preserve"> от общей сумм</w:t>
      </w:r>
      <w:r>
        <w:t>ы</w:t>
      </w:r>
      <w:r w:rsidRPr="00C1453B">
        <w:t xml:space="preserve"> доходов.</w:t>
      </w:r>
    </w:p>
    <w:p w:rsidR="00B4667D" w:rsidRPr="00C1453B" w:rsidRDefault="00B4667D" w:rsidP="00B4667D">
      <w:pPr>
        <w:pStyle w:val="11"/>
        <w:numPr>
          <w:ilvl w:val="12"/>
          <w:numId w:val="0"/>
        </w:numPr>
        <w:ind w:right="-5"/>
        <w:jc w:val="both"/>
        <w:rPr>
          <w:sz w:val="24"/>
          <w:szCs w:val="24"/>
        </w:rPr>
      </w:pPr>
      <w:r w:rsidRPr="00C1453B">
        <w:rPr>
          <w:sz w:val="24"/>
          <w:szCs w:val="24"/>
        </w:rPr>
        <w:t xml:space="preserve">       </w:t>
      </w:r>
      <w:r w:rsidRPr="00940BBE">
        <w:rPr>
          <w:b/>
          <w:i/>
          <w:sz w:val="24"/>
          <w:szCs w:val="24"/>
        </w:rPr>
        <w:t>-субсидия из областного бюджет</w:t>
      </w:r>
      <w:r w:rsidRPr="00940BBE">
        <w:rPr>
          <w:i/>
          <w:sz w:val="24"/>
          <w:szCs w:val="24"/>
        </w:rPr>
        <w:t>а</w:t>
      </w:r>
      <w:r>
        <w:rPr>
          <w:sz w:val="24"/>
          <w:szCs w:val="24"/>
        </w:rPr>
        <w:t xml:space="preserve"> поступила в  сумме  346,7</w:t>
      </w:r>
      <w:r w:rsidRPr="00940BBE">
        <w:rPr>
          <w:sz w:val="24"/>
          <w:szCs w:val="24"/>
        </w:rPr>
        <w:t xml:space="preserve"> тыс. рублей или поступление составило 100,0  процентов</w:t>
      </w:r>
      <w:r w:rsidRPr="00C1453B">
        <w:rPr>
          <w:sz w:val="24"/>
          <w:szCs w:val="24"/>
        </w:rPr>
        <w:t>.</w:t>
      </w:r>
    </w:p>
    <w:p w:rsidR="00B4667D" w:rsidRDefault="00B4667D" w:rsidP="00B4667D">
      <w:pPr>
        <w:pStyle w:val="11"/>
        <w:numPr>
          <w:ilvl w:val="12"/>
          <w:numId w:val="0"/>
        </w:numPr>
        <w:ind w:right="-5"/>
        <w:jc w:val="both"/>
        <w:rPr>
          <w:sz w:val="24"/>
          <w:szCs w:val="24"/>
        </w:rPr>
      </w:pPr>
      <w:r w:rsidRPr="00C1453B">
        <w:rPr>
          <w:sz w:val="24"/>
          <w:szCs w:val="24"/>
        </w:rPr>
        <w:t xml:space="preserve">        </w:t>
      </w:r>
      <w:r w:rsidRPr="00940BBE">
        <w:rPr>
          <w:b/>
          <w:i/>
          <w:sz w:val="24"/>
          <w:szCs w:val="24"/>
        </w:rPr>
        <w:t>-субвенция из областного бюджета</w:t>
      </w:r>
      <w:r w:rsidRPr="00940BBE">
        <w:rPr>
          <w:sz w:val="24"/>
          <w:szCs w:val="24"/>
        </w:rPr>
        <w:t xml:space="preserve"> поступила в сумме  </w:t>
      </w:r>
      <w:r>
        <w:rPr>
          <w:sz w:val="24"/>
          <w:szCs w:val="24"/>
        </w:rPr>
        <w:t>76,87</w:t>
      </w:r>
      <w:r w:rsidRPr="00940BBE">
        <w:rPr>
          <w:sz w:val="24"/>
          <w:szCs w:val="24"/>
        </w:rPr>
        <w:t xml:space="preserve"> тыс. рублей</w:t>
      </w:r>
      <w:r>
        <w:rPr>
          <w:sz w:val="24"/>
          <w:szCs w:val="24"/>
        </w:rPr>
        <w:t xml:space="preserve"> 100 % от плана.</w:t>
      </w:r>
    </w:p>
    <w:p w:rsidR="00B4667D" w:rsidRPr="000E753D" w:rsidRDefault="00B4667D" w:rsidP="00B4667D">
      <w:pPr>
        <w:pStyle w:val="11"/>
        <w:numPr>
          <w:ilvl w:val="12"/>
          <w:numId w:val="0"/>
        </w:numPr>
        <w:ind w:right="-5"/>
        <w:jc w:val="both"/>
      </w:pPr>
      <w:r w:rsidRPr="00940BBE">
        <w:rPr>
          <w:sz w:val="24"/>
          <w:szCs w:val="24"/>
        </w:rPr>
        <w:t xml:space="preserve"> </w:t>
      </w:r>
      <w:r w:rsidRPr="00940BBE">
        <w:rPr>
          <w:b/>
          <w:i/>
          <w:sz w:val="24"/>
          <w:szCs w:val="24"/>
        </w:rPr>
        <w:t>-</w:t>
      </w:r>
      <w:r>
        <w:rPr>
          <w:b/>
          <w:i/>
          <w:sz w:val="24"/>
          <w:szCs w:val="24"/>
        </w:rPr>
        <w:t xml:space="preserve">иные </w:t>
      </w:r>
      <w:r w:rsidRPr="00940BBE">
        <w:rPr>
          <w:b/>
          <w:i/>
          <w:sz w:val="24"/>
          <w:szCs w:val="24"/>
        </w:rPr>
        <w:t>межбюджетные трансферт</w:t>
      </w:r>
      <w:r>
        <w:rPr>
          <w:b/>
          <w:i/>
          <w:sz w:val="24"/>
          <w:szCs w:val="24"/>
        </w:rPr>
        <w:t xml:space="preserve">ы </w:t>
      </w:r>
      <w:r w:rsidRPr="00725D2D">
        <w:rPr>
          <w:sz w:val="24"/>
          <w:szCs w:val="24"/>
        </w:rPr>
        <w:t>поступление составило</w:t>
      </w:r>
      <w:r>
        <w:rPr>
          <w:sz w:val="24"/>
          <w:szCs w:val="24"/>
        </w:rPr>
        <w:t xml:space="preserve"> в сумме 33,04 тыс. рублей 100 % от плана.</w:t>
      </w:r>
    </w:p>
    <w:p w:rsidR="00C018FB" w:rsidRPr="000E753D" w:rsidRDefault="00C018FB" w:rsidP="00B4667D">
      <w:pPr>
        <w:jc w:val="both"/>
      </w:pPr>
    </w:p>
    <w:p w:rsidR="00C018FB" w:rsidRPr="00715CF5" w:rsidRDefault="00C018FB" w:rsidP="00C018FB">
      <w:pPr>
        <w:jc w:val="both"/>
        <w:rPr>
          <w:b/>
          <w:color w:val="000000"/>
        </w:rPr>
      </w:pPr>
      <w:r w:rsidRPr="00EC3F71">
        <w:rPr>
          <w:snapToGrid w:val="0"/>
          <w:szCs w:val="28"/>
        </w:rPr>
        <w:tab/>
      </w:r>
      <w:r w:rsidRPr="00715CF5">
        <w:rPr>
          <w:b/>
          <w:color w:val="000000"/>
        </w:rPr>
        <w:t xml:space="preserve">Исполнение расходной части  бюджета сельского поселения, в том числе использование средств на реализацию </w:t>
      </w:r>
      <w:r>
        <w:rPr>
          <w:b/>
          <w:color w:val="000000"/>
        </w:rPr>
        <w:t xml:space="preserve">муниципальных </w:t>
      </w:r>
      <w:r w:rsidRPr="00715CF5">
        <w:rPr>
          <w:b/>
          <w:color w:val="000000"/>
        </w:rPr>
        <w:t>программ</w:t>
      </w:r>
    </w:p>
    <w:p w:rsidR="00C018FB" w:rsidRPr="00715CF5" w:rsidRDefault="00C018FB" w:rsidP="00C018FB">
      <w:pPr>
        <w:ind w:firstLine="720"/>
        <w:jc w:val="center"/>
        <w:rPr>
          <w:b/>
          <w:color w:val="000000"/>
        </w:rPr>
      </w:pPr>
    </w:p>
    <w:p w:rsidR="00B4667D" w:rsidRPr="008865AE" w:rsidRDefault="00B4667D" w:rsidP="00B4667D">
      <w:pPr>
        <w:autoSpaceDE w:val="0"/>
        <w:autoSpaceDN w:val="0"/>
        <w:adjustRightInd w:val="0"/>
        <w:jc w:val="both"/>
      </w:pPr>
      <w:r w:rsidRPr="008865AE">
        <w:t xml:space="preserve">В целом расходная часть бюджета сельского поселения исполнена в сумме </w:t>
      </w:r>
      <w:r>
        <w:t>6 902 459</w:t>
      </w:r>
      <w:r w:rsidRPr="008865AE">
        <w:rPr>
          <w:b/>
        </w:rPr>
        <w:t xml:space="preserve"> </w:t>
      </w:r>
      <w:r w:rsidRPr="004641C1">
        <w:t>рублей 08 коп</w:t>
      </w:r>
      <w:proofErr w:type="gramStart"/>
      <w:r w:rsidRPr="004641C1">
        <w:t>.</w:t>
      </w:r>
      <w:proofErr w:type="gramEnd"/>
      <w:r w:rsidRPr="008865AE">
        <w:t xml:space="preserve"> </w:t>
      </w:r>
      <w:proofErr w:type="gramStart"/>
      <w:r w:rsidRPr="008865AE">
        <w:t>к</w:t>
      </w:r>
      <w:proofErr w:type="gramEnd"/>
      <w:r w:rsidRPr="008865AE">
        <w:t xml:space="preserve"> уточненному плану </w:t>
      </w:r>
      <w:r>
        <w:t>7 415 430</w:t>
      </w:r>
      <w:r w:rsidRPr="008865AE">
        <w:t xml:space="preserve"> </w:t>
      </w:r>
      <w:r w:rsidRPr="004641C1">
        <w:t>рублей</w:t>
      </w:r>
      <w:r w:rsidRPr="008865AE">
        <w:t xml:space="preserve"> или исполнение составило </w:t>
      </w:r>
      <w:r>
        <w:t>93,1</w:t>
      </w:r>
      <w:r w:rsidRPr="008865AE">
        <w:rPr>
          <w:b/>
        </w:rPr>
        <w:t xml:space="preserve"> </w:t>
      </w:r>
      <w:r w:rsidRPr="004641C1">
        <w:t>процент</w:t>
      </w:r>
      <w:r>
        <w:t>а</w:t>
      </w:r>
      <w:r w:rsidRPr="008865AE">
        <w:t xml:space="preserve">, невыполнение плана по расходам составило </w:t>
      </w:r>
      <w:r>
        <w:t>512 970</w:t>
      </w:r>
      <w:r w:rsidRPr="008865AE">
        <w:rPr>
          <w:b/>
        </w:rPr>
        <w:t xml:space="preserve"> </w:t>
      </w:r>
      <w:r w:rsidRPr="004641C1">
        <w:t>рублей 92 коп</w:t>
      </w:r>
      <w:r w:rsidRPr="008865AE">
        <w:t>.</w:t>
      </w:r>
    </w:p>
    <w:p w:rsidR="00B4667D" w:rsidRDefault="00B4667D" w:rsidP="00B4667D">
      <w:pPr>
        <w:jc w:val="both"/>
        <w:rPr>
          <w:szCs w:val="28"/>
        </w:rPr>
      </w:pPr>
      <w:r w:rsidRPr="008865AE">
        <w:rPr>
          <w:b/>
          <w:szCs w:val="28"/>
        </w:rPr>
        <w:t xml:space="preserve">      </w:t>
      </w:r>
      <w:r w:rsidRPr="008865AE">
        <w:rPr>
          <w:szCs w:val="28"/>
        </w:rPr>
        <w:t xml:space="preserve">         Расходы бюджета  </w:t>
      </w:r>
      <w:proofErr w:type="spellStart"/>
      <w:r w:rsidRPr="008865AE">
        <w:rPr>
          <w:szCs w:val="28"/>
        </w:rPr>
        <w:t>Белебелковского</w:t>
      </w:r>
      <w:proofErr w:type="spellEnd"/>
      <w:r w:rsidRPr="008865AE">
        <w:rPr>
          <w:szCs w:val="28"/>
        </w:rPr>
        <w:t xml:space="preserve"> сельского поселения на 201</w:t>
      </w:r>
      <w:r>
        <w:rPr>
          <w:szCs w:val="28"/>
        </w:rPr>
        <w:t>6</w:t>
      </w:r>
      <w:r w:rsidRPr="008865AE">
        <w:rPr>
          <w:szCs w:val="28"/>
        </w:rPr>
        <w:t xml:space="preserve"> год первоначально  были утверждены в сумм</w:t>
      </w:r>
      <w:r>
        <w:rPr>
          <w:szCs w:val="28"/>
        </w:rPr>
        <w:t>е</w:t>
      </w:r>
      <w:r w:rsidRPr="008865AE">
        <w:rPr>
          <w:szCs w:val="28"/>
        </w:rPr>
        <w:t xml:space="preserve">  </w:t>
      </w:r>
      <w:r>
        <w:rPr>
          <w:szCs w:val="28"/>
        </w:rPr>
        <w:t>5 181 800</w:t>
      </w:r>
      <w:r w:rsidRPr="004641C1">
        <w:rPr>
          <w:szCs w:val="28"/>
        </w:rPr>
        <w:t xml:space="preserve"> рублей</w:t>
      </w:r>
      <w:r w:rsidRPr="00662DD0">
        <w:rPr>
          <w:szCs w:val="28"/>
        </w:rPr>
        <w:t xml:space="preserve">. </w:t>
      </w:r>
    </w:p>
    <w:p w:rsidR="00B4667D" w:rsidRPr="008865AE" w:rsidRDefault="00B4667D" w:rsidP="00B4667D">
      <w:pPr>
        <w:ind w:firstLine="540"/>
        <w:jc w:val="both"/>
        <w:rPr>
          <w:sz w:val="26"/>
          <w:szCs w:val="26"/>
        </w:rPr>
      </w:pPr>
      <w:r w:rsidRPr="008865AE">
        <w:rPr>
          <w:sz w:val="26"/>
          <w:szCs w:val="26"/>
        </w:rPr>
        <w:t>В ходе исполнения  бюджета</w:t>
      </w:r>
      <w:r w:rsidRPr="008865AE">
        <w:rPr>
          <w:szCs w:val="28"/>
        </w:rPr>
        <w:t xml:space="preserve"> </w:t>
      </w:r>
      <w:proofErr w:type="spellStart"/>
      <w:r w:rsidRPr="008865AE">
        <w:rPr>
          <w:szCs w:val="28"/>
        </w:rPr>
        <w:t>Белебелковского</w:t>
      </w:r>
      <w:proofErr w:type="spellEnd"/>
      <w:r w:rsidRPr="008865AE">
        <w:rPr>
          <w:szCs w:val="28"/>
        </w:rPr>
        <w:t xml:space="preserve"> сельского поселения  в</w:t>
      </w:r>
      <w:r w:rsidRPr="008865AE">
        <w:rPr>
          <w:sz w:val="26"/>
          <w:szCs w:val="26"/>
        </w:rPr>
        <w:t xml:space="preserve"> 201</w:t>
      </w:r>
      <w:r>
        <w:rPr>
          <w:sz w:val="26"/>
          <w:szCs w:val="26"/>
        </w:rPr>
        <w:t>6</w:t>
      </w:r>
      <w:r w:rsidRPr="008865AE">
        <w:rPr>
          <w:sz w:val="26"/>
          <w:szCs w:val="26"/>
        </w:rPr>
        <w:t xml:space="preserve"> году были приняты </w:t>
      </w:r>
      <w:r>
        <w:rPr>
          <w:sz w:val="26"/>
          <w:szCs w:val="26"/>
        </w:rPr>
        <w:t>девять</w:t>
      </w:r>
      <w:r w:rsidRPr="008865AE">
        <w:rPr>
          <w:sz w:val="26"/>
          <w:szCs w:val="26"/>
        </w:rPr>
        <w:t xml:space="preserve"> раз  решения  «О внесении изменений в решение Совета </w:t>
      </w:r>
      <w:r w:rsidRPr="008865AE">
        <w:rPr>
          <w:sz w:val="26"/>
          <w:szCs w:val="26"/>
        </w:rPr>
        <w:lastRenderedPageBreak/>
        <w:t xml:space="preserve">депутатов </w:t>
      </w:r>
      <w:proofErr w:type="spellStart"/>
      <w:r w:rsidRPr="008865AE">
        <w:rPr>
          <w:szCs w:val="28"/>
        </w:rPr>
        <w:t>Белебелковского</w:t>
      </w:r>
      <w:proofErr w:type="spellEnd"/>
      <w:r w:rsidRPr="008865AE">
        <w:rPr>
          <w:szCs w:val="28"/>
        </w:rPr>
        <w:t xml:space="preserve"> сельского поселения</w:t>
      </w:r>
      <w:r w:rsidRPr="008865AE">
        <w:rPr>
          <w:sz w:val="26"/>
          <w:szCs w:val="26"/>
        </w:rPr>
        <w:t xml:space="preserve">» </w:t>
      </w:r>
      <w:r w:rsidRPr="00704F25">
        <w:rPr>
          <w:color w:val="000000"/>
        </w:rPr>
        <w:t xml:space="preserve">от </w:t>
      </w:r>
      <w:r w:rsidRPr="00B65281">
        <w:t xml:space="preserve">25.12.2015 № 16 «О бюджете </w:t>
      </w:r>
      <w:proofErr w:type="spellStart"/>
      <w:r w:rsidRPr="00B65281">
        <w:t>Белебелковского</w:t>
      </w:r>
      <w:proofErr w:type="spellEnd"/>
      <w:r w:rsidRPr="00B65281">
        <w:t xml:space="preserve"> сельского поселения  на 2016 год»</w:t>
      </w:r>
      <w:r w:rsidRPr="008865AE">
        <w:rPr>
          <w:sz w:val="26"/>
          <w:szCs w:val="26"/>
        </w:rPr>
        <w:t xml:space="preserve">. </w:t>
      </w:r>
    </w:p>
    <w:p w:rsidR="00B4667D" w:rsidRDefault="00B4667D" w:rsidP="00B4667D">
      <w:pPr>
        <w:jc w:val="both"/>
      </w:pPr>
      <w:r w:rsidRPr="008865AE">
        <w:t>Основные показатели исполнения бюджета</w:t>
      </w:r>
      <w:r w:rsidRPr="008865AE">
        <w:rPr>
          <w:color w:val="000000"/>
        </w:rPr>
        <w:t xml:space="preserve"> сельского поселения </w:t>
      </w:r>
      <w:r w:rsidRPr="008865AE">
        <w:t xml:space="preserve">по расходам представлены в таблице:                                                                                       </w:t>
      </w:r>
    </w:p>
    <w:p w:rsidR="00B4667D" w:rsidRPr="008865AE" w:rsidRDefault="00B4667D" w:rsidP="00B4667D">
      <w:pPr>
        <w:jc w:val="right"/>
        <w:rPr>
          <w:color w:val="000000"/>
        </w:rPr>
      </w:pPr>
      <w:r w:rsidRPr="008865AE">
        <w:t>рублей</w:t>
      </w:r>
    </w:p>
    <w:tbl>
      <w:tblPr>
        <w:tblW w:w="9498" w:type="dxa"/>
        <w:tblInd w:w="-176" w:type="dxa"/>
        <w:tblLayout w:type="fixed"/>
        <w:tblLook w:val="0000"/>
      </w:tblPr>
      <w:tblGrid>
        <w:gridCol w:w="1702"/>
        <w:gridCol w:w="1276"/>
        <w:gridCol w:w="1276"/>
        <w:gridCol w:w="1276"/>
        <w:gridCol w:w="1134"/>
        <w:gridCol w:w="1276"/>
        <w:gridCol w:w="1558"/>
      </w:tblGrid>
      <w:tr w:rsidR="00B4667D" w:rsidTr="00B4667D">
        <w:trPr>
          <w:trHeight w:val="51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667D" w:rsidRPr="00BA321D" w:rsidRDefault="00B4667D" w:rsidP="00B4667D">
            <w:pPr>
              <w:jc w:val="center"/>
              <w:rPr>
                <w:sz w:val="20"/>
                <w:szCs w:val="20"/>
              </w:rPr>
            </w:pPr>
            <w:r w:rsidRPr="00BA321D">
              <w:rPr>
                <w:sz w:val="20"/>
                <w:szCs w:val="20"/>
              </w:rPr>
              <w:t>Раздел</w:t>
            </w:r>
          </w:p>
        </w:tc>
        <w:tc>
          <w:tcPr>
            <w:tcW w:w="1276" w:type="dxa"/>
            <w:tcBorders>
              <w:top w:val="single" w:sz="4" w:space="0" w:color="auto"/>
              <w:left w:val="nil"/>
              <w:bottom w:val="single" w:sz="4" w:space="0" w:color="auto"/>
              <w:right w:val="single" w:sz="4" w:space="0" w:color="auto"/>
            </w:tcBorders>
            <w:shd w:val="clear" w:color="auto" w:fill="auto"/>
            <w:vAlign w:val="bottom"/>
          </w:tcPr>
          <w:p w:rsidR="00B4667D" w:rsidRPr="00BA321D" w:rsidRDefault="00B4667D" w:rsidP="00B4667D">
            <w:pPr>
              <w:jc w:val="center"/>
              <w:rPr>
                <w:sz w:val="20"/>
                <w:szCs w:val="20"/>
              </w:rPr>
            </w:pPr>
            <w:r>
              <w:rPr>
                <w:sz w:val="20"/>
                <w:szCs w:val="20"/>
              </w:rPr>
              <w:t>Факт 2015</w:t>
            </w:r>
          </w:p>
          <w:p w:rsidR="00B4667D" w:rsidRPr="00BA321D" w:rsidRDefault="00B4667D" w:rsidP="00B4667D">
            <w:pPr>
              <w:jc w:val="center"/>
              <w:rPr>
                <w:sz w:val="20"/>
                <w:szCs w:val="20"/>
              </w:rPr>
            </w:pPr>
            <w:r w:rsidRPr="00BA321D">
              <w:rPr>
                <w:sz w:val="20"/>
                <w:szCs w:val="20"/>
              </w:rPr>
              <w:t xml:space="preserve"> года</w:t>
            </w:r>
          </w:p>
        </w:tc>
        <w:tc>
          <w:tcPr>
            <w:tcW w:w="1276" w:type="dxa"/>
            <w:tcBorders>
              <w:top w:val="single" w:sz="4" w:space="0" w:color="auto"/>
              <w:left w:val="nil"/>
              <w:bottom w:val="single" w:sz="4" w:space="0" w:color="auto"/>
              <w:right w:val="single" w:sz="4" w:space="0" w:color="auto"/>
            </w:tcBorders>
            <w:shd w:val="clear" w:color="auto" w:fill="auto"/>
            <w:vAlign w:val="bottom"/>
          </w:tcPr>
          <w:p w:rsidR="00B4667D" w:rsidRPr="00BA321D" w:rsidRDefault="00B4667D" w:rsidP="00B4667D">
            <w:pPr>
              <w:jc w:val="center"/>
              <w:rPr>
                <w:sz w:val="20"/>
                <w:szCs w:val="20"/>
              </w:rPr>
            </w:pPr>
            <w:r>
              <w:rPr>
                <w:sz w:val="20"/>
                <w:szCs w:val="20"/>
              </w:rPr>
              <w:t>Уточненный п</w:t>
            </w:r>
            <w:r w:rsidRPr="00BA321D">
              <w:rPr>
                <w:sz w:val="20"/>
                <w:szCs w:val="20"/>
              </w:rPr>
              <w:t xml:space="preserve">лан </w:t>
            </w:r>
          </w:p>
          <w:p w:rsidR="00B4667D" w:rsidRPr="00BA321D" w:rsidRDefault="00B4667D" w:rsidP="00B4667D">
            <w:pPr>
              <w:jc w:val="center"/>
              <w:rPr>
                <w:sz w:val="20"/>
                <w:szCs w:val="20"/>
              </w:rPr>
            </w:pPr>
            <w:r w:rsidRPr="00BA321D">
              <w:rPr>
                <w:sz w:val="20"/>
                <w:szCs w:val="20"/>
              </w:rPr>
              <w:t>201</w:t>
            </w:r>
            <w:r>
              <w:rPr>
                <w:sz w:val="20"/>
                <w:szCs w:val="20"/>
              </w:rPr>
              <w:t>6</w:t>
            </w:r>
          </w:p>
          <w:p w:rsidR="00B4667D" w:rsidRPr="00BA321D" w:rsidRDefault="00B4667D" w:rsidP="00B4667D">
            <w:pPr>
              <w:jc w:val="center"/>
              <w:rPr>
                <w:sz w:val="20"/>
                <w:szCs w:val="20"/>
              </w:rPr>
            </w:pPr>
            <w:r w:rsidRPr="00BA321D">
              <w:rPr>
                <w:sz w:val="20"/>
                <w:szCs w:val="20"/>
              </w:rPr>
              <w:t xml:space="preserve"> Года</w:t>
            </w:r>
          </w:p>
        </w:tc>
        <w:tc>
          <w:tcPr>
            <w:tcW w:w="1276" w:type="dxa"/>
            <w:tcBorders>
              <w:top w:val="single" w:sz="4" w:space="0" w:color="auto"/>
              <w:left w:val="nil"/>
              <w:bottom w:val="single" w:sz="4" w:space="0" w:color="auto"/>
              <w:right w:val="single" w:sz="4" w:space="0" w:color="auto"/>
            </w:tcBorders>
            <w:shd w:val="clear" w:color="auto" w:fill="auto"/>
            <w:vAlign w:val="bottom"/>
          </w:tcPr>
          <w:p w:rsidR="00B4667D" w:rsidRPr="00BA321D" w:rsidRDefault="00B4667D" w:rsidP="00B4667D">
            <w:pPr>
              <w:jc w:val="center"/>
              <w:rPr>
                <w:sz w:val="20"/>
                <w:szCs w:val="20"/>
              </w:rPr>
            </w:pPr>
            <w:r>
              <w:rPr>
                <w:sz w:val="20"/>
                <w:szCs w:val="20"/>
              </w:rPr>
              <w:t>Факт 2016</w:t>
            </w:r>
          </w:p>
          <w:p w:rsidR="00B4667D" w:rsidRPr="00BA321D" w:rsidRDefault="00B4667D" w:rsidP="00B4667D">
            <w:pPr>
              <w:jc w:val="center"/>
              <w:rPr>
                <w:sz w:val="20"/>
                <w:szCs w:val="20"/>
              </w:rPr>
            </w:pPr>
            <w:r w:rsidRPr="00BA321D">
              <w:rPr>
                <w:sz w:val="20"/>
                <w:szCs w:val="20"/>
              </w:rPr>
              <w:t xml:space="preserve"> года</w:t>
            </w:r>
          </w:p>
        </w:tc>
        <w:tc>
          <w:tcPr>
            <w:tcW w:w="1134" w:type="dxa"/>
            <w:tcBorders>
              <w:top w:val="single" w:sz="4" w:space="0" w:color="auto"/>
              <w:left w:val="nil"/>
              <w:bottom w:val="single" w:sz="4" w:space="0" w:color="auto"/>
              <w:right w:val="single" w:sz="4" w:space="0" w:color="auto"/>
            </w:tcBorders>
            <w:shd w:val="clear" w:color="auto" w:fill="auto"/>
            <w:vAlign w:val="bottom"/>
          </w:tcPr>
          <w:p w:rsidR="00B4667D" w:rsidRPr="00BA321D" w:rsidRDefault="00B4667D" w:rsidP="00B4667D">
            <w:pPr>
              <w:jc w:val="center"/>
              <w:rPr>
                <w:sz w:val="20"/>
                <w:szCs w:val="20"/>
              </w:rPr>
            </w:pPr>
            <w:r>
              <w:rPr>
                <w:sz w:val="20"/>
                <w:szCs w:val="20"/>
              </w:rPr>
              <w:t xml:space="preserve">% исполнения </w:t>
            </w:r>
            <w:r w:rsidRPr="00BA321D">
              <w:rPr>
                <w:sz w:val="20"/>
                <w:szCs w:val="20"/>
              </w:rPr>
              <w:t xml:space="preserve"> 201</w:t>
            </w:r>
            <w:r>
              <w:rPr>
                <w:sz w:val="20"/>
                <w:szCs w:val="20"/>
              </w:rPr>
              <w:t xml:space="preserve">6 года </w:t>
            </w:r>
          </w:p>
        </w:tc>
        <w:tc>
          <w:tcPr>
            <w:tcW w:w="1276" w:type="dxa"/>
            <w:tcBorders>
              <w:top w:val="single" w:sz="4" w:space="0" w:color="auto"/>
              <w:left w:val="nil"/>
              <w:bottom w:val="single" w:sz="4" w:space="0" w:color="auto"/>
              <w:right w:val="single" w:sz="4" w:space="0" w:color="auto"/>
            </w:tcBorders>
            <w:vAlign w:val="bottom"/>
          </w:tcPr>
          <w:p w:rsidR="00B4667D" w:rsidRPr="00BA321D" w:rsidRDefault="00B4667D" w:rsidP="00B4667D">
            <w:pPr>
              <w:jc w:val="center"/>
              <w:rPr>
                <w:sz w:val="20"/>
                <w:szCs w:val="20"/>
              </w:rPr>
            </w:pPr>
            <w:r>
              <w:rPr>
                <w:sz w:val="20"/>
                <w:szCs w:val="20"/>
              </w:rPr>
              <w:t xml:space="preserve">% исполнения 2016 к 2015 </w:t>
            </w:r>
          </w:p>
        </w:tc>
        <w:tc>
          <w:tcPr>
            <w:tcW w:w="1558" w:type="dxa"/>
            <w:tcBorders>
              <w:top w:val="single" w:sz="4" w:space="0" w:color="auto"/>
              <w:left w:val="nil"/>
              <w:bottom w:val="single" w:sz="4" w:space="0" w:color="auto"/>
              <w:right w:val="single" w:sz="4" w:space="0" w:color="auto"/>
            </w:tcBorders>
            <w:vAlign w:val="bottom"/>
          </w:tcPr>
          <w:p w:rsidR="00B4667D" w:rsidRPr="00BA321D" w:rsidRDefault="00B4667D" w:rsidP="00B4667D">
            <w:pPr>
              <w:jc w:val="center"/>
              <w:rPr>
                <w:sz w:val="20"/>
                <w:szCs w:val="20"/>
              </w:rPr>
            </w:pPr>
            <w:r w:rsidRPr="00BA321D">
              <w:rPr>
                <w:sz w:val="20"/>
                <w:szCs w:val="20"/>
              </w:rPr>
              <w:t>Отклонение от  201</w:t>
            </w:r>
            <w:r>
              <w:rPr>
                <w:sz w:val="20"/>
                <w:szCs w:val="20"/>
              </w:rPr>
              <w:t>5</w:t>
            </w:r>
            <w:r w:rsidRPr="00BA321D">
              <w:rPr>
                <w:sz w:val="20"/>
                <w:szCs w:val="20"/>
              </w:rPr>
              <w:t xml:space="preserve"> года</w:t>
            </w:r>
          </w:p>
        </w:tc>
      </w:tr>
      <w:tr w:rsidR="00B4667D" w:rsidTr="00B4667D">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B4667D" w:rsidRPr="00BA321D" w:rsidRDefault="00B4667D" w:rsidP="00B4667D">
            <w:pPr>
              <w:jc w:val="center"/>
              <w:rPr>
                <w:sz w:val="20"/>
                <w:szCs w:val="20"/>
              </w:rPr>
            </w:pPr>
            <w:r w:rsidRPr="00BA321D">
              <w:rPr>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tcPr>
          <w:p w:rsidR="00B4667D" w:rsidRPr="00332369" w:rsidRDefault="00B4667D" w:rsidP="00B4667D">
            <w:pPr>
              <w:jc w:val="center"/>
              <w:rPr>
                <w:sz w:val="20"/>
                <w:szCs w:val="20"/>
              </w:rPr>
            </w:pPr>
            <w:r w:rsidRPr="00332369">
              <w:rPr>
                <w:sz w:val="20"/>
                <w:szCs w:val="20"/>
              </w:rPr>
              <w:t>3 004 348,42</w:t>
            </w:r>
          </w:p>
        </w:tc>
        <w:tc>
          <w:tcPr>
            <w:tcW w:w="1276" w:type="dxa"/>
            <w:tcBorders>
              <w:top w:val="nil"/>
              <w:left w:val="nil"/>
              <w:bottom w:val="single" w:sz="4" w:space="0" w:color="auto"/>
              <w:right w:val="single" w:sz="4" w:space="0" w:color="auto"/>
            </w:tcBorders>
            <w:shd w:val="clear" w:color="auto" w:fill="auto"/>
            <w:vAlign w:val="bottom"/>
          </w:tcPr>
          <w:p w:rsidR="00B4667D" w:rsidRPr="00332369" w:rsidRDefault="00B4667D" w:rsidP="00B4667D">
            <w:pPr>
              <w:jc w:val="center"/>
              <w:rPr>
                <w:sz w:val="20"/>
                <w:szCs w:val="20"/>
              </w:rPr>
            </w:pPr>
            <w:r>
              <w:rPr>
                <w:sz w:val="20"/>
                <w:szCs w:val="20"/>
              </w:rPr>
              <w:t>2 859 710,00</w:t>
            </w:r>
          </w:p>
        </w:tc>
        <w:tc>
          <w:tcPr>
            <w:tcW w:w="1276" w:type="dxa"/>
            <w:tcBorders>
              <w:top w:val="nil"/>
              <w:left w:val="nil"/>
              <w:bottom w:val="single" w:sz="4" w:space="0" w:color="auto"/>
              <w:right w:val="single" w:sz="4" w:space="0" w:color="auto"/>
            </w:tcBorders>
            <w:shd w:val="clear" w:color="auto" w:fill="auto"/>
            <w:noWrap/>
            <w:vAlign w:val="bottom"/>
          </w:tcPr>
          <w:p w:rsidR="00B4667D" w:rsidRPr="00332369" w:rsidRDefault="00B4667D" w:rsidP="00B4667D">
            <w:pPr>
              <w:jc w:val="center"/>
              <w:rPr>
                <w:sz w:val="20"/>
                <w:szCs w:val="20"/>
              </w:rPr>
            </w:pPr>
            <w:r>
              <w:rPr>
                <w:sz w:val="20"/>
                <w:szCs w:val="20"/>
              </w:rPr>
              <w:t>2 857 983,36</w:t>
            </w:r>
          </w:p>
        </w:tc>
        <w:tc>
          <w:tcPr>
            <w:tcW w:w="1134" w:type="dxa"/>
            <w:tcBorders>
              <w:top w:val="nil"/>
              <w:left w:val="nil"/>
              <w:bottom w:val="single" w:sz="4" w:space="0" w:color="auto"/>
              <w:right w:val="single" w:sz="4" w:space="0" w:color="auto"/>
            </w:tcBorders>
            <w:shd w:val="clear" w:color="auto" w:fill="auto"/>
            <w:vAlign w:val="bottom"/>
          </w:tcPr>
          <w:p w:rsidR="00B4667D" w:rsidRPr="00332369" w:rsidRDefault="00B4667D" w:rsidP="00B4667D">
            <w:pPr>
              <w:jc w:val="center"/>
              <w:rPr>
                <w:sz w:val="20"/>
                <w:szCs w:val="20"/>
              </w:rPr>
            </w:pPr>
            <w:r>
              <w:rPr>
                <w:sz w:val="20"/>
                <w:szCs w:val="20"/>
              </w:rPr>
              <w:t>99,9</w:t>
            </w:r>
          </w:p>
        </w:tc>
        <w:tc>
          <w:tcPr>
            <w:tcW w:w="1276" w:type="dxa"/>
            <w:tcBorders>
              <w:top w:val="nil"/>
              <w:left w:val="nil"/>
              <w:bottom w:val="single" w:sz="4" w:space="0" w:color="auto"/>
              <w:right w:val="single" w:sz="4" w:space="0" w:color="auto"/>
            </w:tcBorders>
            <w:vAlign w:val="bottom"/>
          </w:tcPr>
          <w:p w:rsidR="00B4667D" w:rsidRPr="00332369" w:rsidRDefault="00B4667D" w:rsidP="00B4667D">
            <w:pPr>
              <w:jc w:val="right"/>
              <w:rPr>
                <w:sz w:val="20"/>
                <w:szCs w:val="20"/>
              </w:rPr>
            </w:pPr>
            <w:r>
              <w:rPr>
                <w:sz w:val="20"/>
                <w:szCs w:val="20"/>
              </w:rPr>
              <w:t>95,1</w:t>
            </w:r>
          </w:p>
        </w:tc>
        <w:tc>
          <w:tcPr>
            <w:tcW w:w="1558" w:type="dxa"/>
            <w:tcBorders>
              <w:top w:val="nil"/>
              <w:left w:val="nil"/>
              <w:bottom w:val="single" w:sz="4" w:space="0" w:color="auto"/>
              <w:right w:val="single" w:sz="4" w:space="0" w:color="auto"/>
            </w:tcBorders>
          </w:tcPr>
          <w:p w:rsidR="00B4667D" w:rsidRDefault="00B4667D" w:rsidP="00B4667D">
            <w:pPr>
              <w:jc w:val="right"/>
              <w:rPr>
                <w:sz w:val="20"/>
                <w:szCs w:val="20"/>
              </w:rPr>
            </w:pPr>
          </w:p>
          <w:p w:rsidR="00B4667D" w:rsidRPr="00332369" w:rsidRDefault="00B4667D" w:rsidP="00B4667D">
            <w:pPr>
              <w:jc w:val="right"/>
              <w:rPr>
                <w:sz w:val="20"/>
                <w:szCs w:val="20"/>
              </w:rPr>
            </w:pPr>
            <w:r>
              <w:rPr>
                <w:sz w:val="20"/>
                <w:szCs w:val="20"/>
              </w:rPr>
              <w:t>-146 365,06</w:t>
            </w:r>
          </w:p>
        </w:tc>
      </w:tr>
      <w:tr w:rsidR="00B4667D" w:rsidTr="00B4667D">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B4667D" w:rsidRPr="00BA321D" w:rsidRDefault="00B4667D" w:rsidP="00B4667D">
            <w:pPr>
              <w:jc w:val="center"/>
              <w:rPr>
                <w:sz w:val="20"/>
                <w:szCs w:val="20"/>
              </w:rPr>
            </w:pPr>
            <w:r w:rsidRPr="00BA321D">
              <w:rPr>
                <w:sz w:val="20"/>
                <w:szCs w:val="20"/>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bottom"/>
          </w:tcPr>
          <w:p w:rsidR="00B4667D" w:rsidRPr="00332369" w:rsidRDefault="00B4667D" w:rsidP="00B4667D">
            <w:pPr>
              <w:jc w:val="center"/>
              <w:rPr>
                <w:sz w:val="20"/>
                <w:szCs w:val="20"/>
              </w:rPr>
            </w:pPr>
            <w:r w:rsidRPr="00332369">
              <w:rPr>
                <w:sz w:val="20"/>
                <w:szCs w:val="20"/>
              </w:rPr>
              <w:t>75 817,00</w:t>
            </w:r>
          </w:p>
        </w:tc>
        <w:tc>
          <w:tcPr>
            <w:tcW w:w="1276" w:type="dxa"/>
            <w:tcBorders>
              <w:top w:val="nil"/>
              <w:left w:val="nil"/>
              <w:bottom w:val="single" w:sz="4" w:space="0" w:color="auto"/>
              <w:right w:val="single" w:sz="4" w:space="0" w:color="auto"/>
            </w:tcBorders>
            <w:shd w:val="clear" w:color="auto" w:fill="auto"/>
            <w:vAlign w:val="bottom"/>
          </w:tcPr>
          <w:p w:rsidR="00B4667D" w:rsidRPr="00332369" w:rsidRDefault="00B4667D" w:rsidP="00B4667D">
            <w:pPr>
              <w:jc w:val="center"/>
              <w:rPr>
                <w:sz w:val="20"/>
                <w:szCs w:val="20"/>
              </w:rPr>
            </w:pPr>
            <w:r>
              <w:rPr>
                <w:sz w:val="20"/>
                <w:szCs w:val="20"/>
              </w:rPr>
              <w:t>71 470,00</w:t>
            </w:r>
          </w:p>
        </w:tc>
        <w:tc>
          <w:tcPr>
            <w:tcW w:w="1276" w:type="dxa"/>
            <w:tcBorders>
              <w:top w:val="nil"/>
              <w:left w:val="nil"/>
              <w:bottom w:val="single" w:sz="4" w:space="0" w:color="auto"/>
              <w:right w:val="single" w:sz="4" w:space="0" w:color="auto"/>
            </w:tcBorders>
            <w:shd w:val="clear" w:color="auto" w:fill="auto"/>
            <w:noWrap/>
            <w:vAlign w:val="bottom"/>
          </w:tcPr>
          <w:p w:rsidR="00B4667D" w:rsidRPr="00332369" w:rsidRDefault="00B4667D" w:rsidP="00B4667D">
            <w:pPr>
              <w:jc w:val="center"/>
              <w:rPr>
                <w:sz w:val="20"/>
                <w:szCs w:val="20"/>
              </w:rPr>
            </w:pPr>
            <w:r>
              <w:rPr>
                <w:sz w:val="20"/>
                <w:szCs w:val="20"/>
              </w:rPr>
              <w:t>71 470,00</w:t>
            </w:r>
          </w:p>
        </w:tc>
        <w:tc>
          <w:tcPr>
            <w:tcW w:w="1134" w:type="dxa"/>
            <w:tcBorders>
              <w:top w:val="nil"/>
              <w:left w:val="nil"/>
              <w:bottom w:val="single" w:sz="4" w:space="0" w:color="auto"/>
              <w:right w:val="single" w:sz="4" w:space="0" w:color="auto"/>
            </w:tcBorders>
            <w:shd w:val="clear" w:color="auto" w:fill="auto"/>
            <w:vAlign w:val="bottom"/>
          </w:tcPr>
          <w:p w:rsidR="00B4667D" w:rsidRPr="00332369" w:rsidRDefault="00B4667D" w:rsidP="00B4667D">
            <w:pPr>
              <w:jc w:val="center"/>
              <w:rPr>
                <w:sz w:val="20"/>
                <w:szCs w:val="20"/>
              </w:rPr>
            </w:pPr>
            <w:r w:rsidRPr="00332369">
              <w:rPr>
                <w:sz w:val="20"/>
                <w:szCs w:val="20"/>
              </w:rPr>
              <w:t>100,00</w:t>
            </w:r>
          </w:p>
        </w:tc>
        <w:tc>
          <w:tcPr>
            <w:tcW w:w="1276" w:type="dxa"/>
            <w:tcBorders>
              <w:top w:val="nil"/>
              <w:left w:val="nil"/>
              <w:bottom w:val="single" w:sz="4" w:space="0" w:color="auto"/>
              <w:right w:val="single" w:sz="4" w:space="0" w:color="auto"/>
            </w:tcBorders>
            <w:vAlign w:val="bottom"/>
          </w:tcPr>
          <w:p w:rsidR="00B4667D" w:rsidRPr="00332369" w:rsidRDefault="00B4667D" w:rsidP="00B4667D">
            <w:pPr>
              <w:jc w:val="right"/>
              <w:rPr>
                <w:sz w:val="20"/>
                <w:szCs w:val="20"/>
              </w:rPr>
            </w:pPr>
            <w:r>
              <w:rPr>
                <w:sz w:val="20"/>
                <w:szCs w:val="20"/>
              </w:rPr>
              <w:t>94,3</w:t>
            </w:r>
          </w:p>
        </w:tc>
        <w:tc>
          <w:tcPr>
            <w:tcW w:w="1558" w:type="dxa"/>
            <w:tcBorders>
              <w:top w:val="nil"/>
              <w:left w:val="nil"/>
              <w:bottom w:val="single" w:sz="4" w:space="0" w:color="auto"/>
              <w:right w:val="single" w:sz="4" w:space="0" w:color="auto"/>
            </w:tcBorders>
          </w:tcPr>
          <w:p w:rsidR="00B4667D" w:rsidRDefault="00B4667D" w:rsidP="00B4667D">
            <w:pPr>
              <w:jc w:val="right"/>
              <w:rPr>
                <w:sz w:val="20"/>
                <w:szCs w:val="20"/>
              </w:rPr>
            </w:pPr>
          </w:p>
          <w:p w:rsidR="00B4667D" w:rsidRPr="00332369" w:rsidRDefault="00B4667D" w:rsidP="00B4667D">
            <w:pPr>
              <w:jc w:val="right"/>
              <w:rPr>
                <w:sz w:val="20"/>
                <w:szCs w:val="20"/>
              </w:rPr>
            </w:pPr>
            <w:r>
              <w:rPr>
                <w:sz w:val="20"/>
                <w:szCs w:val="20"/>
              </w:rPr>
              <w:t>-4 347,00</w:t>
            </w:r>
          </w:p>
        </w:tc>
      </w:tr>
      <w:tr w:rsidR="00B4667D" w:rsidTr="00B4667D">
        <w:trPr>
          <w:trHeight w:val="675"/>
        </w:trPr>
        <w:tc>
          <w:tcPr>
            <w:tcW w:w="1702" w:type="dxa"/>
            <w:tcBorders>
              <w:top w:val="nil"/>
              <w:left w:val="single" w:sz="4" w:space="0" w:color="auto"/>
              <w:bottom w:val="single" w:sz="4" w:space="0" w:color="auto"/>
              <w:right w:val="single" w:sz="4" w:space="0" w:color="auto"/>
            </w:tcBorders>
            <w:shd w:val="clear" w:color="auto" w:fill="auto"/>
            <w:vAlign w:val="bottom"/>
          </w:tcPr>
          <w:p w:rsidR="00B4667D" w:rsidRPr="00BA321D" w:rsidRDefault="00B4667D" w:rsidP="00B4667D">
            <w:pPr>
              <w:jc w:val="center"/>
              <w:rPr>
                <w:sz w:val="20"/>
                <w:szCs w:val="20"/>
              </w:rPr>
            </w:pPr>
            <w:r w:rsidRPr="00BA321D">
              <w:rPr>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bottom"/>
          </w:tcPr>
          <w:p w:rsidR="00B4667D" w:rsidRPr="00332369" w:rsidRDefault="00B4667D" w:rsidP="00B4667D">
            <w:pPr>
              <w:jc w:val="center"/>
              <w:rPr>
                <w:sz w:val="20"/>
                <w:szCs w:val="20"/>
              </w:rPr>
            </w:pPr>
            <w:r w:rsidRPr="00332369">
              <w:rPr>
                <w:sz w:val="20"/>
                <w:szCs w:val="20"/>
              </w:rPr>
              <w:t>58 644,56</w:t>
            </w:r>
          </w:p>
        </w:tc>
        <w:tc>
          <w:tcPr>
            <w:tcW w:w="1276" w:type="dxa"/>
            <w:tcBorders>
              <w:top w:val="nil"/>
              <w:left w:val="nil"/>
              <w:bottom w:val="single" w:sz="4" w:space="0" w:color="auto"/>
              <w:right w:val="single" w:sz="4" w:space="0" w:color="auto"/>
            </w:tcBorders>
            <w:shd w:val="clear" w:color="auto" w:fill="auto"/>
            <w:vAlign w:val="bottom"/>
          </w:tcPr>
          <w:p w:rsidR="00B4667D" w:rsidRPr="00332369" w:rsidRDefault="00B4667D" w:rsidP="00B4667D">
            <w:pPr>
              <w:jc w:val="center"/>
              <w:rPr>
                <w:sz w:val="20"/>
                <w:szCs w:val="20"/>
              </w:rPr>
            </w:pPr>
            <w:r>
              <w:rPr>
                <w:sz w:val="20"/>
                <w:szCs w:val="20"/>
              </w:rPr>
              <w:t>4 500,00</w:t>
            </w:r>
          </w:p>
        </w:tc>
        <w:tc>
          <w:tcPr>
            <w:tcW w:w="1276" w:type="dxa"/>
            <w:tcBorders>
              <w:top w:val="nil"/>
              <w:left w:val="nil"/>
              <w:bottom w:val="single" w:sz="4" w:space="0" w:color="auto"/>
              <w:right w:val="single" w:sz="4" w:space="0" w:color="auto"/>
            </w:tcBorders>
            <w:shd w:val="clear" w:color="auto" w:fill="auto"/>
            <w:noWrap/>
            <w:vAlign w:val="bottom"/>
          </w:tcPr>
          <w:p w:rsidR="00B4667D" w:rsidRPr="00332369" w:rsidRDefault="00B4667D" w:rsidP="00B4667D">
            <w:pPr>
              <w:jc w:val="center"/>
              <w:rPr>
                <w:sz w:val="20"/>
                <w:szCs w:val="20"/>
              </w:rPr>
            </w:pPr>
            <w:r>
              <w:rPr>
                <w:sz w:val="20"/>
                <w:szCs w:val="20"/>
              </w:rPr>
              <w:t>4 383,00</w:t>
            </w:r>
          </w:p>
        </w:tc>
        <w:tc>
          <w:tcPr>
            <w:tcW w:w="1134" w:type="dxa"/>
            <w:tcBorders>
              <w:top w:val="nil"/>
              <w:left w:val="nil"/>
              <w:bottom w:val="single" w:sz="4" w:space="0" w:color="auto"/>
              <w:right w:val="single" w:sz="4" w:space="0" w:color="auto"/>
            </w:tcBorders>
            <w:shd w:val="clear" w:color="auto" w:fill="auto"/>
            <w:vAlign w:val="bottom"/>
          </w:tcPr>
          <w:p w:rsidR="00B4667D" w:rsidRPr="00332369" w:rsidRDefault="00B4667D" w:rsidP="00B4667D">
            <w:pPr>
              <w:jc w:val="center"/>
              <w:rPr>
                <w:sz w:val="20"/>
                <w:szCs w:val="20"/>
              </w:rPr>
            </w:pPr>
            <w:r>
              <w:rPr>
                <w:sz w:val="20"/>
                <w:szCs w:val="20"/>
              </w:rPr>
              <w:t>97,4</w:t>
            </w:r>
          </w:p>
        </w:tc>
        <w:tc>
          <w:tcPr>
            <w:tcW w:w="1276" w:type="dxa"/>
            <w:tcBorders>
              <w:top w:val="nil"/>
              <w:left w:val="nil"/>
              <w:bottom w:val="single" w:sz="4" w:space="0" w:color="auto"/>
              <w:right w:val="single" w:sz="4" w:space="0" w:color="auto"/>
            </w:tcBorders>
            <w:vAlign w:val="bottom"/>
          </w:tcPr>
          <w:p w:rsidR="00B4667D" w:rsidRPr="00332369" w:rsidRDefault="00B4667D" w:rsidP="00B4667D">
            <w:pPr>
              <w:jc w:val="right"/>
              <w:rPr>
                <w:sz w:val="20"/>
                <w:szCs w:val="20"/>
              </w:rPr>
            </w:pPr>
            <w:r>
              <w:rPr>
                <w:sz w:val="20"/>
                <w:szCs w:val="20"/>
              </w:rPr>
              <w:t>7,5</w:t>
            </w:r>
          </w:p>
        </w:tc>
        <w:tc>
          <w:tcPr>
            <w:tcW w:w="1558" w:type="dxa"/>
            <w:tcBorders>
              <w:top w:val="nil"/>
              <w:left w:val="nil"/>
              <w:bottom w:val="single" w:sz="4" w:space="0" w:color="auto"/>
              <w:right w:val="single" w:sz="4" w:space="0" w:color="auto"/>
            </w:tcBorders>
          </w:tcPr>
          <w:p w:rsidR="00B4667D" w:rsidRDefault="00B4667D" w:rsidP="00B4667D">
            <w:pPr>
              <w:jc w:val="right"/>
              <w:rPr>
                <w:sz w:val="20"/>
                <w:szCs w:val="20"/>
              </w:rPr>
            </w:pPr>
          </w:p>
          <w:p w:rsidR="00B4667D" w:rsidRDefault="00B4667D" w:rsidP="00B4667D">
            <w:pPr>
              <w:jc w:val="right"/>
              <w:rPr>
                <w:sz w:val="20"/>
                <w:szCs w:val="20"/>
              </w:rPr>
            </w:pPr>
          </w:p>
          <w:p w:rsidR="00B4667D" w:rsidRDefault="00B4667D" w:rsidP="00B4667D">
            <w:pPr>
              <w:jc w:val="right"/>
              <w:rPr>
                <w:sz w:val="20"/>
                <w:szCs w:val="20"/>
              </w:rPr>
            </w:pPr>
          </w:p>
          <w:p w:rsidR="00B4667D" w:rsidRPr="00332369" w:rsidRDefault="00B4667D" w:rsidP="00B4667D">
            <w:pPr>
              <w:jc w:val="right"/>
              <w:rPr>
                <w:sz w:val="20"/>
                <w:szCs w:val="20"/>
              </w:rPr>
            </w:pPr>
            <w:r>
              <w:rPr>
                <w:sz w:val="20"/>
                <w:szCs w:val="20"/>
              </w:rPr>
              <w:t>-54 261,56</w:t>
            </w:r>
          </w:p>
        </w:tc>
      </w:tr>
      <w:tr w:rsidR="00B4667D" w:rsidTr="00B4667D">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B4667D" w:rsidRPr="00BA321D" w:rsidRDefault="00B4667D" w:rsidP="00B4667D">
            <w:pPr>
              <w:jc w:val="center"/>
              <w:rPr>
                <w:sz w:val="20"/>
                <w:szCs w:val="20"/>
              </w:rPr>
            </w:pPr>
            <w:r w:rsidRPr="00BA321D">
              <w:rPr>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tcPr>
          <w:p w:rsidR="00B4667D" w:rsidRPr="00332369" w:rsidRDefault="00B4667D" w:rsidP="00B4667D">
            <w:pPr>
              <w:jc w:val="center"/>
              <w:rPr>
                <w:sz w:val="20"/>
                <w:szCs w:val="20"/>
              </w:rPr>
            </w:pPr>
            <w:r w:rsidRPr="00332369">
              <w:rPr>
                <w:sz w:val="20"/>
                <w:szCs w:val="20"/>
              </w:rPr>
              <w:t>1 292 925,57</w:t>
            </w:r>
          </w:p>
        </w:tc>
        <w:tc>
          <w:tcPr>
            <w:tcW w:w="1276" w:type="dxa"/>
            <w:tcBorders>
              <w:top w:val="nil"/>
              <w:left w:val="nil"/>
              <w:bottom w:val="single" w:sz="4" w:space="0" w:color="auto"/>
              <w:right w:val="single" w:sz="4" w:space="0" w:color="auto"/>
            </w:tcBorders>
            <w:shd w:val="clear" w:color="auto" w:fill="auto"/>
            <w:vAlign w:val="bottom"/>
          </w:tcPr>
          <w:p w:rsidR="00B4667D" w:rsidRPr="00332369" w:rsidRDefault="00B4667D" w:rsidP="00B4667D">
            <w:pPr>
              <w:jc w:val="center"/>
              <w:rPr>
                <w:sz w:val="20"/>
                <w:szCs w:val="20"/>
              </w:rPr>
            </w:pPr>
            <w:r>
              <w:rPr>
                <w:sz w:val="20"/>
                <w:szCs w:val="20"/>
              </w:rPr>
              <w:t>2 435 300,00</w:t>
            </w:r>
          </w:p>
        </w:tc>
        <w:tc>
          <w:tcPr>
            <w:tcW w:w="1276" w:type="dxa"/>
            <w:tcBorders>
              <w:top w:val="nil"/>
              <w:left w:val="nil"/>
              <w:bottom w:val="single" w:sz="4" w:space="0" w:color="auto"/>
              <w:right w:val="single" w:sz="4" w:space="0" w:color="auto"/>
            </w:tcBorders>
            <w:shd w:val="clear" w:color="auto" w:fill="auto"/>
            <w:noWrap/>
            <w:vAlign w:val="bottom"/>
          </w:tcPr>
          <w:p w:rsidR="00B4667D" w:rsidRPr="00332369" w:rsidRDefault="00B4667D" w:rsidP="00B4667D">
            <w:pPr>
              <w:jc w:val="center"/>
              <w:rPr>
                <w:sz w:val="20"/>
                <w:szCs w:val="20"/>
              </w:rPr>
            </w:pPr>
            <w:r>
              <w:rPr>
                <w:sz w:val="20"/>
                <w:szCs w:val="20"/>
              </w:rPr>
              <w:t>1 924 371,92</w:t>
            </w:r>
          </w:p>
        </w:tc>
        <w:tc>
          <w:tcPr>
            <w:tcW w:w="1134" w:type="dxa"/>
            <w:tcBorders>
              <w:top w:val="nil"/>
              <w:left w:val="nil"/>
              <w:bottom w:val="single" w:sz="4" w:space="0" w:color="auto"/>
              <w:right w:val="single" w:sz="4" w:space="0" w:color="auto"/>
            </w:tcBorders>
            <w:shd w:val="clear" w:color="auto" w:fill="auto"/>
            <w:vAlign w:val="bottom"/>
          </w:tcPr>
          <w:p w:rsidR="00B4667D" w:rsidRPr="00332369" w:rsidRDefault="00B4667D" w:rsidP="00B4667D">
            <w:pPr>
              <w:jc w:val="center"/>
              <w:rPr>
                <w:sz w:val="20"/>
                <w:szCs w:val="20"/>
              </w:rPr>
            </w:pPr>
            <w:r>
              <w:rPr>
                <w:sz w:val="20"/>
                <w:szCs w:val="20"/>
              </w:rPr>
              <w:t>79,0</w:t>
            </w:r>
          </w:p>
        </w:tc>
        <w:tc>
          <w:tcPr>
            <w:tcW w:w="1276" w:type="dxa"/>
            <w:tcBorders>
              <w:top w:val="nil"/>
              <w:left w:val="nil"/>
              <w:bottom w:val="single" w:sz="4" w:space="0" w:color="auto"/>
              <w:right w:val="single" w:sz="4" w:space="0" w:color="auto"/>
            </w:tcBorders>
            <w:vAlign w:val="bottom"/>
          </w:tcPr>
          <w:p w:rsidR="00B4667D" w:rsidRPr="00332369" w:rsidRDefault="00B4667D" w:rsidP="00B4667D">
            <w:pPr>
              <w:jc w:val="right"/>
              <w:rPr>
                <w:sz w:val="20"/>
                <w:szCs w:val="20"/>
              </w:rPr>
            </w:pPr>
            <w:r>
              <w:rPr>
                <w:sz w:val="20"/>
                <w:szCs w:val="20"/>
              </w:rPr>
              <w:t>148,8</w:t>
            </w:r>
          </w:p>
        </w:tc>
        <w:tc>
          <w:tcPr>
            <w:tcW w:w="1558" w:type="dxa"/>
            <w:tcBorders>
              <w:top w:val="nil"/>
              <w:left w:val="nil"/>
              <w:bottom w:val="single" w:sz="4" w:space="0" w:color="auto"/>
              <w:right w:val="single" w:sz="4" w:space="0" w:color="auto"/>
            </w:tcBorders>
          </w:tcPr>
          <w:p w:rsidR="00B4667D" w:rsidRDefault="00B4667D" w:rsidP="00B4667D">
            <w:pPr>
              <w:jc w:val="right"/>
              <w:rPr>
                <w:sz w:val="20"/>
                <w:szCs w:val="20"/>
              </w:rPr>
            </w:pPr>
          </w:p>
          <w:p w:rsidR="00B4667D" w:rsidRPr="00332369" w:rsidRDefault="00B4667D" w:rsidP="00B4667D">
            <w:pPr>
              <w:jc w:val="right"/>
              <w:rPr>
                <w:sz w:val="20"/>
                <w:szCs w:val="20"/>
              </w:rPr>
            </w:pPr>
            <w:r>
              <w:rPr>
                <w:sz w:val="20"/>
                <w:szCs w:val="20"/>
              </w:rPr>
              <w:t>631 446,35</w:t>
            </w:r>
          </w:p>
        </w:tc>
      </w:tr>
      <w:tr w:rsidR="00B4667D" w:rsidTr="00B4667D">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B4667D" w:rsidRPr="00BA321D" w:rsidRDefault="00B4667D" w:rsidP="00B4667D">
            <w:pPr>
              <w:jc w:val="center"/>
              <w:rPr>
                <w:sz w:val="20"/>
                <w:szCs w:val="20"/>
              </w:rPr>
            </w:pPr>
            <w:r w:rsidRPr="00BA321D">
              <w:rPr>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tcPr>
          <w:p w:rsidR="00B4667D" w:rsidRPr="00332369" w:rsidRDefault="00B4667D" w:rsidP="00B4667D">
            <w:pPr>
              <w:jc w:val="center"/>
              <w:rPr>
                <w:sz w:val="20"/>
                <w:szCs w:val="20"/>
              </w:rPr>
            </w:pPr>
            <w:r w:rsidRPr="00332369">
              <w:rPr>
                <w:sz w:val="20"/>
                <w:szCs w:val="20"/>
              </w:rPr>
              <w:t>2 754 008,62</w:t>
            </w:r>
          </w:p>
        </w:tc>
        <w:tc>
          <w:tcPr>
            <w:tcW w:w="1276" w:type="dxa"/>
            <w:tcBorders>
              <w:top w:val="nil"/>
              <w:left w:val="nil"/>
              <w:bottom w:val="single" w:sz="4" w:space="0" w:color="auto"/>
              <w:right w:val="single" w:sz="4" w:space="0" w:color="auto"/>
            </w:tcBorders>
            <w:shd w:val="clear" w:color="auto" w:fill="auto"/>
            <w:vAlign w:val="bottom"/>
          </w:tcPr>
          <w:p w:rsidR="00B4667D" w:rsidRPr="00332369" w:rsidRDefault="00B4667D" w:rsidP="00B4667D">
            <w:pPr>
              <w:jc w:val="center"/>
              <w:rPr>
                <w:sz w:val="20"/>
                <w:szCs w:val="20"/>
              </w:rPr>
            </w:pPr>
            <w:r>
              <w:rPr>
                <w:sz w:val="20"/>
                <w:szCs w:val="20"/>
              </w:rPr>
              <w:t>1 888 350,00</w:t>
            </w:r>
          </w:p>
        </w:tc>
        <w:tc>
          <w:tcPr>
            <w:tcW w:w="1276" w:type="dxa"/>
            <w:tcBorders>
              <w:top w:val="nil"/>
              <w:left w:val="nil"/>
              <w:bottom w:val="single" w:sz="4" w:space="0" w:color="auto"/>
              <w:right w:val="single" w:sz="4" w:space="0" w:color="auto"/>
            </w:tcBorders>
            <w:shd w:val="clear" w:color="auto" w:fill="auto"/>
            <w:noWrap/>
            <w:vAlign w:val="bottom"/>
          </w:tcPr>
          <w:p w:rsidR="00B4667D" w:rsidRPr="00332369" w:rsidRDefault="00B4667D" w:rsidP="00B4667D">
            <w:pPr>
              <w:jc w:val="center"/>
              <w:rPr>
                <w:sz w:val="20"/>
                <w:szCs w:val="20"/>
              </w:rPr>
            </w:pPr>
            <w:r>
              <w:rPr>
                <w:sz w:val="20"/>
                <w:szCs w:val="20"/>
              </w:rPr>
              <w:t>1 888 170,80</w:t>
            </w:r>
          </w:p>
        </w:tc>
        <w:tc>
          <w:tcPr>
            <w:tcW w:w="1134" w:type="dxa"/>
            <w:tcBorders>
              <w:top w:val="nil"/>
              <w:left w:val="nil"/>
              <w:bottom w:val="single" w:sz="4" w:space="0" w:color="auto"/>
              <w:right w:val="single" w:sz="4" w:space="0" w:color="auto"/>
            </w:tcBorders>
            <w:shd w:val="clear" w:color="auto" w:fill="auto"/>
            <w:vAlign w:val="bottom"/>
          </w:tcPr>
          <w:p w:rsidR="00B4667D" w:rsidRPr="00332369" w:rsidRDefault="00B4667D" w:rsidP="00B4667D">
            <w:pPr>
              <w:jc w:val="center"/>
              <w:rPr>
                <w:sz w:val="20"/>
                <w:szCs w:val="20"/>
              </w:rPr>
            </w:pPr>
            <w:r>
              <w:rPr>
                <w:sz w:val="20"/>
                <w:szCs w:val="20"/>
              </w:rPr>
              <w:t>99,99</w:t>
            </w:r>
          </w:p>
        </w:tc>
        <w:tc>
          <w:tcPr>
            <w:tcW w:w="1276" w:type="dxa"/>
            <w:tcBorders>
              <w:top w:val="nil"/>
              <w:left w:val="nil"/>
              <w:bottom w:val="single" w:sz="4" w:space="0" w:color="auto"/>
              <w:right w:val="single" w:sz="4" w:space="0" w:color="auto"/>
            </w:tcBorders>
            <w:vAlign w:val="bottom"/>
          </w:tcPr>
          <w:p w:rsidR="00B4667D" w:rsidRPr="00332369" w:rsidRDefault="00B4667D" w:rsidP="00B4667D">
            <w:pPr>
              <w:jc w:val="right"/>
              <w:rPr>
                <w:sz w:val="20"/>
                <w:szCs w:val="20"/>
              </w:rPr>
            </w:pPr>
            <w:r>
              <w:rPr>
                <w:sz w:val="20"/>
                <w:szCs w:val="20"/>
              </w:rPr>
              <w:t>68,6</w:t>
            </w:r>
          </w:p>
        </w:tc>
        <w:tc>
          <w:tcPr>
            <w:tcW w:w="1558" w:type="dxa"/>
            <w:tcBorders>
              <w:top w:val="nil"/>
              <w:left w:val="nil"/>
              <w:bottom w:val="single" w:sz="4" w:space="0" w:color="auto"/>
              <w:right w:val="single" w:sz="4" w:space="0" w:color="auto"/>
            </w:tcBorders>
          </w:tcPr>
          <w:p w:rsidR="00B4667D" w:rsidRDefault="00B4667D" w:rsidP="00B4667D">
            <w:pPr>
              <w:jc w:val="right"/>
              <w:rPr>
                <w:sz w:val="20"/>
                <w:szCs w:val="20"/>
              </w:rPr>
            </w:pPr>
          </w:p>
          <w:p w:rsidR="00B4667D" w:rsidRDefault="00B4667D" w:rsidP="00B4667D">
            <w:pPr>
              <w:jc w:val="right"/>
              <w:rPr>
                <w:sz w:val="20"/>
                <w:szCs w:val="20"/>
              </w:rPr>
            </w:pPr>
          </w:p>
          <w:p w:rsidR="00B4667D" w:rsidRPr="00332369" w:rsidRDefault="00B4667D" w:rsidP="00B4667D">
            <w:pPr>
              <w:jc w:val="right"/>
              <w:rPr>
                <w:sz w:val="20"/>
                <w:szCs w:val="20"/>
              </w:rPr>
            </w:pPr>
            <w:r>
              <w:rPr>
                <w:sz w:val="20"/>
                <w:szCs w:val="20"/>
              </w:rPr>
              <w:t>-865 837,82</w:t>
            </w:r>
          </w:p>
        </w:tc>
      </w:tr>
      <w:tr w:rsidR="00B4667D" w:rsidTr="00B4667D">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B4667D" w:rsidRPr="00BA321D" w:rsidRDefault="00B4667D" w:rsidP="00B4667D">
            <w:pPr>
              <w:jc w:val="center"/>
              <w:rPr>
                <w:sz w:val="20"/>
                <w:szCs w:val="20"/>
              </w:rPr>
            </w:pPr>
            <w:r w:rsidRPr="00BA321D">
              <w:rPr>
                <w:sz w:val="20"/>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tcPr>
          <w:p w:rsidR="00B4667D" w:rsidRPr="00332369" w:rsidRDefault="00B4667D" w:rsidP="00B4667D">
            <w:pPr>
              <w:jc w:val="center"/>
              <w:rPr>
                <w:sz w:val="20"/>
                <w:szCs w:val="20"/>
              </w:rPr>
            </w:pPr>
            <w:r w:rsidRPr="00332369">
              <w:rPr>
                <w:sz w:val="20"/>
                <w:szCs w:val="20"/>
              </w:rPr>
              <w:t>125 000,00</w:t>
            </w:r>
          </w:p>
        </w:tc>
        <w:tc>
          <w:tcPr>
            <w:tcW w:w="1276" w:type="dxa"/>
            <w:tcBorders>
              <w:top w:val="nil"/>
              <w:left w:val="nil"/>
              <w:bottom w:val="single" w:sz="4" w:space="0" w:color="auto"/>
              <w:right w:val="single" w:sz="4" w:space="0" w:color="auto"/>
            </w:tcBorders>
            <w:shd w:val="clear" w:color="auto" w:fill="auto"/>
            <w:vAlign w:val="bottom"/>
          </w:tcPr>
          <w:p w:rsidR="00B4667D" w:rsidRPr="00332369" w:rsidRDefault="00B4667D" w:rsidP="00B4667D">
            <w:pPr>
              <w:jc w:val="center"/>
              <w:rPr>
                <w:sz w:val="20"/>
                <w:szCs w:val="20"/>
              </w:rPr>
            </w:pPr>
            <w:r>
              <w:rPr>
                <w:sz w:val="20"/>
                <w:szCs w:val="20"/>
              </w:rPr>
              <w:t>28 100,00</w:t>
            </w:r>
          </w:p>
        </w:tc>
        <w:tc>
          <w:tcPr>
            <w:tcW w:w="1276" w:type="dxa"/>
            <w:tcBorders>
              <w:top w:val="nil"/>
              <w:left w:val="nil"/>
              <w:bottom w:val="single" w:sz="4" w:space="0" w:color="auto"/>
              <w:right w:val="single" w:sz="4" w:space="0" w:color="auto"/>
            </w:tcBorders>
            <w:shd w:val="clear" w:color="auto" w:fill="auto"/>
            <w:noWrap/>
            <w:vAlign w:val="bottom"/>
          </w:tcPr>
          <w:p w:rsidR="00B4667D" w:rsidRPr="00332369" w:rsidRDefault="00B4667D" w:rsidP="00B4667D">
            <w:pPr>
              <w:jc w:val="center"/>
              <w:rPr>
                <w:sz w:val="20"/>
                <w:szCs w:val="20"/>
              </w:rPr>
            </w:pPr>
            <w:r>
              <w:rPr>
                <w:sz w:val="20"/>
                <w:szCs w:val="20"/>
              </w:rPr>
              <w:t>28 080,00</w:t>
            </w:r>
          </w:p>
        </w:tc>
        <w:tc>
          <w:tcPr>
            <w:tcW w:w="1134" w:type="dxa"/>
            <w:tcBorders>
              <w:top w:val="nil"/>
              <w:left w:val="nil"/>
              <w:bottom w:val="single" w:sz="4" w:space="0" w:color="auto"/>
              <w:right w:val="single" w:sz="4" w:space="0" w:color="auto"/>
            </w:tcBorders>
            <w:shd w:val="clear" w:color="auto" w:fill="auto"/>
            <w:vAlign w:val="bottom"/>
          </w:tcPr>
          <w:p w:rsidR="00B4667D" w:rsidRPr="00332369" w:rsidRDefault="00B4667D" w:rsidP="00B4667D">
            <w:pPr>
              <w:jc w:val="center"/>
              <w:rPr>
                <w:sz w:val="20"/>
                <w:szCs w:val="20"/>
              </w:rPr>
            </w:pPr>
            <w:r>
              <w:rPr>
                <w:sz w:val="20"/>
                <w:szCs w:val="20"/>
              </w:rPr>
              <w:t>99,9</w:t>
            </w:r>
          </w:p>
        </w:tc>
        <w:tc>
          <w:tcPr>
            <w:tcW w:w="1276" w:type="dxa"/>
            <w:tcBorders>
              <w:top w:val="nil"/>
              <w:left w:val="nil"/>
              <w:bottom w:val="single" w:sz="4" w:space="0" w:color="auto"/>
              <w:right w:val="single" w:sz="4" w:space="0" w:color="auto"/>
            </w:tcBorders>
            <w:vAlign w:val="bottom"/>
          </w:tcPr>
          <w:p w:rsidR="00B4667D" w:rsidRPr="00332369" w:rsidRDefault="00B4667D" w:rsidP="00B4667D">
            <w:pPr>
              <w:jc w:val="right"/>
              <w:rPr>
                <w:sz w:val="20"/>
                <w:szCs w:val="20"/>
              </w:rPr>
            </w:pPr>
            <w:r>
              <w:rPr>
                <w:sz w:val="20"/>
                <w:szCs w:val="20"/>
              </w:rPr>
              <w:t>22,5</w:t>
            </w:r>
          </w:p>
        </w:tc>
        <w:tc>
          <w:tcPr>
            <w:tcW w:w="1558" w:type="dxa"/>
            <w:tcBorders>
              <w:top w:val="nil"/>
              <w:left w:val="nil"/>
              <w:bottom w:val="single" w:sz="4" w:space="0" w:color="auto"/>
              <w:right w:val="single" w:sz="4" w:space="0" w:color="auto"/>
            </w:tcBorders>
          </w:tcPr>
          <w:p w:rsidR="00B4667D" w:rsidRPr="00332369" w:rsidRDefault="00B4667D" w:rsidP="00B4667D">
            <w:pPr>
              <w:jc w:val="right"/>
              <w:rPr>
                <w:sz w:val="20"/>
                <w:szCs w:val="20"/>
              </w:rPr>
            </w:pPr>
            <w:r>
              <w:rPr>
                <w:sz w:val="20"/>
                <w:szCs w:val="20"/>
              </w:rPr>
              <w:t>-96 920,00</w:t>
            </w:r>
          </w:p>
        </w:tc>
      </w:tr>
      <w:tr w:rsidR="00B4667D" w:rsidTr="00B4667D">
        <w:trPr>
          <w:trHeight w:val="371"/>
        </w:trPr>
        <w:tc>
          <w:tcPr>
            <w:tcW w:w="1702" w:type="dxa"/>
            <w:tcBorders>
              <w:top w:val="nil"/>
              <w:left w:val="single" w:sz="4" w:space="0" w:color="auto"/>
              <w:bottom w:val="single" w:sz="4" w:space="0" w:color="auto"/>
              <w:right w:val="single" w:sz="4" w:space="0" w:color="auto"/>
            </w:tcBorders>
            <w:shd w:val="clear" w:color="auto" w:fill="auto"/>
            <w:vAlign w:val="bottom"/>
          </w:tcPr>
          <w:p w:rsidR="00B4667D" w:rsidRPr="00BA321D" w:rsidRDefault="00B4667D" w:rsidP="00B4667D">
            <w:pPr>
              <w:jc w:val="center"/>
              <w:rPr>
                <w:sz w:val="20"/>
                <w:szCs w:val="20"/>
              </w:rPr>
            </w:pPr>
            <w:r w:rsidRPr="00BA321D">
              <w:rPr>
                <w:sz w:val="20"/>
                <w:szCs w:val="20"/>
              </w:rPr>
              <w:t xml:space="preserve">Культура </w:t>
            </w:r>
          </w:p>
        </w:tc>
        <w:tc>
          <w:tcPr>
            <w:tcW w:w="1276" w:type="dxa"/>
            <w:tcBorders>
              <w:top w:val="nil"/>
              <w:left w:val="nil"/>
              <w:bottom w:val="single" w:sz="4" w:space="0" w:color="auto"/>
              <w:right w:val="single" w:sz="4" w:space="0" w:color="auto"/>
            </w:tcBorders>
            <w:shd w:val="clear" w:color="auto" w:fill="auto"/>
            <w:vAlign w:val="bottom"/>
          </w:tcPr>
          <w:p w:rsidR="00B4667D" w:rsidRPr="00332369" w:rsidRDefault="00B4667D" w:rsidP="00B4667D">
            <w:pPr>
              <w:jc w:val="center"/>
              <w:rPr>
                <w:sz w:val="20"/>
                <w:szCs w:val="20"/>
              </w:rPr>
            </w:pPr>
            <w:r w:rsidRPr="00332369">
              <w:rPr>
                <w:sz w:val="20"/>
                <w:szCs w:val="20"/>
              </w:rPr>
              <w:t>124 600,00</w:t>
            </w:r>
          </w:p>
        </w:tc>
        <w:tc>
          <w:tcPr>
            <w:tcW w:w="1276" w:type="dxa"/>
            <w:tcBorders>
              <w:top w:val="nil"/>
              <w:left w:val="nil"/>
              <w:bottom w:val="single" w:sz="4" w:space="0" w:color="auto"/>
              <w:right w:val="single" w:sz="4" w:space="0" w:color="auto"/>
            </w:tcBorders>
            <w:shd w:val="clear" w:color="auto" w:fill="auto"/>
            <w:vAlign w:val="bottom"/>
          </w:tcPr>
          <w:p w:rsidR="00B4667D" w:rsidRPr="00332369" w:rsidRDefault="00B4667D" w:rsidP="00B4667D">
            <w:pPr>
              <w:jc w:val="center"/>
              <w:rPr>
                <w:sz w:val="20"/>
                <w:szCs w:val="20"/>
              </w:rPr>
            </w:pPr>
            <w:r>
              <w:rPr>
                <w:sz w:val="20"/>
                <w:szCs w:val="20"/>
              </w:rPr>
              <w:t>124 000,00</w:t>
            </w:r>
          </w:p>
        </w:tc>
        <w:tc>
          <w:tcPr>
            <w:tcW w:w="1276" w:type="dxa"/>
            <w:tcBorders>
              <w:top w:val="nil"/>
              <w:left w:val="nil"/>
              <w:bottom w:val="single" w:sz="4" w:space="0" w:color="auto"/>
              <w:right w:val="single" w:sz="4" w:space="0" w:color="auto"/>
            </w:tcBorders>
            <w:shd w:val="clear" w:color="auto" w:fill="auto"/>
            <w:noWrap/>
            <w:vAlign w:val="bottom"/>
          </w:tcPr>
          <w:p w:rsidR="00B4667D" w:rsidRPr="00332369" w:rsidRDefault="00B4667D" w:rsidP="00B4667D">
            <w:pPr>
              <w:jc w:val="center"/>
              <w:rPr>
                <w:sz w:val="20"/>
                <w:szCs w:val="20"/>
              </w:rPr>
            </w:pPr>
            <w:r>
              <w:rPr>
                <w:sz w:val="20"/>
                <w:szCs w:val="20"/>
              </w:rPr>
              <w:t>124 00</w:t>
            </w:r>
            <w:r w:rsidRPr="00332369">
              <w:rPr>
                <w:sz w:val="20"/>
                <w:szCs w:val="20"/>
              </w:rPr>
              <w:t>0,00</w:t>
            </w:r>
          </w:p>
        </w:tc>
        <w:tc>
          <w:tcPr>
            <w:tcW w:w="1134" w:type="dxa"/>
            <w:tcBorders>
              <w:top w:val="nil"/>
              <w:left w:val="nil"/>
              <w:bottom w:val="single" w:sz="4" w:space="0" w:color="auto"/>
              <w:right w:val="single" w:sz="4" w:space="0" w:color="auto"/>
            </w:tcBorders>
            <w:shd w:val="clear" w:color="auto" w:fill="auto"/>
            <w:vAlign w:val="bottom"/>
          </w:tcPr>
          <w:p w:rsidR="00B4667D" w:rsidRPr="00332369" w:rsidRDefault="00B4667D" w:rsidP="00B4667D">
            <w:pPr>
              <w:jc w:val="center"/>
              <w:rPr>
                <w:sz w:val="20"/>
                <w:szCs w:val="20"/>
              </w:rPr>
            </w:pPr>
            <w:r w:rsidRPr="00332369">
              <w:rPr>
                <w:sz w:val="20"/>
                <w:szCs w:val="20"/>
              </w:rPr>
              <w:t>100,0</w:t>
            </w:r>
          </w:p>
        </w:tc>
        <w:tc>
          <w:tcPr>
            <w:tcW w:w="1276" w:type="dxa"/>
            <w:tcBorders>
              <w:top w:val="nil"/>
              <w:left w:val="nil"/>
              <w:bottom w:val="single" w:sz="4" w:space="0" w:color="auto"/>
              <w:right w:val="single" w:sz="4" w:space="0" w:color="auto"/>
            </w:tcBorders>
            <w:vAlign w:val="bottom"/>
          </w:tcPr>
          <w:p w:rsidR="00B4667D" w:rsidRPr="00332369" w:rsidRDefault="00B4667D" w:rsidP="00B4667D">
            <w:pPr>
              <w:jc w:val="right"/>
              <w:rPr>
                <w:sz w:val="20"/>
                <w:szCs w:val="20"/>
              </w:rPr>
            </w:pPr>
            <w:r>
              <w:rPr>
                <w:sz w:val="20"/>
                <w:szCs w:val="20"/>
              </w:rPr>
              <w:t>99,5</w:t>
            </w:r>
          </w:p>
        </w:tc>
        <w:tc>
          <w:tcPr>
            <w:tcW w:w="1558" w:type="dxa"/>
            <w:tcBorders>
              <w:top w:val="nil"/>
              <w:left w:val="nil"/>
              <w:bottom w:val="single" w:sz="4" w:space="0" w:color="auto"/>
              <w:right w:val="single" w:sz="4" w:space="0" w:color="auto"/>
            </w:tcBorders>
          </w:tcPr>
          <w:p w:rsidR="00B4667D" w:rsidRDefault="00B4667D" w:rsidP="00B4667D">
            <w:pPr>
              <w:jc w:val="right"/>
              <w:rPr>
                <w:sz w:val="20"/>
                <w:szCs w:val="20"/>
              </w:rPr>
            </w:pPr>
          </w:p>
          <w:p w:rsidR="00B4667D" w:rsidRPr="00332369" w:rsidRDefault="00B4667D" w:rsidP="00B4667D">
            <w:pPr>
              <w:jc w:val="right"/>
              <w:rPr>
                <w:sz w:val="20"/>
                <w:szCs w:val="20"/>
              </w:rPr>
            </w:pPr>
            <w:r>
              <w:rPr>
                <w:sz w:val="20"/>
                <w:szCs w:val="20"/>
              </w:rPr>
              <w:t>-600,00</w:t>
            </w:r>
          </w:p>
        </w:tc>
      </w:tr>
      <w:tr w:rsidR="00B4667D" w:rsidTr="00B4667D">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B4667D" w:rsidRPr="00BA321D" w:rsidRDefault="00B4667D" w:rsidP="00B4667D">
            <w:pPr>
              <w:jc w:val="center"/>
              <w:rPr>
                <w:sz w:val="20"/>
                <w:szCs w:val="20"/>
              </w:rPr>
            </w:pPr>
            <w:r w:rsidRPr="00BA321D">
              <w:rPr>
                <w:sz w:val="20"/>
                <w:szCs w:val="20"/>
              </w:rPr>
              <w:t>Физическая культура</w:t>
            </w:r>
          </w:p>
        </w:tc>
        <w:tc>
          <w:tcPr>
            <w:tcW w:w="1276" w:type="dxa"/>
            <w:tcBorders>
              <w:top w:val="nil"/>
              <w:left w:val="nil"/>
              <w:bottom w:val="single" w:sz="4" w:space="0" w:color="auto"/>
              <w:right w:val="single" w:sz="4" w:space="0" w:color="auto"/>
            </w:tcBorders>
            <w:shd w:val="clear" w:color="auto" w:fill="auto"/>
            <w:noWrap/>
            <w:vAlign w:val="bottom"/>
          </w:tcPr>
          <w:p w:rsidR="00B4667D" w:rsidRPr="00332369" w:rsidRDefault="00B4667D" w:rsidP="00B4667D">
            <w:pPr>
              <w:jc w:val="center"/>
              <w:rPr>
                <w:sz w:val="20"/>
                <w:szCs w:val="20"/>
              </w:rPr>
            </w:pPr>
            <w:r w:rsidRPr="00332369">
              <w:rPr>
                <w:sz w:val="20"/>
                <w:szCs w:val="20"/>
              </w:rPr>
              <w:t xml:space="preserve">4 000,00 </w:t>
            </w:r>
          </w:p>
        </w:tc>
        <w:tc>
          <w:tcPr>
            <w:tcW w:w="1276" w:type="dxa"/>
            <w:tcBorders>
              <w:top w:val="nil"/>
              <w:left w:val="nil"/>
              <w:bottom w:val="single" w:sz="4" w:space="0" w:color="auto"/>
              <w:right w:val="single" w:sz="4" w:space="0" w:color="auto"/>
            </w:tcBorders>
            <w:shd w:val="clear" w:color="auto" w:fill="auto"/>
            <w:vAlign w:val="bottom"/>
          </w:tcPr>
          <w:p w:rsidR="00B4667D" w:rsidRPr="00332369" w:rsidRDefault="00B4667D" w:rsidP="00B4667D">
            <w:pPr>
              <w:jc w:val="center"/>
              <w:rPr>
                <w:sz w:val="20"/>
                <w:szCs w:val="20"/>
              </w:rPr>
            </w:pPr>
            <w:r w:rsidRPr="00332369">
              <w:rPr>
                <w:sz w:val="20"/>
                <w:szCs w:val="20"/>
              </w:rPr>
              <w:t>4 000,00</w:t>
            </w:r>
          </w:p>
        </w:tc>
        <w:tc>
          <w:tcPr>
            <w:tcW w:w="1276" w:type="dxa"/>
            <w:tcBorders>
              <w:top w:val="nil"/>
              <w:left w:val="nil"/>
              <w:bottom w:val="single" w:sz="4" w:space="0" w:color="auto"/>
              <w:right w:val="single" w:sz="4" w:space="0" w:color="auto"/>
            </w:tcBorders>
            <w:shd w:val="clear" w:color="auto" w:fill="auto"/>
            <w:noWrap/>
            <w:vAlign w:val="bottom"/>
          </w:tcPr>
          <w:p w:rsidR="00B4667D" w:rsidRPr="00332369" w:rsidRDefault="00B4667D" w:rsidP="00B4667D">
            <w:pPr>
              <w:jc w:val="center"/>
              <w:rPr>
                <w:sz w:val="20"/>
                <w:szCs w:val="20"/>
              </w:rPr>
            </w:pPr>
            <w:r w:rsidRPr="00332369">
              <w:rPr>
                <w:sz w:val="20"/>
                <w:szCs w:val="20"/>
              </w:rPr>
              <w:t xml:space="preserve">4 000,00 </w:t>
            </w:r>
          </w:p>
        </w:tc>
        <w:tc>
          <w:tcPr>
            <w:tcW w:w="1134" w:type="dxa"/>
            <w:tcBorders>
              <w:top w:val="nil"/>
              <w:left w:val="nil"/>
              <w:bottom w:val="single" w:sz="4" w:space="0" w:color="auto"/>
              <w:right w:val="single" w:sz="4" w:space="0" w:color="auto"/>
            </w:tcBorders>
            <w:shd w:val="clear" w:color="auto" w:fill="auto"/>
            <w:vAlign w:val="bottom"/>
          </w:tcPr>
          <w:p w:rsidR="00B4667D" w:rsidRPr="00332369" w:rsidRDefault="00B4667D" w:rsidP="00B4667D">
            <w:pPr>
              <w:jc w:val="center"/>
              <w:rPr>
                <w:sz w:val="20"/>
                <w:szCs w:val="20"/>
              </w:rPr>
            </w:pPr>
            <w:r w:rsidRPr="00332369">
              <w:rPr>
                <w:sz w:val="20"/>
                <w:szCs w:val="20"/>
              </w:rPr>
              <w:t>100,00</w:t>
            </w:r>
          </w:p>
        </w:tc>
        <w:tc>
          <w:tcPr>
            <w:tcW w:w="1276" w:type="dxa"/>
            <w:tcBorders>
              <w:top w:val="nil"/>
              <w:left w:val="nil"/>
              <w:bottom w:val="single" w:sz="4" w:space="0" w:color="auto"/>
              <w:right w:val="single" w:sz="4" w:space="0" w:color="auto"/>
            </w:tcBorders>
            <w:vAlign w:val="bottom"/>
          </w:tcPr>
          <w:p w:rsidR="00B4667D" w:rsidRPr="00332369" w:rsidRDefault="00B4667D" w:rsidP="00B4667D">
            <w:pPr>
              <w:jc w:val="right"/>
              <w:rPr>
                <w:sz w:val="20"/>
                <w:szCs w:val="20"/>
              </w:rPr>
            </w:pPr>
            <w:r>
              <w:rPr>
                <w:sz w:val="20"/>
                <w:szCs w:val="20"/>
              </w:rPr>
              <w:t>100,0</w:t>
            </w:r>
          </w:p>
        </w:tc>
        <w:tc>
          <w:tcPr>
            <w:tcW w:w="1558" w:type="dxa"/>
            <w:tcBorders>
              <w:top w:val="nil"/>
              <w:left w:val="nil"/>
              <w:bottom w:val="single" w:sz="4" w:space="0" w:color="auto"/>
              <w:right w:val="single" w:sz="4" w:space="0" w:color="auto"/>
            </w:tcBorders>
          </w:tcPr>
          <w:p w:rsidR="00B4667D" w:rsidRDefault="00B4667D" w:rsidP="00B4667D">
            <w:pPr>
              <w:jc w:val="right"/>
              <w:rPr>
                <w:sz w:val="20"/>
                <w:szCs w:val="20"/>
              </w:rPr>
            </w:pPr>
          </w:p>
          <w:p w:rsidR="00B4667D" w:rsidRPr="00332369" w:rsidRDefault="00B4667D" w:rsidP="00B4667D">
            <w:pPr>
              <w:jc w:val="right"/>
              <w:rPr>
                <w:sz w:val="20"/>
                <w:szCs w:val="20"/>
              </w:rPr>
            </w:pPr>
            <w:r>
              <w:rPr>
                <w:sz w:val="20"/>
                <w:szCs w:val="20"/>
              </w:rPr>
              <w:t>0,00</w:t>
            </w:r>
          </w:p>
        </w:tc>
      </w:tr>
      <w:tr w:rsidR="00B4667D" w:rsidTr="00B4667D">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B4667D" w:rsidRPr="00BA321D" w:rsidRDefault="00B4667D" w:rsidP="00B4667D">
            <w:pPr>
              <w:jc w:val="center"/>
              <w:rPr>
                <w:b/>
                <w:bCs/>
                <w:sz w:val="20"/>
                <w:szCs w:val="20"/>
              </w:rPr>
            </w:pPr>
            <w:r w:rsidRPr="00BA321D">
              <w:rPr>
                <w:b/>
                <w:bCs/>
                <w:sz w:val="20"/>
                <w:szCs w:val="20"/>
              </w:rPr>
              <w:t>Всего расходов</w:t>
            </w:r>
          </w:p>
        </w:tc>
        <w:tc>
          <w:tcPr>
            <w:tcW w:w="1276" w:type="dxa"/>
            <w:tcBorders>
              <w:top w:val="nil"/>
              <w:left w:val="nil"/>
              <w:bottom w:val="single" w:sz="4" w:space="0" w:color="auto"/>
              <w:right w:val="single" w:sz="4" w:space="0" w:color="auto"/>
            </w:tcBorders>
            <w:shd w:val="clear" w:color="auto" w:fill="auto"/>
            <w:noWrap/>
            <w:vAlign w:val="bottom"/>
          </w:tcPr>
          <w:p w:rsidR="00B4667D" w:rsidRPr="00332369" w:rsidRDefault="00B4667D" w:rsidP="00B4667D">
            <w:pPr>
              <w:jc w:val="center"/>
              <w:rPr>
                <w:b/>
                <w:bCs/>
                <w:sz w:val="20"/>
                <w:szCs w:val="20"/>
              </w:rPr>
            </w:pPr>
            <w:r w:rsidRPr="00332369">
              <w:rPr>
                <w:b/>
                <w:bCs/>
                <w:sz w:val="20"/>
                <w:szCs w:val="20"/>
              </w:rPr>
              <w:t>7 439 344,17</w:t>
            </w:r>
          </w:p>
        </w:tc>
        <w:tc>
          <w:tcPr>
            <w:tcW w:w="1276" w:type="dxa"/>
            <w:tcBorders>
              <w:top w:val="nil"/>
              <w:left w:val="nil"/>
              <w:bottom w:val="single" w:sz="4" w:space="0" w:color="auto"/>
              <w:right w:val="single" w:sz="4" w:space="0" w:color="auto"/>
            </w:tcBorders>
            <w:shd w:val="clear" w:color="auto" w:fill="auto"/>
            <w:noWrap/>
            <w:vAlign w:val="bottom"/>
          </w:tcPr>
          <w:p w:rsidR="00B4667D" w:rsidRPr="00332369" w:rsidRDefault="00B4667D" w:rsidP="00B4667D">
            <w:pPr>
              <w:jc w:val="center"/>
              <w:rPr>
                <w:b/>
                <w:bCs/>
                <w:sz w:val="20"/>
                <w:szCs w:val="20"/>
              </w:rPr>
            </w:pPr>
            <w:r>
              <w:rPr>
                <w:b/>
                <w:bCs/>
                <w:sz w:val="20"/>
                <w:szCs w:val="20"/>
              </w:rPr>
              <w:t>7 415 430,00</w:t>
            </w:r>
          </w:p>
        </w:tc>
        <w:tc>
          <w:tcPr>
            <w:tcW w:w="1276" w:type="dxa"/>
            <w:tcBorders>
              <w:top w:val="nil"/>
              <w:left w:val="nil"/>
              <w:bottom w:val="single" w:sz="4" w:space="0" w:color="auto"/>
              <w:right w:val="single" w:sz="4" w:space="0" w:color="auto"/>
            </w:tcBorders>
            <w:shd w:val="clear" w:color="auto" w:fill="auto"/>
            <w:noWrap/>
            <w:vAlign w:val="bottom"/>
          </w:tcPr>
          <w:p w:rsidR="00B4667D" w:rsidRPr="00332369" w:rsidRDefault="00B4667D" w:rsidP="00B4667D">
            <w:pPr>
              <w:jc w:val="center"/>
              <w:rPr>
                <w:b/>
                <w:bCs/>
                <w:sz w:val="20"/>
                <w:szCs w:val="20"/>
              </w:rPr>
            </w:pPr>
            <w:r>
              <w:rPr>
                <w:b/>
                <w:bCs/>
                <w:sz w:val="20"/>
                <w:szCs w:val="20"/>
              </w:rPr>
              <w:t>6 902 459,08</w:t>
            </w:r>
          </w:p>
        </w:tc>
        <w:tc>
          <w:tcPr>
            <w:tcW w:w="1134" w:type="dxa"/>
            <w:tcBorders>
              <w:top w:val="nil"/>
              <w:left w:val="nil"/>
              <w:bottom w:val="single" w:sz="4" w:space="0" w:color="auto"/>
              <w:right w:val="single" w:sz="4" w:space="0" w:color="auto"/>
            </w:tcBorders>
            <w:shd w:val="clear" w:color="auto" w:fill="auto"/>
            <w:vAlign w:val="bottom"/>
          </w:tcPr>
          <w:p w:rsidR="00B4667D" w:rsidRPr="00332369" w:rsidRDefault="00B4667D" w:rsidP="00B4667D">
            <w:pPr>
              <w:jc w:val="center"/>
              <w:rPr>
                <w:b/>
                <w:bCs/>
                <w:sz w:val="20"/>
                <w:szCs w:val="20"/>
              </w:rPr>
            </w:pPr>
            <w:r>
              <w:rPr>
                <w:b/>
                <w:bCs/>
                <w:sz w:val="20"/>
                <w:szCs w:val="20"/>
              </w:rPr>
              <w:t>93,1</w:t>
            </w:r>
          </w:p>
        </w:tc>
        <w:tc>
          <w:tcPr>
            <w:tcW w:w="1276" w:type="dxa"/>
            <w:tcBorders>
              <w:top w:val="nil"/>
              <w:left w:val="nil"/>
              <w:bottom w:val="single" w:sz="4" w:space="0" w:color="auto"/>
              <w:right w:val="single" w:sz="4" w:space="0" w:color="auto"/>
            </w:tcBorders>
            <w:vAlign w:val="bottom"/>
          </w:tcPr>
          <w:p w:rsidR="00B4667D" w:rsidRPr="00332369" w:rsidRDefault="00B4667D" w:rsidP="00B4667D">
            <w:pPr>
              <w:jc w:val="right"/>
              <w:rPr>
                <w:b/>
                <w:sz w:val="20"/>
                <w:szCs w:val="20"/>
              </w:rPr>
            </w:pPr>
            <w:r>
              <w:rPr>
                <w:b/>
                <w:sz w:val="20"/>
                <w:szCs w:val="20"/>
              </w:rPr>
              <w:t>92,8</w:t>
            </w:r>
          </w:p>
        </w:tc>
        <w:tc>
          <w:tcPr>
            <w:tcW w:w="1558" w:type="dxa"/>
            <w:tcBorders>
              <w:top w:val="nil"/>
              <w:left w:val="nil"/>
              <w:bottom w:val="single" w:sz="4" w:space="0" w:color="auto"/>
              <w:right w:val="single" w:sz="4" w:space="0" w:color="auto"/>
            </w:tcBorders>
          </w:tcPr>
          <w:p w:rsidR="00B4667D" w:rsidRPr="00332369" w:rsidRDefault="00B4667D" w:rsidP="00B4667D">
            <w:pPr>
              <w:jc w:val="right"/>
              <w:rPr>
                <w:b/>
                <w:sz w:val="20"/>
                <w:szCs w:val="20"/>
              </w:rPr>
            </w:pPr>
            <w:r>
              <w:rPr>
                <w:b/>
                <w:sz w:val="20"/>
                <w:szCs w:val="20"/>
              </w:rPr>
              <w:t>-536 885,09</w:t>
            </w:r>
          </w:p>
        </w:tc>
      </w:tr>
    </w:tbl>
    <w:p w:rsidR="00B4667D" w:rsidRDefault="00B4667D" w:rsidP="00B4667D">
      <w:pPr>
        <w:ind w:firstLine="720"/>
        <w:jc w:val="both"/>
      </w:pPr>
    </w:p>
    <w:p w:rsidR="00B4667D" w:rsidRPr="00332369" w:rsidRDefault="00B4667D" w:rsidP="00B4667D">
      <w:pPr>
        <w:ind w:firstLine="720"/>
        <w:jc w:val="both"/>
      </w:pPr>
      <w:r w:rsidRPr="00332369">
        <w:t>По сравнению с бюджетом 201</w:t>
      </w:r>
      <w:r>
        <w:t>5</w:t>
      </w:r>
      <w:r w:rsidRPr="00332369">
        <w:t xml:space="preserve"> года расходы бюджета </w:t>
      </w:r>
      <w:r w:rsidRPr="00332369">
        <w:rPr>
          <w:color w:val="000000"/>
        </w:rPr>
        <w:t xml:space="preserve">сельского поселения  </w:t>
      </w:r>
      <w:r w:rsidRPr="00332369">
        <w:t>у</w:t>
      </w:r>
      <w:r>
        <w:t>меньши</w:t>
      </w:r>
      <w:r w:rsidRPr="00332369">
        <w:t xml:space="preserve">лись на </w:t>
      </w:r>
      <w:r>
        <w:t>7,2</w:t>
      </w:r>
      <w:r w:rsidRPr="00332369">
        <w:t xml:space="preserve"> процент</w:t>
      </w:r>
      <w:r>
        <w:t>ов</w:t>
      </w:r>
      <w:r w:rsidRPr="00332369">
        <w:t xml:space="preserve"> или на </w:t>
      </w:r>
      <w:r>
        <w:t>536,885</w:t>
      </w:r>
      <w:r w:rsidRPr="00332369">
        <w:t xml:space="preserve"> тыс. рублей.</w:t>
      </w:r>
    </w:p>
    <w:p w:rsidR="00B4667D" w:rsidRPr="009D47BB" w:rsidRDefault="00B4667D" w:rsidP="00B4667D">
      <w:pPr>
        <w:ind w:firstLine="720"/>
        <w:jc w:val="both"/>
        <w:rPr>
          <w:sz w:val="26"/>
          <w:szCs w:val="26"/>
          <w:highlight w:val="yellow"/>
        </w:rPr>
      </w:pPr>
      <w:r w:rsidRPr="00332369">
        <w:t>В 201</w:t>
      </w:r>
      <w:r>
        <w:t>6</w:t>
      </w:r>
      <w:r w:rsidRPr="00332369">
        <w:t xml:space="preserve"> </w:t>
      </w:r>
      <w:r w:rsidRPr="002E5628">
        <w:t xml:space="preserve">году  кассовые расходы бюджета </w:t>
      </w:r>
      <w:r w:rsidRPr="002E5628">
        <w:rPr>
          <w:color w:val="000000"/>
        </w:rPr>
        <w:t xml:space="preserve">сельского поселения </w:t>
      </w:r>
      <w:r w:rsidRPr="002E5628">
        <w:rPr>
          <w:b/>
        </w:rPr>
        <w:t>по разделу 01 «Общегосударственные расходы»</w:t>
      </w:r>
      <w:r w:rsidRPr="002E5628">
        <w:t xml:space="preserve">  составили  </w:t>
      </w:r>
      <w:r>
        <w:t>2 857 983</w:t>
      </w:r>
      <w:r w:rsidRPr="002E5628">
        <w:t xml:space="preserve"> рубл</w:t>
      </w:r>
      <w:r>
        <w:t>я</w:t>
      </w:r>
      <w:r w:rsidRPr="002E5628">
        <w:t xml:space="preserve"> </w:t>
      </w:r>
      <w:r>
        <w:t>36</w:t>
      </w:r>
      <w:r w:rsidRPr="002E5628">
        <w:t xml:space="preserve"> коп</w:t>
      </w:r>
      <w:proofErr w:type="gramStart"/>
      <w:r w:rsidRPr="002E5628">
        <w:t>.</w:t>
      </w:r>
      <w:proofErr w:type="gramEnd"/>
      <w:r w:rsidRPr="002E5628">
        <w:t xml:space="preserve"> </w:t>
      </w:r>
      <w:proofErr w:type="gramStart"/>
      <w:r w:rsidRPr="002E5628">
        <w:t>и</w:t>
      </w:r>
      <w:proofErr w:type="gramEnd"/>
      <w:r w:rsidRPr="002E5628">
        <w:t xml:space="preserve">ли исполнено на </w:t>
      </w:r>
      <w:r>
        <w:t>99,9</w:t>
      </w:r>
      <w:r w:rsidRPr="002E5628">
        <w:t xml:space="preserve"> процентов к уточненному плану. По сравнению с бюджетом 201</w:t>
      </w:r>
      <w:r>
        <w:t>5</w:t>
      </w:r>
      <w:r w:rsidRPr="002E5628">
        <w:t xml:space="preserve"> года кассовые расходы бюджета сельского поселения  по данному разделу  в 201</w:t>
      </w:r>
      <w:r>
        <w:t>6</w:t>
      </w:r>
      <w:r w:rsidRPr="002E5628">
        <w:t xml:space="preserve"> году уменьшились на  </w:t>
      </w:r>
      <w:r>
        <w:t>146,4</w:t>
      </w:r>
      <w:r w:rsidRPr="002E5628">
        <w:t xml:space="preserve"> тыс</w:t>
      </w:r>
      <w:proofErr w:type="gramStart"/>
      <w:r w:rsidRPr="002E5628">
        <w:t>.р</w:t>
      </w:r>
      <w:proofErr w:type="gramEnd"/>
      <w:r w:rsidRPr="002E5628">
        <w:t xml:space="preserve">ублей  на </w:t>
      </w:r>
      <w:r>
        <w:t>4,9</w:t>
      </w:r>
      <w:r w:rsidRPr="002E5628">
        <w:t xml:space="preserve"> процента.</w:t>
      </w:r>
      <w:r w:rsidRPr="002E5628">
        <w:rPr>
          <w:sz w:val="26"/>
          <w:szCs w:val="26"/>
        </w:rPr>
        <w:t xml:space="preserve"> </w:t>
      </w:r>
    </w:p>
    <w:p w:rsidR="00B4667D" w:rsidRPr="002E5628" w:rsidRDefault="00B4667D" w:rsidP="00B4667D">
      <w:pPr>
        <w:ind w:firstLine="708"/>
        <w:jc w:val="both"/>
      </w:pPr>
      <w:r w:rsidRPr="002E5628">
        <w:t>В структуре расходов бюджета по разделу «Общегосударственные вопросы»  расходы направлены:</w:t>
      </w:r>
    </w:p>
    <w:p w:rsidR="00B4667D" w:rsidRPr="002E5628" w:rsidRDefault="00B4667D" w:rsidP="00B4667D">
      <w:pPr>
        <w:jc w:val="both"/>
      </w:pPr>
      <w:r w:rsidRPr="002E5628">
        <w:rPr>
          <w:b/>
        </w:rPr>
        <w:t xml:space="preserve">Подраздел 01 02  -  </w:t>
      </w:r>
      <w:r w:rsidRPr="002E5628">
        <w:t xml:space="preserve">на обеспечение </w:t>
      </w:r>
      <w:proofErr w:type="gramStart"/>
      <w:r w:rsidRPr="002E5628">
        <w:t>выполнения функций высшего должностного лица органа муниципального образования</w:t>
      </w:r>
      <w:proofErr w:type="gramEnd"/>
      <w:r w:rsidRPr="002E5628">
        <w:t xml:space="preserve"> составили </w:t>
      </w:r>
      <w:r>
        <w:t>578 033</w:t>
      </w:r>
      <w:r w:rsidRPr="002E5628">
        <w:t xml:space="preserve"> рубл</w:t>
      </w:r>
      <w:r>
        <w:t>я</w:t>
      </w:r>
      <w:r w:rsidRPr="002E5628">
        <w:t xml:space="preserve"> </w:t>
      </w:r>
      <w:r>
        <w:t>0</w:t>
      </w:r>
      <w:r w:rsidRPr="002E5628">
        <w:t xml:space="preserve">5 копеек  или исполнение составило </w:t>
      </w:r>
      <w:r>
        <w:t>99,99</w:t>
      </w:r>
      <w:r w:rsidRPr="002E5628">
        <w:t xml:space="preserve"> процентов к плану;</w:t>
      </w:r>
    </w:p>
    <w:p w:rsidR="00B4667D" w:rsidRPr="009D47BB" w:rsidRDefault="00B4667D" w:rsidP="00B4667D">
      <w:pPr>
        <w:jc w:val="both"/>
        <w:rPr>
          <w:szCs w:val="28"/>
          <w:highlight w:val="yellow"/>
        </w:rPr>
      </w:pPr>
      <w:r w:rsidRPr="002E5628">
        <w:rPr>
          <w:b/>
        </w:rPr>
        <w:t>Подраздел 01 04  -</w:t>
      </w:r>
      <w:r w:rsidRPr="002E5628">
        <w:t xml:space="preserve"> на функционирование органов местной администрации  направлено  </w:t>
      </w:r>
      <w:r>
        <w:t xml:space="preserve">2 135 719 </w:t>
      </w:r>
      <w:r w:rsidRPr="002E5628">
        <w:t xml:space="preserve">рублей </w:t>
      </w:r>
      <w:r>
        <w:t>23</w:t>
      </w:r>
      <w:r w:rsidRPr="002E5628">
        <w:t xml:space="preserve"> копе</w:t>
      </w:r>
      <w:r>
        <w:t xml:space="preserve">йки </w:t>
      </w:r>
      <w:r w:rsidRPr="002E5628">
        <w:t xml:space="preserve"> или исполнение на </w:t>
      </w:r>
      <w:r>
        <w:t>99,99</w:t>
      </w:r>
      <w:r w:rsidRPr="002E5628">
        <w:t xml:space="preserve"> процентов к годовому плану</w:t>
      </w:r>
      <w:r>
        <w:t>.</w:t>
      </w:r>
    </w:p>
    <w:p w:rsidR="00B4667D" w:rsidRPr="002E5628" w:rsidRDefault="00B4667D" w:rsidP="00B4667D">
      <w:pPr>
        <w:jc w:val="both"/>
        <w:rPr>
          <w:szCs w:val="28"/>
        </w:rPr>
      </w:pPr>
      <w:r w:rsidRPr="002E5628">
        <w:rPr>
          <w:b/>
          <w:szCs w:val="28"/>
        </w:rPr>
        <w:t>Подраздел 01 06 «Обеспечение деятельности финансовых, налоговых и таможенных органов и органов финансового (финансово-бюджетного) надзора»  - п</w:t>
      </w:r>
      <w:r w:rsidRPr="002E5628">
        <w:rPr>
          <w:szCs w:val="28"/>
        </w:rPr>
        <w:t xml:space="preserve">о данному подразделу осуществляются расходы на содержание контрольно-счетной палаты муниципального района </w:t>
      </w:r>
      <w:proofErr w:type="gramStart"/>
      <w:r w:rsidRPr="002E5628">
        <w:rPr>
          <w:szCs w:val="28"/>
        </w:rPr>
        <w:t>согласно</w:t>
      </w:r>
      <w:proofErr w:type="gramEnd"/>
      <w:r w:rsidRPr="002E5628">
        <w:rPr>
          <w:szCs w:val="28"/>
        </w:rPr>
        <w:t xml:space="preserve"> заключенного соглашения на передачу полномочий из сельского поселения по внешнему финансовому контролю на 201</w:t>
      </w:r>
      <w:r>
        <w:rPr>
          <w:szCs w:val="28"/>
        </w:rPr>
        <w:t>6</w:t>
      </w:r>
      <w:r w:rsidRPr="002E5628">
        <w:rPr>
          <w:szCs w:val="28"/>
        </w:rPr>
        <w:t xml:space="preserve"> год. Кассовый расход составил </w:t>
      </w:r>
      <w:r>
        <w:rPr>
          <w:szCs w:val="28"/>
        </w:rPr>
        <w:t>101,6</w:t>
      </w:r>
      <w:r w:rsidRPr="002E5628">
        <w:rPr>
          <w:szCs w:val="28"/>
        </w:rPr>
        <w:t xml:space="preserve"> тыс. рублей.</w:t>
      </w:r>
    </w:p>
    <w:p w:rsidR="00B4667D" w:rsidRPr="002E5628" w:rsidRDefault="00B4667D" w:rsidP="00B4667D">
      <w:pPr>
        <w:jc w:val="both"/>
        <w:rPr>
          <w:szCs w:val="28"/>
        </w:rPr>
      </w:pPr>
      <w:r w:rsidRPr="00940BBE">
        <w:rPr>
          <w:b/>
        </w:rPr>
        <w:t xml:space="preserve">По разделу 01 11 </w:t>
      </w:r>
      <w:r w:rsidRPr="00940BBE">
        <w:rPr>
          <w:b/>
          <w:i/>
        </w:rPr>
        <w:t>«Резервные фонды»</w:t>
      </w:r>
      <w:r w:rsidRPr="00940BBE">
        <w:t xml:space="preserve"> расходы  составили 0 тыс. рублей. Решением о бюджете сельского поселения на 201</w:t>
      </w:r>
      <w:r>
        <w:t>6</w:t>
      </w:r>
      <w:r w:rsidRPr="00940BBE">
        <w:t xml:space="preserve"> год утвержден резервный фонд в сумме </w:t>
      </w:r>
      <w:r>
        <w:t>0,5</w:t>
      </w:r>
      <w:r w:rsidRPr="00940BBE">
        <w:t xml:space="preserve"> тыс. </w:t>
      </w:r>
      <w:r w:rsidRPr="00AC30DC">
        <w:t xml:space="preserve">рублей. </w:t>
      </w:r>
    </w:p>
    <w:p w:rsidR="00B4667D" w:rsidRDefault="00B4667D" w:rsidP="00B4667D">
      <w:pPr>
        <w:jc w:val="both"/>
      </w:pPr>
      <w:r w:rsidRPr="00C01FCC">
        <w:rPr>
          <w:b/>
        </w:rPr>
        <w:t>Подраздел 01 13 «Другие общегосударственные вопросы»</w:t>
      </w:r>
      <w:r w:rsidRPr="00C01FCC">
        <w:t xml:space="preserve"> кассовые расходы по данному подразделу составляют  </w:t>
      </w:r>
      <w:r>
        <w:t>42 631</w:t>
      </w:r>
      <w:r w:rsidRPr="00C01FCC">
        <w:t xml:space="preserve"> руб.</w:t>
      </w:r>
      <w:r>
        <w:t>08</w:t>
      </w:r>
      <w:r w:rsidRPr="00C01FCC">
        <w:t xml:space="preserve"> коп.</w:t>
      </w:r>
    </w:p>
    <w:p w:rsidR="00B4667D" w:rsidRPr="002E5628" w:rsidRDefault="00B4667D" w:rsidP="00B4667D">
      <w:pPr>
        <w:jc w:val="both"/>
      </w:pPr>
      <w:r w:rsidRPr="002E5628">
        <w:rPr>
          <w:b/>
        </w:rPr>
        <w:lastRenderedPageBreak/>
        <w:t>По разделу  02 «Национальная оборона»</w:t>
      </w:r>
      <w:r w:rsidRPr="002E5628">
        <w:t xml:space="preserve"> расходы составили </w:t>
      </w:r>
      <w:r>
        <w:t>71470</w:t>
      </w:r>
      <w:r w:rsidRPr="002E5628">
        <w:t xml:space="preserve"> рублей или 100 процентов к утоненному плану.</w:t>
      </w:r>
    </w:p>
    <w:p w:rsidR="00B4667D" w:rsidRPr="00900A01" w:rsidRDefault="00B4667D" w:rsidP="00B4667D">
      <w:pPr>
        <w:jc w:val="both"/>
      </w:pPr>
      <w:r w:rsidRPr="00900A01">
        <w:rPr>
          <w:b/>
        </w:rPr>
        <w:t xml:space="preserve">По разделу 03 «Национальная безопасность и правоохранительная деятельность» кассовые </w:t>
      </w:r>
      <w:r w:rsidRPr="00900A01">
        <w:t xml:space="preserve">расходы составили  </w:t>
      </w:r>
      <w:r>
        <w:t>4 383 рубля</w:t>
      </w:r>
      <w:r w:rsidRPr="00900A01">
        <w:t xml:space="preserve"> или исполнение составило  </w:t>
      </w:r>
      <w:r>
        <w:t>97,4</w:t>
      </w:r>
      <w:r w:rsidRPr="00900A01">
        <w:t xml:space="preserve"> процентов от уточненного плана.</w:t>
      </w:r>
    </w:p>
    <w:p w:rsidR="00B4667D" w:rsidRPr="00900A01" w:rsidRDefault="00B4667D" w:rsidP="00B4667D">
      <w:pPr>
        <w:jc w:val="both"/>
      </w:pPr>
      <w:r w:rsidRPr="00900A01">
        <w:rPr>
          <w:b/>
        </w:rPr>
        <w:t>По разделу 04 «Национальная экономика»</w:t>
      </w:r>
      <w:r w:rsidRPr="00900A01">
        <w:t xml:space="preserve"> расходы составили </w:t>
      </w:r>
      <w:r>
        <w:t>1 924 371</w:t>
      </w:r>
      <w:r w:rsidRPr="00900A01">
        <w:t xml:space="preserve"> рубл</w:t>
      </w:r>
      <w:r>
        <w:t>ь</w:t>
      </w:r>
      <w:r w:rsidRPr="00900A01">
        <w:t xml:space="preserve"> </w:t>
      </w:r>
      <w:r>
        <w:t>92</w:t>
      </w:r>
      <w:r w:rsidRPr="00900A01">
        <w:t xml:space="preserve"> коп</w:t>
      </w:r>
      <w:proofErr w:type="gramStart"/>
      <w:r w:rsidRPr="00900A01">
        <w:t>.</w:t>
      </w:r>
      <w:proofErr w:type="gramEnd"/>
      <w:r w:rsidRPr="00900A01">
        <w:t xml:space="preserve"> </w:t>
      </w:r>
      <w:proofErr w:type="gramStart"/>
      <w:r w:rsidRPr="00900A01">
        <w:t>и</w:t>
      </w:r>
      <w:proofErr w:type="gramEnd"/>
      <w:r w:rsidRPr="00900A01">
        <w:t xml:space="preserve">ли  </w:t>
      </w:r>
      <w:r>
        <w:t>79,0</w:t>
      </w:r>
      <w:r w:rsidRPr="00900A01">
        <w:t xml:space="preserve"> процент</w:t>
      </w:r>
      <w:r>
        <w:t>ов</w:t>
      </w:r>
      <w:r w:rsidRPr="00900A01">
        <w:t xml:space="preserve"> к уточненному плану.</w:t>
      </w:r>
    </w:p>
    <w:p w:rsidR="00B4667D" w:rsidRPr="00DA7272" w:rsidRDefault="00B4667D" w:rsidP="00B4667D">
      <w:pPr>
        <w:jc w:val="both"/>
      </w:pPr>
      <w:r w:rsidRPr="00DA7272">
        <w:rPr>
          <w:sz w:val="28"/>
        </w:rPr>
        <w:t xml:space="preserve">      </w:t>
      </w:r>
      <w:r w:rsidRPr="00DA7272">
        <w:t xml:space="preserve">В результате </w:t>
      </w:r>
      <w:proofErr w:type="gramStart"/>
      <w:r w:rsidRPr="00DA7272">
        <w:t>проведения проверки эффективности использования дорожного фонда</w:t>
      </w:r>
      <w:proofErr w:type="gramEnd"/>
      <w:r w:rsidRPr="00DA7272">
        <w:t xml:space="preserve"> </w:t>
      </w:r>
      <w:proofErr w:type="spellStart"/>
      <w:r w:rsidRPr="00DA7272">
        <w:t>Белебелковского</w:t>
      </w:r>
      <w:proofErr w:type="spellEnd"/>
      <w:r w:rsidRPr="00DA7272">
        <w:t xml:space="preserve"> сельского поселения за 201</w:t>
      </w:r>
      <w:r>
        <w:t>6</w:t>
      </w:r>
      <w:r w:rsidRPr="00DA7272">
        <w:t xml:space="preserve"> год установлено, что по состоянию на 01.01.201</w:t>
      </w:r>
      <w:r>
        <w:t>7</w:t>
      </w:r>
      <w:r w:rsidRPr="00DA7272">
        <w:t xml:space="preserve"> года остаток неиспользованных денежных средств дорожного фонда составил </w:t>
      </w:r>
      <w:r>
        <w:rPr>
          <w:b/>
        </w:rPr>
        <w:t>581 765</w:t>
      </w:r>
      <w:r w:rsidRPr="00DA7272">
        <w:rPr>
          <w:b/>
        </w:rPr>
        <w:t xml:space="preserve"> руб.</w:t>
      </w:r>
      <w:r>
        <w:rPr>
          <w:b/>
        </w:rPr>
        <w:t>15</w:t>
      </w:r>
      <w:r w:rsidRPr="00DA7272">
        <w:rPr>
          <w:b/>
        </w:rPr>
        <w:t xml:space="preserve"> коп.</w:t>
      </w:r>
      <w:r w:rsidRPr="00DA7272">
        <w:t>, который согласно ст.179.4 БК РФ должен быть направлен на увеличение расходов дорожного фонда в 201</w:t>
      </w:r>
      <w:r>
        <w:t>7</w:t>
      </w:r>
      <w:r w:rsidRPr="00DA7272">
        <w:t xml:space="preserve"> году.</w:t>
      </w:r>
    </w:p>
    <w:p w:rsidR="00B4667D" w:rsidRPr="00940BBE" w:rsidRDefault="00B4667D" w:rsidP="00B4667D">
      <w:pPr>
        <w:jc w:val="both"/>
      </w:pPr>
      <w:r w:rsidRPr="00DA7272">
        <w:t xml:space="preserve">   Анализ использования дорожного фонда</w:t>
      </w:r>
      <w:r w:rsidRPr="00940BBE">
        <w:t xml:space="preserve"> приведен в таблице:</w:t>
      </w:r>
    </w:p>
    <w:p w:rsidR="00B4667D" w:rsidRPr="00940BBE" w:rsidRDefault="00B4667D" w:rsidP="00B4667D">
      <w:pPr>
        <w:jc w:val="right"/>
        <w:rPr>
          <w:sz w:val="20"/>
          <w:szCs w:val="20"/>
        </w:rPr>
      </w:pPr>
      <w:r w:rsidRPr="00940BBE">
        <w:rPr>
          <w:sz w:val="20"/>
          <w:szCs w:val="20"/>
        </w:rPr>
        <w:t xml:space="preserve">                                                                                                                                                                 (рублей)</w:t>
      </w:r>
    </w:p>
    <w:tbl>
      <w:tblPr>
        <w:tblW w:w="10130" w:type="dxa"/>
        <w:tblInd w:w="93" w:type="dxa"/>
        <w:tblLook w:val="04A0"/>
      </w:tblPr>
      <w:tblGrid>
        <w:gridCol w:w="328"/>
        <w:gridCol w:w="2381"/>
        <w:gridCol w:w="1165"/>
        <w:gridCol w:w="1277"/>
        <w:gridCol w:w="1165"/>
        <w:gridCol w:w="1164"/>
        <w:gridCol w:w="1137"/>
        <w:gridCol w:w="1513"/>
      </w:tblGrid>
      <w:tr w:rsidR="00B4667D" w:rsidRPr="00940BBE" w:rsidTr="00B4667D">
        <w:trPr>
          <w:trHeight w:val="705"/>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67D" w:rsidRPr="00940BBE" w:rsidRDefault="00B4667D" w:rsidP="00B4667D">
            <w:pPr>
              <w:rPr>
                <w:rFonts w:ascii="Calibri" w:hAnsi="Calibri"/>
              </w:rPr>
            </w:pPr>
            <w:r w:rsidRPr="00940BBE">
              <w:rPr>
                <w:rFonts w:ascii="Calibri" w:hAnsi="Calibri"/>
                <w:sz w:val="22"/>
                <w:szCs w:val="22"/>
              </w:rPr>
              <w:t> </w:t>
            </w:r>
          </w:p>
        </w:tc>
        <w:tc>
          <w:tcPr>
            <w:tcW w:w="2381" w:type="dxa"/>
            <w:tcBorders>
              <w:top w:val="single" w:sz="4" w:space="0" w:color="auto"/>
              <w:left w:val="nil"/>
              <w:bottom w:val="single" w:sz="4" w:space="0" w:color="auto"/>
              <w:right w:val="single" w:sz="4" w:space="0" w:color="auto"/>
            </w:tcBorders>
            <w:shd w:val="clear" w:color="auto" w:fill="auto"/>
            <w:noWrap/>
            <w:vAlign w:val="bottom"/>
            <w:hideMark/>
          </w:tcPr>
          <w:p w:rsidR="00B4667D" w:rsidRPr="00940BBE" w:rsidRDefault="00B4667D" w:rsidP="00B4667D">
            <w:pPr>
              <w:rPr>
                <w:rFonts w:ascii="Calibri" w:hAnsi="Calibri"/>
              </w:rPr>
            </w:pP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B4667D" w:rsidRPr="00940BBE" w:rsidRDefault="00B4667D" w:rsidP="00B4667D">
            <w:pPr>
              <w:rPr>
                <w:rFonts w:ascii="Calibri" w:hAnsi="Calibri"/>
                <w:sz w:val="16"/>
                <w:szCs w:val="16"/>
              </w:rPr>
            </w:pPr>
            <w:r w:rsidRPr="00940BBE">
              <w:rPr>
                <w:rFonts w:ascii="Calibri" w:hAnsi="Calibri"/>
                <w:sz w:val="16"/>
                <w:szCs w:val="16"/>
              </w:rPr>
              <w:t>план по программе на 201</w:t>
            </w:r>
            <w:r>
              <w:rPr>
                <w:rFonts w:ascii="Calibri" w:hAnsi="Calibri"/>
                <w:sz w:val="16"/>
                <w:szCs w:val="16"/>
              </w:rPr>
              <w:t>6</w:t>
            </w:r>
            <w:r w:rsidRPr="00940BBE">
              <w:rPr>
                <w:rFonts w:ascii="Calibri" w:hAnsi="Calibri"/>
                <w:sz w:val="16"/>
                <w:szCs w:val="16"/>
              </w:rPr>
              <w:t xml:space="preserve"> год</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B4667D" w:rsidRPr="00940BBE" w:rsidRDefault="00B4667D" w:rsidP="00B4667D">
            <w:pPr>
              <w:rPr>
                <w:rFonts w:ascii="Calibri" w:hAnsi="Calibri"/>
                <w:sz w:val="16"/>
                <w:szCs w:val="16"/>
              </w:rPr>
            </w:pPr>
            <w:r>
              <w:rPr>
                <w:rFonts w:ascii="Calibri" w:hAnsi="Calibri"/>
                <w:sz w:val="16"/>
                <w:szCs w:val="16"/>
              </w:rPr>
              <w:t>исполнено  за 2016</w:t>
            </w:r>
            <w:r w:rsidRPr="00940BBE">
              <w:rPr>
                <w:rFonts w:ascii="Calibri" w:hAnsi="Calibri"/>
                <w:sz w:val="16"/>
                <w:szCs w:val="16"/>
              </w:rPr>
              <w:t xml:space="preserve"> год</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B4667D" w:rsidRPr="00940BBE" w:rsidRDefault="00B4667D" w:rsidP="00B4667D">
            <w:pPr>
              <w:rPr>
                <w:rFonts w:ascii="Calibri" w:hAnsi="Calibri"/>
                <w:sz w:val="16"/>
                <w:szCs w:val="16"/>
              </w:rPr>
            </w:pPr>
            <w:r>
              <w:rPr>
                <w:rFonts w:ascii="Calibri" w:hAnsi="Calibri"/>
                <w:sz w:val="16"/>
                <w:szCs w:val="16"/>
              </w:rPr>
              <w:t>план по бюджету на 2016</w:t>
            </w:r>
            <w:r w:rsidRPr="00940BBE">
              <w:rPr>
                <w:rFonts w:ascii="Calibri" w:hAnsi="Calibri"/>
                <w:sz w:val="16"/>
                <w:szCs w:val="16"/>
              </w:rPr>
              <w:t xml:space="preserve"> год</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B4667D" w:rsidRPr="00940BBE" w:rsidRDefault="00B4667D" w:rsidP="00B4667D">
            <w:pPr>
              <w:rPr>
                <w:rFonts w:ascii="Calibri" w:hAnsi="Calibri"/>
                <w:sz w:val="16"/>
                <w:szCs w:val="16"/>
              </w:rPr>
            </w:pPr>
            <w:r>
              <w:rPr>
                <w:rFonts w:ascii="Calibri" w:hAnsi="Calibri"/>
                <w:sz w:val="16"/>
                <w:szCs w:val="16"/>
              </w:rPr>
              <w:t>поступило за 2016</w:t>
            </w:r>
            <w:r w:rsidRPr="00940BBE">
              <w:rPr>
                <w:rFonts w:ascii="Calibri" w:hAnsi="Calibri"/>
                <w:sz w:val="16"/>
                <w:szCs w:val="16"/>
              </w:rPr>
              <w:t xml:space="preserve"> год</w:t>
            </w:r>
          </w:p>
        </w:tc>
        <w:tc>
          <w:tcPr>
            <w:tcW w:w="1137" w:type="dxa"/>
            <w:tcBorders>
              <w:top w:val="single" w:sz="4" w:space="0" w:color="auto"/>
              <w:left w:val="nil"/>
              <w:bottom w:val="single" w:sz="4" w:space="0" w:color="auto"/>
              <w:right w:val="single" w:sz="4" w:space="0" w:color="auto"/>
            </w:tcBorders>
          </w:tcPr>
          <w:p w:rsidR="00B4667D" w:rsidRPr="00940BBE" w:rsidRDefault="00B4667D" w:rsidP="00B4667D">
            <w:pPr>
              <w:rPr>
                <w:rFonts w:ascii="Calibri" w:hAnsi="Calibri"/>
                <w:sz w:val="16"/>
                <w:szCs w:val="16"/>
              </w:rPr>
            </w:pPr>
            <w:proofErr w:type="spellStart"/>
            <w:r w:rsidRPr="00940BBE">
              <w:rPr>
                <w:rFonts w:ascii="Calibri" w:hAnsi="Calibri"/>
                <w:sz w:val="16"/>
                <w:szCs w:val="16"/>
              </w:rPr>
              <w:t>Неисполнено</w:t>
            </w:r>
            <w:proofErr w:type="spellEnd"/>
            <w:r w:rsidRPr="00940BBE">
              <w:rPr>
                <w:rFonts w:ascii="Calibri" w:hAnsi="Calibri"/>
                <w:sz w:val="16"/>
                <w:szCs w:val="16"/>
              </w:rPr>
              <w:t xml:space="preserve"> мероприятий программы  (гр.3-гр.4)</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67D" w:rsidRPr="00940BBE" w:rsidRDefault="00B4667D" w:rsidP="00B4667D">
            <w:pPr>
              <w:rPr>
                <w:rFonts w:ascii="Calibri" w:hAnsi="Calibri"/>
                <w:sz w:val="16"/>
                <w:szCs w:val="16"/>
              </w:rPr>
            </w:pPr>
            <w:r w:rsidRPr="00940BBE">
              <w:rPr>
                <w:rFonts w:ascii="Calibri" w:hAnsi="Calibri"/>
                <w:sz w:val="16"/>
                <w:szCs w:val="16"/>
              </w:rPr>
              <w:t>Остаток неиспользованных денежных средств дорожного фонда за 201</w:t>
            </w:r>
            <w:r>
              <w:rPr>
                <w:rFonts w:ascii="Calibri" w:hAnsi="Calibri"/>
                <w:sz w:val="16"/>
                <w:szCs w:val="16"/>
              </w:rPr>
              <w:t>6</w:t>
            </w:r>
            <w:r w:rsidRPr="00940BBE">
              <w:rPr>
                <w:rFonts w:ascii="Calibri" w:hAnsi="Calibri"/>
                <w:sz w:val="16"/>
                <w:szCs w:val="16"/>
              </w:rPr>
              <w:t xml:space="preserve"> год (гр.6-гр.4)</w:t>
            </w:r>
          </w:p>
        </w:tc>
      </w:tr>
      <w:tr w:rsidR="00B4667D" w:rsidRPr="00940BBE" w:rsidTr="00B4667D">
        <w:trPr>
          <w:trHeight w:val="43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B4667D" w:rsidRPr="00940BBE" w:rsidRDefault="00B4667D" w:rsidP="00B4667D">
            <w:pPr>
              <w:jc w:val="center"/>
              <w:rPr>
                <w:rFonts w:ascii="Calibri" w:hAnsi="Calibri"/>
              </w:rPr>
            </w:pPr>
            <w:r w:rsidRPr="00940BBE">
              <w:rPr>
                <w:rFonts w:ascii="Calibri" w:hAnsi="Calibri"/>
                <w:sz w:val="22"/>
                <w:szCs w:val="22"/>
              </w:rPr>
              <w:t>1</w:t>
            </w:r>
          </w:p>
        </w:tc>
        <w:tc>
          <w:tcPr>
            <w:tcW w:w="2381" w:type="dxa"/>
            <w:tcBorders>
              <w:top w:val="nil"/>
              <w:left w:val="nil"/>
              <w:bottom w:val="single" w:sz="4" w:space="0" w:color="auto"/>
              <w:right w:val="single" w:sz="4" w:space="0" w:color="auto"/>
            </w:tcBorders>
            <w:shd w:val="clear" w:color="auto" w:fill="auto"/>
            <w:noWrap/>
            <w:vAlign w:val="bottom"/>
            <w:hideMark/>
          </w:tcPr>
          <w:p w:rsidR="00B4667D" w:rsidRPr="00940BBE" w:rsidRDefault="00B4667D" w:rsidP="00B4667D">
            <w:pPr>
              <w:jc w:val="center"/>
              <w:rPr>
                <w:rFonts w:ascii="Calibri" w:hAnsi="Calibri"/>
              </w:rPr>
            </w:pPr>
            <w:r w:rsidRPr="00940BBE">
              <w:rPr>
                <w:rFonts w:ascii="Calibri" w:hAnsi="Calibri"/>
                <w:sz w:val="22"/>
                <w:szCs w:val="22"/>
              </w:rPr>
              <w:t>2</w:t>
            </w:r>
          </w:p>
        </w:tc>
        <w:tc>
          <w:tcPr>
            <w:tcW w:w="1165" w:type="dxa"/>
            <w:tcBorders>
              <w:top w:val="nil"/>
              <w:left w:val="nil"/>
              <w:bottom w:val="single" w:sz="4" w:space="0" w:color="auto"/>
              <w:right w:val="single" w:sz="4" w:space="0" w:color="auto"/>
            </w:tcBorders>
            <w:shd w:val="clear" w:color="auto" w:fill="auto"/>
            <w:noWrap/>
            <w:vAlign w:val="bottom"/>
            <w:hideMark/>
          </w:tcPr>
          <w:p w:rsidR="00B4667D" w:rsidRPr="00940BBE" w:rsidRDefault="00B4667D" w:rsidP="00B4667D">
            <w:pPr>
              <w:jc w:val="center"/>
              <w:rPr>
                <w:rFonts w:ascii="Calibri" w:hAnsi="Calibri"/>
                <w:sz w:val="16"/>
                <w:szCs w:val="16"/>
              </w:rPr>
            </w:pPr>
            <w:r w:rsidRPr="00940BBE">
              <w:rPr>
                <w:rFonts w:ascii="Calibri" w:hAnsi="Calibri"/>
                <w:sz w:val="16"/>
                <w:szCs w:val="16"/>
              </w:rPr>
              <w:t>3</w:t>
            </w:r>
          </w:p>
        </w:tc>
        <w:tc>
          <w:tcPr>
            <w:tcW w:w="1277" w:type="dxa"/>
            <w:tcBorders>
              <w:top w:val="nil"/>
              <w:left w:val="nil"/>
              <w:bottom w:val="single" w:sz="4" w:space="0" w:color="auto"/>
              <w:right w:val="single" w:sz="4" w:space="0" w:color="auto"/>
            </w:tcBorders>
            <w:shd w:val="clear" w:color="auto" w:fill="auto"/>
            <w:noWrap/>
            <w:vAlign w:val="bottom"/>
            <w:hideMark/>
          </w:tcPr>
          <w:p w:rsidR="00B4667D" w:rsidRPr="00940BBE" w:rsidRDefault="00B4667D" w:rsidP="00B4667D">
            <w:pPr>
              <w:jc w:val="center"/>
              <w:rPr>
                <w:rFonts w:ascii="Calibri" w:hAnsi="Calibri"/>
                <w:sz w:val="16"/>
                <w:szCs w:val="16"/>
              </w:rPr>
            </w:pPr>
            <w:r w:rsidRPr="00940BBE">
              <w:rPr>
                <w:rFonts w:ascii="Calibri" w:hAnsi="Calibri"/>
                <w:sz w:val="16"/>
                <w:szCs w:val="16"/>
              </w:rPr>
              <w:t>4</w:t>
            </w:r>
          </w:p>
        </w:tc>
        <w:tc>
          <w:tcPr>
            <w:tcW w:w="1165" w:type="dxa"/>
            <w:tcBorders>
              <w:top w:val="nil"/>
              <w:left w:val="nil"/>
              <w:bottom w:val="single" w:sz="4" w:space="0" w:color="auto"/>
              <w:right w:val="single" w:sz="4" w:space="0" w:color="auto"/>
            </w:tcBorders>
            <w:shd w:val="clear" w:color="auto" w:fill="auto"/>
            <w:noWrap/>
            <w:vAlign w:val="bottom"/>
            <w:hideMark/>
          </w:tcPr>
          <w:p w:rsidR="00B4667D" w:rsidRPr="00940BBE" w:rsidRDefault="00B4667D" w:rsidP="00B4667D">
            <w:pPr>
              <w:jc w:val="center"/>
              <w:rPr>
                <w:rFonts w:ascii="Calibri" w:hAnsi="Calibri"/>
                <w:sz w:val="16"/>
                <w:szCs w:val="16"/>
              </w:rPr>
            </w:pPr>
            <w:r w:rsidRPr="00940BBE">
              <w:rPr>
                <w:rFonts w:ascii="Calibri" w:hAnsi="Calibri"/>
                <w:sz w:val="16"/>
                <w:szCs w:val="16"/>
              </w:rPr>
              <w:t>5</w:t>
            </w:r>
          </w:p>
        </w:tc>
        <w:tc>
          <w:tcPr>
            <w:tcW w:w="1164" w:type="dxa"/>
            <w:tcBorders>
              <w:top w:val="nil"/>
              <w:left w:val="nil"/>
              <w:bottom w:val="single" w:sz="4" w:space="0" w:color="auto"/>
              <w:right w:val="single" w:sz="4" w:space="0" w:color="auto"/>
            </w:tcBorders>
            <w:shd w:val="clear" w:color="auto" w:fill="auto"/>
            <w:noWrap/>
            <w:vAlign w:val="bottom"/>
            <w:hideMark/>
          </w:tcPr>
          <w:p w:rsidR="00B4667D" w:rsidRPr="00940BBE" w:rsidRDefault="00B4667D" w:rsidP="00B4667D">
            <w:pPr>
              <w:jc w:val="center"/>
              <w:rPr>
                <w:rFonts w:ascii="Calibri" w:hAnsi="Calibri"/>
                <w:sz w:val="16"/>
                <w:szCs w:val="16"/>
              </w:rPr>
            </w:pPr>
            <w:r w:rsidRPr="00940BBE">
              <w:rPr>
                <w:rFonts w:ascii="Calibri" w:hAnsi="Calibri"/>
                <w:sz w:val="16"/>
                <w:szCs w:val="16"/>
              </w:rPr>
              <w:t>6</w:t>
            </w:r>
          </w:p>
        </w:tc>
        <w:tc>
          <w:tcPr>
            <w:tcW w:w="1137" w:type="dxa"/>
            <w:tcBorders>
              <w:top w:val="single" w:sz="4" w:space="0" w:color="auto"/>
              <w:left w:val="nil"/>
              <w:bottom w:val="single" w:sz="4" w:space="0" w:color="auto"/>
              <w:right w:val="single" w:sz="4" w:space="0" w:color="auto"/>
            </w:tcBorders>
          </w:tcPr>
          <w:p w:rsidR="00B4667D" w:rsidRPr="00940BBE" w:rsidRDefault="00B4667D" w:rsidP="00B4667D">
            <w:pPr>
              <w:jc w:val="center"/>
              <w:rPr>
                <w:rFonts w:ascii="Calibri" w:hAnsi="Calibri"/>
                <w:sz w:val="16"/>
                <w:szCs w:val="16"/>
              </w:rPr>
            </w:pP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67D" w:rsidRPr="00940BBE" w:rsidRDefault="00B4667D" w:rsidP="00B4667D">
            <w:pPr>
              <w:jc w:val="center"/>
              <w:rPr>
                <w:rFonts w:ascii="Calibri" w:hAnsi="Calibri"/>
                <w:sz w:val="16"/>
                <w:szCs w:val="16"/>
              </w:rPr>
            </w:pPr>
            <w:r w:rsidRPr="00940BBE">
              <w:rPr>
                <w:rFonts w:ascii="Calibri" w:hAnsi="Calibri"/>
                <w:sz w:val="16"/>
                <w:szCs w:val="16"/>
              </w:rPr>
              <w:t>7</w:t>
            </w:r>
          </w:p>
        </w:tc>
      </w:tr>
      <w:tr w:rsidR="00B4667D" w:rsidRPr="00940BBE" w:rsidTr="00B4667D">
        <w:trPr>
          <w:trHeight w:val="43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B4667D" w:rsidRPr="00940BBE" w:rsidRDefault="00B4667D" w:rsidP="00B4667D">
            <w:pPr>
              <w:jc w:val="center"/>
              <w:rPr>
                <w:rFonts w:ascii="Calibri" w:hAnsi="Calibri"/>
              </w:rPr>
            </w:pPr>
          </w:p>
        </w:tc>
        <w:tc>
          <w:tcPr>
            <w:tcW w:w="2381" w:type="dxa"/>
            <w:tcBorders>
              <w:top w:val="nil"/>
              <w:left w:val="nil"/>
              <w:bottom w:val="single" w:sz="4" w:space="0" w:color="auto"/>
              <w:right w:val="single" w:sz="4" w:space="0" w:color="auto"/>
            </w:tcBorders>
            <w:shd w:val="clear" w:color="auto" w:fill="auto"/>
            <w:noWrap/>
            <w:vAlign w:val="bottom"/>
            <w:hideMark/>
          </w:tcPr>
          <w:p w:rsidR="00B4667D" w:rsidRPr="00940BBE" w:rsidRDefault="00B4667D" w:rsidP="00B4667D">
            <w:pPr>
              <w:rPr>
                <w:rFonts w:ascii="Calibri" w:hAnsi="Calibri"/>
              </w:rPr>
            </w:pPr>
            <w:r w:rsidRPr="00940BBE">
              <w:rPr>
                <w:rFonts w:ascii="Calibri" w:hAnsi="Calibri"/>
                <w:sz w:val="16"/>
                <w:szCs w:val="16"/>
              </w:rPr>
              <w:t>Программа «</w:t>
            </w:r>
            <w:r>
              <w:rPr>
                <w:rFonts w:ascii="Calibri" w:hAnsi="Calibri"/>
                <w:sz w:val="16"/>
                <w:szCs w:val="16"/>
              </w:rPr>
              <w:t>С</w:t>
            </w:r>
            <w:r w:rsidRPr="00940BBE">
              <w:rPr>
                <w:sz w:val="16"/>
                <w:szCs w:val="16"/>
              </w:rPr>
              <w:t>овершенствование</w:t>
            </w:r>
            <w:r>
              <w:rPr>
                <w:sz w:val="16"/>
                <w:szCs w:val="16"/>
              </w:rPr>
              <w:t xml:space="preserve"> и </w:t>
            </w:r>
            <w:r w:rsidRPr="00940BBE">
              <w:rPr>
                <w:sz w:val="16"/>
                <w:szCs w:val="16"/>
              </w:rPr>
              <w:t xml:space="preserve"> </w:t>
            </w:r>
            <w:r>
              <w:rPr>
                <w:sz w:val="16"/>
                <w:szCs w:val="16"/>
              </w:rPr>
              <w:t xml:space="preserve">содержание дорожного хозяйства </w:t>
            </w:r>
            <w:proofErr w:type="spellStart"/>
            <w:r>
              <w:rPr>
                <w:sz w:val="16"/>
                <w:szCs w:val="16"/>
              </w:rPr>
              <w:t>Белебелковского</w:t>
            </w:r>
            <w:proofErr w:type="spellEnd"/>
            <w:r>
              <w:rPr>
                <w:sz w:val="16"/>
                <w:szCs w:val="16"/>
              </w:rPr>
              <w:t xml:space="preserve"> сельского поселения на 2014-2017</w:t>
            </w:r>
            <w:r w:rsidRPr="00940BBE">
              <w:rPr>
                <w:sz w:val="16"/>
                <w:szCs w:val="16"/>
              </w:rPr>
              <w:t xml:space="preserve"> годы», </w:t>
            </w:r>
          </w:p>
        </w:tc>
        <w:tc>
          <w:tcPr>
            <w:tcW w:w="1165" w:type="dxa"/>
            <w:tcBorders>
              <w:top w:val="nil"/>
              <w:left w:val="nil"/>
              <w:bottom w:val="single" w:sz="4" w:space="0" w:color="auto"/>
              <w:right w:val="single" w:sz="4" w:space="0" w:color="auto"/>
            </w:tcBorders>
            <w:shd w:val="clear" w:color="auto" w:fill="auto"/>
            <w:noWrap/>
            <w:vAlign w:val="bottom"/>
            <w:hideMark/>
          </w:tcPr>
          <w:p w:rsidR="00B4667D" w:rsidRPr="00940BBE" w:rsidRDefault="00B4667D" w:rsidP="00B4667D">
            <w:pPr>
              <w:jc w:val="center"/>
              <w:rPr>
                <w:rFonts w:ascii="Calibri" w:hAnsi="Calibri"/>
                <w:sz w:val="16"/>
                <w:szCs w:val="16"/>
              </w:rPr>
            </w:pPr>
          </w:p>
        </w:tc>
        <w:tc>
          <w:tcPr>
            <w:tcW w:w="1277" w:type="dxa"/>
            <w:tcBorders>
              <w:top w:val="nil"/>
              <w:left w:val="nil"/>
              <w:bottom w:val="single" w:sz="4" w:space="0" w:color="auto"/>
              <w:right w:val="single" w:sz="4" w:space="0" w:color="auto"/>
            </w:tcBorders>
            <w:shd w:val="clear" w:color="auto" w:fill="auto"/>
            <w:noWrap/>
            <w:vAlign w:val="bottom"/>
            <w:hideMark/>
          </w:tcPr>
          <w:p w:rsidR="00B4667D" w:rsidRPr="00940BBE" w:rsidRDefault="00B4667D" w:rsidP="00B4667D">
            <w:pPr>
              <w:jc w:val="center"/>
              <w:rPr>
                <w:rFonts w:ascii="Calibri" w:hAnsi="Calibri"/>
                <w:sz w:val="16"/>
                <w:szCs w:val="16"/>
              </w:rPr>
            </w:pPr>
          </w:p>
        </w:tc>
        <w:tc>
          <w:tcPr>
            <w:tcW w:w="1165" w:type="dxa"/>
            <w:tcBorders>
              <w:top w:val="nil"/>
              <w:left w:val="nil"/>
              <w:bottom w:val="single" w:sz="4" w:space="0" w:color="auto"/>
              <w:right w:val="single" w:sz="4" w:space="0" w:color="auto"/>
            </w:tcBorders>
            <w:shd w:val="clear" w:color="auto" w:fill="auto"/>
            <w:noWrap/>
            <w:vAlign w:val="bottom"/>
            <w:hideMark/>
          </w:tcPr>
          <w:p w:rsidR="00B4667D" w:rsidRPr="00940BBE" w:rsidRDefault="00B4667D" w:rsidP="00B4667D">
            <w:pPr>
              <w:jc w:val="center"/>
              <w:rPr>
                <w:rFonts w:ascii="Calibri" w:hAnsi="Calibri"/>
                <w:sz w:val="16"/>
                <w:szCs w:val="16"/>
              </w:rPr>
            </w:pPr>
          </w:p>
        </w:tc>
        <w:tc>
          <w:tcPr>
            <w:tcW w:w="1164" w:type="dxa"/>
            <w:tcBorders>
              <w:top w:val="nil"/>
              <w:left w:val="nil"/>
              <w:bottom w:val="single" w:sz="4" w:space="0" w:color="auto"/>
              <w:right w:val="single" w:sz="4" w:space="0" w:color="auto"/>
            </w:tcBorders>
            <w:shd w:val="clear" w:color="auto" w:fill="auto"/>
            <w:noWrap/>
            <w:vAlign w:val="bottom"/>
            <w:hideMark/>
          </w:tcPr>
          <w:p w:rsidR="00B4667D" w:rsidRPr="00940BBE" w:rsidRDefault="00B4667D" w:rsidP="00B4667D">
            <w:pPr>
              <w:jc w:val="center"/>
              <w:rPr>
                <w:rFonts w:ascii="Calibri" w:hAnsi="Calibri"/>
                <w:sz w:val="16"/>
                <w:szCs w:val="16"/>
              </w:rPr>
            </w:pPr>
          </w:p>
        </w:tc>
        <w:tc>
          <w:tcPr>
            <w:tcW w:w="1137" w:type="dxa"/>
            <w:tcBorders>
              <w:top w:val="single" w:sz="4" w:space="0" w:color="auto"/>
              <w:left w:val="nil"/>
              <w:bottom w:val="single" w:sz="4" w:space="0" w:color="auto"/>
              <w:right w:val="single" w:sz="4" w:space="0" w:color="auto"/>
            </w:tcBorders>
          </w:tcPr>
          <w:p w:rsidR="00B4667D" w:rsidRPr="00940BBE" w:rsidRDefault="00B4667D" w:rsidP="00B4667D">
            <w:pPr>
              <w:jc w:val="center"/>
              <w:rPr>
                <w:rFonts w:ascii="Calibri" w:hAnsi="Calibri"/>
                <w:sz w:val="16"/>
                <w:szCs w:val="16"/>
              </w:rPr>
            </w:pP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67D" w:rsidRPr="00940BBE" w:rsidRDefault="00B4667D" w:rsidP="00B4667D">
            <w:pPr>
              <w:jc w:val="center"/>
              <w:rPr>
                <w:rFonts w:ascii="Calibri" w:hAnsi="Calibri"/>
                <w:sz w:val="16"/>
                <w:szCs w:val="16"/>
              </w:rPr>
            </w:pPr>
          </w:p>
        </w:tc>
      </w:tr>
      <w:tr w:rsidR="00B4667D" w:rsidRPr="00940BBE" w:rsidTr="00B4667D">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B4667D" w:rsidRPr="00940BBE" w:rsidRDefault="00B4667D" w:rsidP="00B4667D">
            <w:pPr>
              <w:rPr>
                <w:rFonts w:ascii="Calibri" w:hAnsi="Calibri"/>
              </w:rPr>
            </w:pPr>
            <w:r w:rsidRPr="00940BBE">
              <w:rPr>
                <w:rFonts w:ascii="Calibri" w:hAnsi="Calibri"/>
                <w:sz w:val="22"/>
                <w:szCs w:val="22"/>
              </w:rPr>
              <w:t> </w:t>
            </w:r>
          </w:p>
        </w:tc>
        <w:tc>
          <w:tcPr>
            <w:tcW w:w="2381" w:type="dxa"/>
            <w:tcBorders>
              <w:top w:val="nil"/>
              <w:left w:val="nil"/>
              <w:bottom w:val="single" w:sz="4" w:space="0" w:color="auto"/>
              <w:right w:val="single" w:sz="4" w:space="0" w:color="auto"/>
            </w:tcBorders>
            <w:shd w:val="clear" w:color="auto" w:fill="auto"/>
            <w:noWrap/>
            <w:vAlign w:val="bottom"/>
            <w:hideMark/>
          </w:tcPr>
          <w:p w:rsidR="00B4667D" w:rsidRPr="00940BBE" w:rsidRDefault="00B4667D" w:rsidP="00B4667D">
            <w:pPr>
              <w:rPr>
                <w:rFonts w:ascii="Calibri" w:hAnsi="Calibri"/>
                <w:sz w:val="16"/>
                <w:szCs w:val="16"/>
              </w:rPr>
            </w:pPr>
            <w:r w:rsidRPr="00940BBE">
              <w:rPr>
                <w:rFonts w:ascii="Calibri" w:hAnsi="Calibri"/>
                <w:sz w:val="16"/>
                <w:szCs w:val="16"/>
              </w:rPr>
              <w:t>За счет средств  бюджета сельского поселения</w:t>
            </w:r>
          </w:p>
        </w:tc>
        <w:tc>
          <w:tcPr>
            <w:tcW w:w="1165"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sz w:val="16"/>
                <w:szCs w:val="16"/>
              </w:rPr>
            </w:pPr>
            <w:r w:rsidRPr="003742CA">
              <w:rPr>
                <w:rFonts w:ascii="Calibri" w:hAnsi="Calibri"/>
                <w:sz w:val="16"/>
                <w:szCs w:val="16"/>
              </w:rPr>
              <w:t>1 616 250,00</w:t>
            </w:r>
          </w:p>
        </w:tc>
        <w:tc>
          <w:tcPr>
            <w:tcW w:w="1277"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sz w:val="16"/>
                <w:szCs w:val="16"/>
              </w:rPr>
            </w:pPr>
            <w:r w:rsidRPr="003742CA">
              <w:rPr>
                <w:rFonts w:ascii="Calibri" w:hAnsi="Calibri"/>
                <w:sz w:val="16"/>
                <w:szCs w:val="16"/>
              </w:rPr>
              <w:t>1 105 404,92</w:t>
            </w:r>
          </w:p>
        </w:tc>
        <w:tc>
          <w:tcPr>
            <w:tcW w:w="1165"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sz w:val="16"/>
                <w:szCs w:val="16"/>
              </w:rPr>
            </w:pPr>
            <w:r w:rsidRPr="003742CA">
              <w:rPr>
                <w:rFonts w:ascii="Calibri" w:hAnsi="Calibri"/>
                <w:sz w:val="16"/>
                <w:szCs w:val="16"/>
              </w:rPr>
              <w:t>1 616 250,00</w:t>
            </w:r>
          </w:p>
        </w:tc>
        <w:tc>
          <w:tcPr>
            <w:tcW w:w="1164"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sz w:val="16"/>
                <w:szCs w:val="16"/>
              </w:rPr>
            </w:pPr>
            <w:r w:rsidRPr="003742CA">
              <w:rPr>
                <w:rFonts w:ascii="Calibri" w:hAnsi="Calibri"/>
                <w:sz w:val="16"/>
                <w:szCs w:val="16"/>
              </w:rPr>
              <w:t>1687170,07</w:t>
            </w:r>
          </w:p>
        </w:tc>
        <w:tc>
          <w:tcPr>
            <w:tcW w:w="1137" w:type="dxa"/>
            <w:tcBorders>
              <w:top w:val="single" w:sz="4" w:space="0" w:color="auto"/>
              <w:left w:val="nil"/>
              <w:bottom w:val="single" w:sz="4" w:space="0" w:color="auto"/>
              <w:right w:val="single" w:sz="4" w:space="0" w:color="auto"/>
            </w:tcBorders>
          </w:tcPr>
          <w:p w:rsidR="00B4667D" w:rsidRPr="003742CA" w:rsidRDefault="00B4667D" w:rsidP="00B4667D">
            <w:pPr>
              <w:jc w:val="right"/>
              <w:rPr>
                <w:rFonts w:ascii="Calibri" w:hAnsi="Calibri"/>
                <w:sz w:val="16"/>
                <w:szCs w:val="16"/>
              </w:rPr>
            </w:pPr>
          </w:p>
          <w:p w:rsidR="00B4667D" w:rsidRPr="003742CA" w:rsidRDefault="00B4667D" w:rsidP="00B4667D">
            <w:pPr>
              <w:jc w:val="right"/>
              <w:rPr>
                <w:rFonts w:ascii="Calibri" w:hAnsi="Calibri"/>
                <w:sz w:val="16"/>
                <w:szCs w:val="16"/>
              </w:rPr>
            </w:pPr>
            <w:r w:rsidRPr="003742CA">
              <w:rPr>
                <w:rFonts w:ascii="Calibri" w:hAnsi="Calibri"/>
                <w:sz w:val="16"/>
                <w:szCs w:val="16"/>
              </w:rPr>
              <w:t>510 844,08</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sz w:val="16"/>
                <w:szCs w:val="16"/>
              </w:rPr>
            </w:pPr>
            <w:r>
              <w:rPr>
                <w:rFonts w:ascii="Calibri" w:hAnsi="Calibri"/>
                <w:sz w:val="16"/>
                <w:szCs w:val="16"/>
              </w:rPr>
              <w:t>581 765,15</w:t>
            </w:r>
          </w:p>
        </w:tc>
      </w:tr>
      <w:tr w:rsidR="00B4667D" w:rsidRPr="00940BBE" w:rsidTr="00B4667D">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B4667D" w:rsidRPr="00940BBE" w:rsidRDefault="00B4667D" w:rsidP="00B4667D">
            <w:pPr>
              <w:rPr>
                <w:rFonts w:ascii="Calibri" w:hAnsi="Calibri"/>
              </w:rPr>
            </w:pPr>
          </w:p>
        </w:tc>
        <w:tc>
          <w:tcPr>
            <w:tcW w:w="2381" w:type="dxa"/>
            <w:tcBorders>
              <w:top w:val="nil"/>
              <w:left w:val="nil"/>
              <w:bottom w:val="single" w:sz="4" w:space="0" w:color="auto"/>
              <w:right w:val="single" w:sz="4" w:space="0" w:color="auto"/>
            </w:tcBorders>
            <w:shd w:val="clear" w:color="auto" w:fill="auto"/>
            <w:noWrap/>
            <w:vAlign w:val="bottom"/>
            <w:hideMark/>
          </w:tcPr>
          <w:p w:rsidR="00B4667D" w:rsidRPr="00940BBE" w:rsidRDefault="00B4667D" w:rsidP="00B4667D">
            <w:pPr>
              <w:rPr>
                <w:rFonts w:ascii="Calibri" w:hAnsi="Calibri"/>
                <w:sz w:val="16"/>
                <w:szCs w:val="16"/>
              </w:rPr>
            </w:pPr>
            <w:r w:rsidRPr="00940BBE">
              <w:rPr>
                <w:rFonts w:ascii="Calibri" w:hAnsi="Calibri"/>
                <w:sz w:val="16"/>
                <w:szCs w:val="16"/>
              </w:rPr>
              <w:t>Паспортизация</w:t>
            </w:r>
          </w:p>
        </w:tc>
        <w:tc>
          <w:tcPr>
            <w:tcW w:w="1165"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sz w:val="16"/>
                <w:szCs w:val="16"/>
              </w:rPr>
            </w:pPr>
            <w:r w:rsidRPr="003742CA">
              <w:rPr>
                <w:rFonts w:ascii="Calibri" w:hAnsi="Calibri"/>
                <w:sz w:val="16"/>
                <w:szCs w:val="16"/>
              </w:rPr>
              <w:t>0</w:t>
            </w:r>
          </w:p>
        </w:tc>
        <w:tc>
          <w:tcPr>
            <w:tcW w:w="1277"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sz w:val="16"/>
                <w:szCs w:val="16"/>
              </w:rPr>
            </w:pPr>
            <w:r w:rsidRPr="003742CA">
              <w:rPr>
                <w:rFonts w:ascii="Calibri" w:hAnsi="Calibri"/>
                <w:sz w:val="16"/>
                <w:szCs w:val="16"/>
              </w:rPr>
              <w:t>0</w:t>
            </w:r>
          </w:p>
        </w:tc>
        <w:tc>
          <w:tcPr>
            <w:tcW w:w="1165"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sz w:val="16"/>
                <w:szCs w:val="16"/>
              </w:rPr>
            </w:pPr>
            <w:r w:rsidRPr="003742CA">
              <w:rPr>
                <w:rFonts w:ascii="Calibri" w:hAnsi="Calibri"/>
                <w:sz w:val="16"/>
                <w:szCs w:val="16"/>
              </w:rPr>
              <w:t>0</w:t>
            </w:r>
          </w:p>
        </w:tc>
        <w:tc>
          <w:tcPr>
            <w:tcW w:w="1164"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sz w:val="16"/>
                <w:szCs w:val="16"/>
              </w:rPr>
            </w:pPr>
            <w:r w:rsidRPr="003742CA">
              <w:rPr>
                <w:rFonts w:ascii="Calibri" w:hAnsi="Calibri"/>
                <w:sz w:val="16"/>
                <w:szCs w:val="16"/>
              </w:rPr>
              <w:t>0</w:t>
            </w:r>
          </w:p>
        </w:tc>
        <w:tc>
          <w:tcPr>
            <w:tcW w:w="1137" w:type="dxa"/>
            <w:tcBorders>
              <w:top w:val="single" w:sz="4" w:space="0" w:color="auto"/>
              <w:left w:val="nil"/>
              <w:bottom w:val="single" w:sz="4" w:space="0" w:color="auto"/>
              <w:right w:val="single" w:sz="4" w:space="0" w:color="auto"/>
            </w:tcBorders>
          </w:tcPr>
          <w:p w:rsidR="00B4667D" w:rsidRPr="003742CA" w:rsidRDefault="00B4667D" w:rsidP="00B4667D">
            <w:pPr>
              <w:jc w:val="right"/>
              <w:rPr>
                <w:rFonts w:ascii="Calibri" w:hAnsi="Calibri"/>
                <w:sz w:val="16"/>
                <w:szCs w:val="16"/>
              </w:rPr>
            </w:pPr>
            <w:r w:rsidRPr="003742CA">
              <w:rPr>
                <w:rFonts w:ascii="Calibri" w:hAnsi="Calibri"/>
                <w:sz w:val="16"/>
                <w:szCs w:val="16"/>
              </w:rPr>
              <w:t>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sz w:val="16"/>
                <w:szCs w:val="16"/>
              </w:rPr>
            </w:pPr>
            <w:r w:rsidRPr="003742CA">
              <w:rPr>
                <w:rFonts w:ascii="Calibri" w:hAnsi="Calibri"/>
                <w:sz w:val="16"/>
                <w:szCs w:val="16"/>
              </w:rPr>
              <w:t>0,0</w:t>
            </w:r>
          </w:p>
        </w:tc>
      </w:tr>
      <w:tr w:rsidR="00B4667D" w:rsidRPr="00940BBE" w:rsidTr="00B4667D">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B4667D" w:rsidRPr="00940BBE" w:rsidRDefault="00B4667D" w:rsidP="00B4667D">
            <w:pPr>
              <w:rPr>
                <w:rFonts w:ascii="Calibri" w:hAnsi="Calibri"/>
              </w:rPr>
            </w:pPr>
            <w:r w:rsidRPr="00940BBE">
              <w:rPr>
                <w:rFonts w:ascii="Calibri" w:hAnsi="Calibri"/>
                <w:sz w:val="22"/>
                <w:szCs w:val="22"/>
              </w:rPr>
              <w:t> </w:t>
            </w:r>
          </w:p>
        </w:tc>
        <w:tc>
          <w:tcPr>
            <w:tcW w:w="2381" w:type="dxa"/>
            <w:tcBorders>
              <w:top w:val="nil"/>
              <w:left w:val="nil"/>
              <w:bottom w:val="single" w:sz="4" w:space="0" w:color="auto"/>
              <w:right w:val="single" w:sz="4" w:space="0" w:color="auto"/>
            </w:tcBorders>
            <w:shd w:val="clear" w:color="auto" w:fill="auto"/>
            <w:noWrap/>
            <w:vAlign w:val="bottom"/>
            <w:hideMark/>
          </w:tcPr>
          <w:p w:rsidR="00B4667D" w:rsidRPr="00940BBE" w:rsidRDefault="00B4667D" w:rsidP="00B4667D">
            <w:pPr>
              <w:rPr>
                <w:rFonts w:ascii="Calibri" w:hAnsi="Calibri"/>
                <w:sz w:val="16"/>
                <w:szCs w:val="16"/>
              </w:rPr>
            </w:pPr>
            <w:r w:rsidRPr="00940BBE">
              <w:rPr>
                <w:rFonts w:ascii="Calibri" w:hAnsi="Calibri"/>
                <w:sz w:val="16"/>
                <w:szCs w:val="16"/>
              </w:rPr>
              <w:t xml:space="preserve">Из бюджета сельского поселения на </w:t>
            </w:r>
            <w:proofErr w:type="spellStart"/>
            <w:r w:rsidRPr="00940BBE">
              <w:rPr>
                <w:rFonts w:ascii="Calibri" w:hAnsi="Calibri"/>
                <w:sz w:val="16"/>
                <w:szCs w:val="16"/>
              </w:rPr>
              <w:t>софинансирование</w:t>
            </w:r>
            <w:proofErr w:type="spellEnd"/>
          </w:p>
        </w:tc>
        <w:tc>
          <w:tcPr>
            <w:tcW w:w="1165"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center"/>
              <w:rPr>
                <w:rFonts w:ascii="Calibri" w:hAnsi="Calibri"/>
                <w:sz w:val="16"/>
                <w:szCs w:val="16"/>
              </w:rPr>
            </w:pPr>
            <w:r w:rsidRPr="003742CA">
              <w:rPr>
                <w:rFonts w:ascii="Calibri" w:hAnsi="Calibri"/>
                <w:sz w:val="16"/>
                <w:szCs w:val="16"/>
              </w:rPr>
              <w:t>12050,00</w:t>
            </w:r>
          </w:p>
        </w:tc>
        <w:tc>
          <w:tcPr>
            <w:tcW w:w="1277"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center"/>
              <w:rPr>
                <w:rFonts w:ascii="Calibri" w:hAnsi="Calibri"/>
                <w:sz w:val="16"/>
                <w:szCs w:val="16"/>
              </w:rPr>
            </w:pPr>
            <w:r w:rsidRPr="003742CA">
              <w:rPr>
                <w:rFonts w:ascii="Calibri" w:hAnsi="Calibri"/>
                <w:sz w:val="16"/>
                <w:szCs w:val="16"/>
              </w:rPr>
              <w:t>12050,00</w:t>
            </w:r>
          </w:p>
        </w:tc>
        <w:tc>
          <w:tcPr>
            <w:tcW w:w="1165"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center"/>
              <w:rPr>
                <w:rFonts w:ascii="Calibri" w:hAnsi="Calibri"/>
                <w:sz w:val="16"/>
                <w:szCs w:val="16"/>
              </w:rPr>
            </w:pPr>
            <w:r w:rsidRPr="003742CA">
              <w:rPr>
                <w:rFonts w:ascii="Calibri" w:hAnsi="Calibri"/>
                <w:sz w:val="16"/>
                <w:szCs w:val="16"/>
              </w:rPr>
              <w:t>12050,00</w:t>
            </w:r>
          </w:p>
        </w:tc>
        <w:tc>
          <w:tcPr>
            <w:tcW w:w="1164"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center"/>
              <w:rPr>
                <w:rFonts w:ascii="Calibri" w:hAnsi="Calibri"/>
                <w:sz w:val="16"/>
                <w:szCs w:val="16"/>
              </w:rPr>
            </w:pPr>
            <w:r w:rsidRPr="003742CA">
              <w:rPr>
                <w:rFonts w:ascii="Calibri" w:hAnsi="Calibri"/>
                <w:sz w:val="16"/>
                <w:szCs w:val="16"/>
              </w:rPr>
              <w:t>12050,00</w:t>
            </w:r>
          </w:p>
        </w:tc>
        <w:tc>
          <w:tcPr>
            <w:tcW w:w="1137" w:type="dxa"/>
            <w:tcBorders>
              <w:top w:val="single" w:sz="4" w:space="0" w:color="auto"/>
              <w:left w:val="nil"/>
              <w:bottom w:val="single" w:sz="4" w:space="0" w:color="auto"/>
              <w:right w:val="single" w:sz="4" w:space="0" w:color="auto"/>
            </w:tcBorders>
          </w:tcPr>
          <w:p w:rsidR="00B4667D" w:rsidRPr="003742CA" w:rsidRDefault="00B4667D" w:rsidP="00B4667D">
            <w:pPr>
              <w:jc w:val="right"/>
              <w:rPr>
                <w:rFonts w:ascii="Calibri" w:hAnsi="Calibri"/>
                <w:sz w:val="16"/>
                <w:szCs w:val="16"/>
              </w:rPr>
            </w:pPr>
          </w:p>
          <w:p w:rsidR="00B4667D" w:rsidRPr="003742CA" w:rsidRDefault="00B4667D" w:rsidP="00B4667D">
            <w:pPr>
              <w:jc w:val="right"/>
              <w:rPr>
                <w:rFonts w:ascii="Calibri" w:hAnsi="Calibri"/>
                <w:sz w:val="16"/>
                <w:szCs w:val="16"/>
              </w:rPr>
            </w:pPr>
          </w:p>
          <w:p w:rsidR="00B4667D" w:rsidRPr="003742CA" w:rsidRDefault="00B4667D" w:rsidP="00B4667D">
            <w:pPr>
              <w:jc w:val="right"/>
              <w:rPr>
                <w:rFonts w:ascii="Calibri" w:hAnsi="Calibri"/>
                <w:sz w:val="16"/>
                <w:szCs w:val="16"/>
              </w:rPr>
            </w:pPr>
            <w:r w:rsidRPr="003742CA">
              <w:rPr>
                <w:rFonts w:ascii="Calibri" w:hAnsi="Calibri"/>
                <w:sz w:val="16"/>
                <w:szCs w:val="16"/>
              </w:rPr>
              <w:t>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sz w:val="16"/>
                <w:szCs w:val="16"/>
              </w:rPr>
            </w:pPr>
            <w:r w:rsidRPr="003742CA">
              <w:rPr>
                <w:rFonts w:ascii="Calibri" w:hAnsi="Calibri"/>
                <w:sz w:val="16"/>
                <w:szCs w:val="16"/>
              </w:rPr>
              <w:t>0</w:t>
            </w:r>
          </w:p>
        </w:tc>
      </w:tr>
      <w:tr w:rsidR="00B4667D" w:rsidRPr="00940BBE" w:rsidTr="00B4667D">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B4667D" w:rsidRPr="00940BBE" w:rsidRDefault="00B4667D" w:rsidP="00B4667D">
            <w:pPr>
              <w:rPr>
                <w:rFonts w:ascii="Calibri" w:hAnsi="Calibri"/>
              </w:rPr>
            </w:pPr>
          </w:p>
        </w:tc>
        <w:tc>
          <w:tcPr>
            <w:tcW w:w="2381" w:type="dxa"/>
            <w:tcBorders>
              <w:top w:val="nil"/>
              <w:left w:val="nil"/>
              <w:bottom w:val="single" w:sz="4" w:space="0" w:color="auto"/>
              <w:right w:val="single" w:sz="4" w:space="0" w:color="auto"/>
            </w:tcBorders>
            <w:shd w:val="clear" w:color="auto" w:fill="auto"/>
            <w:noWrap/>
            <w:vAlign w:val="bottom"/>
            <w:hideMark/>
          </w:tcPr>
          <w:p w:rsidR="00B4667D" w:rsidRPr="00940BBE" w:rsidRDefault="00B4667D" w:rsidP="00B4667D">
            <w:pPr>
              <w:rPr>
                <w:rFonts w:ascii="Calibri" w:hAnsi="Calibri"/>
                <w:sz w:val="16"/>
                <w:szCs w:val="16"/>
              </w:rPr>
            </w:pPr>
            <w:r w:rsidRPr="00940BBE">
              <w:rPr>
                <w:rFonts w:ascii="Calibri" w:hAnsi="Calibri"/>
                <w:sz w:val="16"/>
                <w:szCs w:val="16"/>
              </w:rPr>
              <w:t>итого  бюджет поселения</w:t>
            </w:r>
          </w:p>
        </w:tc>
        <w:tc>
          <w:tcPr>
            <w:tcW w:w="1165"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sz w:val="16"/>
                <w:szCs w:val="16"/>
              </w:rPr>
            </w:pPr>
            <w:r w:rsidRPr="003742CA">
              <w:rPr>
                <w:rFonts w:ascii="Calibri" w:hAnsi="Calibri"/>
                <w:sz w:val="16"/>
                <w:szCs w:val="16"/>
              </w:rPr>
              <w:t>1 628 300,00</w:t>
            </w:r>
          </w:p>
        </w:tc>
        <w:tc>
          <w:tcPr>
            <w:tcW w:w="1277"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sz w:val="16"/>
                <w:szCs w:val="16"/>
              </w:rPr>
            </w:pPr>
            <w:r w:rsidRPr="003742CA">
              <w:rPr>
                <w:rFonts w:ascii="Calibri" w:hAnsi="Calibri"/>
                <w:sz w:val="16"/>
                <w:szCs w:val="16"/>
              </w:rPr>
              <w:t>1 117 454,92</w:t>
            </w:r>
          </w:p>
        </w:tc>
        <w:tc>
          <w:tcPr>
            <w:tcW w:w="1165"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sz w:val="16"/>
                <w:szCs w:val="16"/>
              </w:rPr>
            </w:pPr>
            <w:r w:rsidRPr="003742CA">
              <w:rPr>
                <w:rFonts w:ascii="Calibri" w:hAnsi="Calibri"/>
                <w:sz w:val="16"/>
                <w:szCs w:val="16"/>
              </w:rPr>
              <w:t>1 628 300,00</w:t>
            </w:r>
          </w:p>
        </w:tc>
        <w:tc>
          <w:tcPr>
            <w:tcW w:w="1164"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sz w:val="16"/>
                <w:szCs w:val="16"/>
              </w:rPr>
            </w:pPr>
            <w:r w:rsidRPr="003742CA">
              <w:rPr>
                <w:rFonts w:ascii="Calibri" w:hAnsi="Calibri"/>
                <w:sz w:val="16"/>
                <w:szCs w:val="16"/>
              </w:rPr>
              <w:t>1 699 220,07</w:t>
            </w:r>
          </w:p>
        </w:tc>
        <w:tc>
          <w:tcPr>
            <w:tcW w:w="1137" w:type="dxa"/>
            <w:tcBorders>
              <w:top w:val="single" w:sz="4" w:space="0" w:color="auto"/>
              <w:left w:val="nil"/>
              <w:bottom w:val="single" w:sz="4" w:space="0" w:color="auto"/>
              <w:right w:val="single" w:sz="4" w:space="0" w:color="auto"/>
            </w:tcBorders>
          </w:tcPr>
          <w:p w:rsidR="00B4667D" w:rsidRPr="003742CA" w:rsidRDefault="00B4667D" w:rsidP="00B4667D">
            <w:pPr>
              <w:jc w:val="right"/>
              <w:rPr>
                <w:rFonts w:ascii="Calibri" w:hAnsi="Calibri"/>
                <w:sz w:val="16"/>
                <w:szCs w:val="16"/>
              </w:rPr>
            </w:pPr>
          </w:p>
          <w:p w:rsidR="00B4667D" w:rsidRPr="003742CA" w:rsidRDefault="00B4667D" w:rsidP="00B4667D">
            <w:pPr>
              <w:jc w:val="right"/>
              <w:rPr>
                <w:rFonts w:ascii="Calibri" w:hAnsi="Calibri"/>
                <w:sz w:val="16"/>
                <w:szCs w:val="16"/>
              </w:rPr>
            </w:pPr>
            <w:r w:rsidRPr="003742CA">
              <w:rPr>
                <w:rFonts w:ascii="Calibri" w:hAnsi="Calibri"/>
                <w:sz w:val="16"/>
                <w:szCs w:val="16"/>
              </w:rPr>
              <w:t>510 845,08</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sz w:val="16"/>
                <w:szCs w:val="16"/>
              </w:rPr>
            </w:pPr>
            <w:r>
              <w:rPr>
                <w:rFonts w:ascii="Calibri" w:hAnsi="Calibri"/>
                <w:sz w:val="16"/>
                <w:szCs w:val="16"/>
              </w:rPr>
              <w:t>581 765,15</w:t>
            </w:r>
          </w:p>
        </w:tc>
      </w:tr>
      <w:tr w:rsidR="00B4667D" w:rsidRPr="00940BBE" w:rsidTr="00B4667D">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B4667D" w:rsidRPr="00940BBE" w:rsidRDefault="00B4667D" w:rsidP="00B4667D">
            <w:pPr>
              <w:rPr>
                <w:rFonts w:ascii="Calibri" w:hAnsi="Calibri"/>
              </w:rPr>
            </w:pPr>
            <w:r w:rsidRPr="00940BBE">
              <w:rPr>
                <w:rFonts w:ascii="Calibri" w:hAnsi="Calibri"/>
                <w:sz w:val="22"/>
                <w:szCs w:val="22"/>
              </w:rPr>
              <w:t> </w:t>
            </w:r>
          </w:p>
        </w:tc>
        <w:tc>
          <w:tcPr>
            <w:tcW w:w="2381" w:type="dxa"/>
            <w:tcBorders>
              <w:top w:val="nil"/>
              <w:left w:val="nil"/>
              <w:bottom w:val="single" w:sz="4" w:space="0" w:color="auto"/>
              <w:right w:val="single" w:sz="4" w:space="0" w:color="auto"/>
            </w:tcBorders>
            <w:shd w:val="clear" w:color="auto" w:fill="auto"/>
            <w:noWrap/>
            <w:vAlign w:val="bottom"/>
            <w:hideMark/>
          </w:tcPr>
          <w:p w:rsidR="00B4667D" w:rsidRPr="00940BBE" w:rsidRDefault="00B4667D" w:rsidP="00B4667D">
            <w:pPr>
              <w:rPr>
                <w:rFonts w:ascii="Calibri" w:hAnsi="Calibri"/>
                <w:sz w:val="16"/>
                <w:szCs w:val="16"/>
              </w:rPr>
            </w:pPr>
            <w:r w:rsidRPr="00940BBE">
              <w:rPr>
                <w:rFonts w:ascii="Calibri" w:hAnsi="Calibri"/>
                <w:sz w:val="16"/>
                <w:szCs w:val="16"/>
              </w:rPr>
              <w:t>Из областного бюджета</w:t>
            </w:r>
          </w:p>
        </w:tc>
        <w:tc>
          <w:tcPr>
            <w:tcW w:w="1165"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sz w:val="16"/>
                <w:szCs w:val="16"/>
              </w:rPr>
            </w:pPr>
            <w:r w:rsidRPr="003742CA">
              <w:rPr>
                <w:rFonts w:ascii="Calibri" w:hAnsi="Calibri"/>
                <w:sz w:val="16"/>
                <w:szCs w:val="16"/>
              </w:rPr>
              <w:t>120 000,00</w:t>
            </w:r>
          </w:p>
        </w:tc>
        <w:tc>
          <w:tcPr>
            <w:tcW w:w="1277"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sz w:val="16"/>
                <w:szCs w:val="16"/>
              </w:rPr>
            </w:pPr>
            <w:r w:rsidRPr="003742CA">
              <w:rPr>
                <w:rFonts w:ascii="Calibri" w:hAnsi="Calibri"/>
                <w:sz w:val="16"/>
                <w:szCs w:val="16"/>
              </w:rPr>
              <w:t>120 000,00</w:t>
            </w:r>
          </w:p>
        </w:tc>
        <w:tc>
          <w:tcPr>
            <w:tcW w:w="1165"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sz w:val="16"/>
                <w:szCs w:val="16"/>
              </w:rPr>
            </w:pPr>
            <w:r w:rsidRPr="003742CA">
              <w:rPr>
                <w:rFonts w:ascii="Calibri" w:hAnsi="Calibri"/>
                <w:sz w:val="16"/>
                <w:szCs w:val="16"/>
              </w:rPr>
              <w:t>120 000,00</w:t>
            </w:r>
          </w:p>
        </w:tc>
        <w:tc>
          <w:tcPr>
            <w:tcW w:w="1164"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sz w:val="16"/>
                <w:szCs w:val="16"/>
              </w:rPr>
            </w:pPr>
            <w:r w:rsidRPr="003742CA">
              <w:rPr>
                <w:rFonts w:ascii="Calibri" w:hAnsi="Calibri"/>
                <w:sz w:val="16"/>
                <w:szCs w:val="16"/>
              </w:rPr>
              <w:t>120 000,00</w:t>
            </w:r>
          </w:p>
        </w:tc>
        <w:tc>
          <w:tcPr>
            <w:tcW w:w="1137" w:type="dxa"/>
            <w:tcBorders>
              <w:top w:val="single" w:sz="4" w:space="0" w:color="auto"/>
              <w:left w:val="nil"/>
              <w:bottom w:val="single" w:sz="4" w:space="0" w:color="auto"/>
              <w:right w:val="single" w:sz="4" w:space="0" w:color="auto"/>
            </w:tcBorders>
          </w:tcPr>
          <w:p w:rsidR="00B4667D" w:rsidRPr="003742CA" w:rsidRDefault="00B4667D" w:rsidP="00B4667D">
            <w:pPr>
              <w:jc w:val="right"/>
              <w:rPr>
                <w:rFonts w:ascii="Calibri" w:hAnsi="Calibri"/>
                <w:sz w:val="16"/>
                <w:szCs w:val="16"/>
              </w:rPr>
            </w:pPr>
            <w:r w:rsidRPr="003742CA">
              <w:rPr>
                <w:rFonts w:ascii="Calibri" w:hAnsi="Calibri"/>
                <w:sz w:val="16"/>
                <w:szCs w:val="16"/>
              </w:rPr>
              <w:t>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sz w:val="16"/>
                <w:szCs w:val="16"/>
              </w:rPr>
            </w:pPr>
            <w:r w:rsidRPr="003742CA">
              <w:rPr>
                <w:rFonts w:ascii="Calibri" w:hAnsi="Calibri"/>
                <w:sz w:val="16"/>
                <w:szCs w:val="16"/>
              </w:rPr>
              <w:t>0</w:t>
            </w:r>
          </w:p>
        </w:tc>
      </w:tr>
      <w:tr w:rsidR="00B4667D" w:rsidRPr="00940BBE" w:rsidTr="00B4667D">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B4667D" w:rsidRPr="00940BBE" w:rsidRDefault="00B4667D" w:rsidP="00B4667D">
            <w:pPr>
              <w:rPr>
                <w:rFonts w:ascii="Calibri" w:hAnsi="Calibri"/>
              </w:rPr>
            </w:pPr>
          </w:p>
        </w:tc>
        <w:tc>
          <w:tcPr>
            <w:tcW w:w="2381" w:type="dxa"/>
            <w:tcBorders>
              <w:top w:val="nil"/>
              <w:left w:val="nil"/>
              <w:bottom w:val="single" w:sz="4" w:space="0" w:color="auto"/>
              <w:right w:val="single" w:sz="4" w:space="0" w:color="auto"/>
            </w:tcBorders>
            <w:shd w:val="clear" w:color="auto" w:fill="auto"/>
            <w:noWrap/>
            <w:vAlign w:val="bottom"/>
            <w:hideMark/>
          </w:tcPr>
          <w:p w:rsidR="00B4667D" w:rsidRPr="00940BBE" w:rsidRDefault="00B4667D" w:rsidP="00B4667D">
            <w:pPr>
              <w:rPr>
                <w:rFonts w:ascii="Calibri" w:hAnsi="Calibri"/>
                <w:sz w:val="16"/>
                <w:szCs w:val="16"/>
              </w:rPr>
            </w:pPr>
            <w:r w:rsidRPr="00940BBE">
              <w:rPr>
                <w:rFonts w:ascii="Calibri" w:hAnsi="Calibri"/>
                <w:sz w:val="16"/>
                <w:szCs w:val="16"/>
              </w:rPr>
              <w:t>Итого</w:t>
            </w:r>
          </w:p>
        </w:tc>
        <w:tc>
          <w:tcPr>
            <w:tcW w:w="1165"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sz w:val="16"/>
                <w:szCs w:val="16"/>
              </w:rPr>
            </w:pPr>
            <w:r w:rsidRPr="003742CA">
              <w:rPr>
                <w:rFonts w:ascii="Calibri" w:hAnsi="Calibri"/>
                <w:sz w:val="16"/>
                <w:szCs w:val="16"/>
              </w:rPr>
              <w:t>1 748 300,00</w:t>
            </w:r>
          </w:p>
        </w:tc>
        <w:tc>
          <w:tcPr>
            <w:tcW w:w="1277"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sz w:val="16"/>
                <w:szCs w:val="16"/>
              </w:rPr>
            </w:pPr>
            <w:r w:rsidRPr="003742CA">
              <w:rPr>
                <w:rFonts w:ascii="Calibri" w:hAnsi="Calibri"/>
                <w:sz w:val="16"/>
                <w:szCs w:val="16"/>
              </w:rPr>
              <w:t>1 237 454,92</w:t>
            </w:r>
          </w:p>
        </w:tc>
        <w:tc>
          <w:tcPr>
            <w:tcW w:w="1165"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sz w:val="16"/>
                <w:szCs w:val="16"/>
              </w:rPr>
            </w:pPr>
            <w:r w:rsidRPr="003742CA">
              <w:rPr>
                <w:rFonts w:ascii="Calibri" w:hAnsi="Calibri"/>
                <w:sz w:val="16"/>
                <w:szCs w:val="16"/>
              </w:rPr>
              <w:t>1 748 300,00</w:t>
            </w:r>
          </w:p>
        </w:tc>
        <w:tc>
          <w:tcPr>
            <w:tcW w:w="1164"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center"/>
              <w:rPr>
                <w:rFonts w:ascii="Calibri" w:hAnsi="Calibri"/>
                <w:sz w:val="16"/>
                <w:szCs w:val="16"/>
              </w:rPr>
            </w:pPr>
            <w:r w:rsidRPr="003742CA">
              <w:rPr>
                <w:rFonts w:ascii="Calibri" w:hAnsi="Calibri"/>
                <w:sz w:val="16"/>
                <w:szCs w:val="16"/>
              </w:rPr>
              <w:t>1 819 220,07</w:t>
            </w:r>
          </w:p>
        </w:tc>
        <w:tc>
          <w:tcPr>
            <w:tcW w:w="1137" w:type="dxa"/>
            <w:tcBorders>
              <w:top w:val="single" w:sz="4" w:space="0" w:color="auto"/>
              <w:left w:val="nil"/>
              <w:bottom w:val="single" w:sz="4" w:space="0" w:color="auto"/>
              <w:right w:val="single" w:sz="4" w:space="0" w:color="auto"/>
            </w:tcBorders>
          </w:tcPr>
          <w:p w:rsidR="00B4667D" w:rsidRPr="003742CA" w:rsidRDefault="00B4667D" w:rsidP="00B4667D">
            <w:pPr>
              <w:jc w:val="right"/>
              <w:rPr>
                <w:rFonts w:ascii="Calibri" w:hAnsi="Calibri"/>
                <w:sz w:val="16"/>
                <w:szCs w:val="16"/>
              </w:rPr>
            </w:pPr>
            <w:r w:rsidRPr="003742CA">
              <w:rPr>
                <w:rFonts w:ascii="Calibri" w:hAnsi="Calibri"/>
                <w:sz w:val="16"/>
                <w:szCs w:val="16"/>
              </w:rPr>
              <w:t>510 845,08</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sz w:val="16"/>
                <w:szCs w:val="16"/>
              </w:rPr>
            </w:pPr>
            <w:r>
              <w:rPr>
                <w:rFonts w:ascii="Calibri" w:hAnsi="Calibri"/>
                <w:sz w:val="16"/>
                <w:szCs w:val="16"/>
              </w:rPr>
              <w:t>581 765,15</w:t>
            </w:r>
          </w:p>
        </w:tc>
      </w:tr>
      <w:tr w:rsidR="00B4667D" w:rsidRPr="00940BBE" w:rsidTr="00B4667D">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B4667D" w:rsidRPr="00940BBE" w:rsidRDefault="00B4667D" w:rsidP="00B4667D">
            <w:pPr>
              <w:rPr>
                <w:rFonts w:ascii="Calibri" w:hAnsi="Calibri"/>
              </w:rPr>
            </w:pPr>
            <w:r w:rsidRPr="00940BBE">
              <w:rPr>
                <w:rFonts w:ascii="Calibri" w:hAnsi="Calibri"/>
                <w:sz w:val="22"/>
                <w:szCs w:val="22"/>
              </w:rPr>
              <w:t> </w:t>
            </w:r>
          </w:p>
        </w:tc>
        <w:tc>
          <w:tcPr>
            <w:tcW w:w="2381" w:type="dxa"/>
            <w:tcBorders>
              <w:top w:val="nil"/>
              <w:left w:val="nil"/>
              <w:bottom w:val="single" w:sz="4" w:space="0" w:color="auto"/>
              <w:right w:val="single" w:sz="4" w:space="0" w:color="auto"/>
            </w:tcBorders>
            <w:shd w:val="clear" w:color="auto" w:fill="auto"/>
            <w:noWrap/>
            <w:vAlign w:val="bottom"/>
            <w:hideMark/>
          </w:tcPr>
          <w:p w:rsidR="00B4667D" w:rsidRPr="00940BBE" w:rsidRDefault="00B4667D" w:rsidP="00B4667D">
            <w:pPr>
              <w:rPr>
                <w:rFonts w:ascii="Calibri" w:hAnsi="Calibri"/>
                <w:b/>
                <w:bCs/>
                <w:sz w:val="16"/>
                <w:szCs w:val="16"/>
              </w:rPr>
            </w:pPr>
            <w:r w:rsidRPr="00940BBE">
              <w:rPr>
                <w:rFonts w:ascii="Calibri" w:hAnsi="Calibri"/>
                <w:b/>
                <w:bCs/>
                <w:sz w:val="16"/>
                <w:szCs w:val="16"/>
              </w:rPr>
              <w:t>Всего расходов по 04 09 «Дорожное хозяйство»</w:t>
            </w:r>
          </w:p>
        </w:tc>
        <w:tc>
          <w:tcPr>
            <w:tcW w:w="1165"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b/>
                <w:bCs/>
                <w:sz w:val="16"/>
                <w:szCs w:val="16"/>
              </w:rPr>
            </w:pPr>
            <w:r w:rsidRPr="003742CA">
              <w:rPr>
                <w:rFonts w:ascii="Calibri" w:hAnsi="Calibri"/>
                <w:b/>
                <w:sz w:val="16"/>
                <w:szCs w:val="16"/>
              </w:rPr>
              <w:t>1 748 300,00</w:t>
            </w:r>
          </w:p>
        </w:tc>
        <w:tc>
          <w:tcPr>
            <w:tcW w:w="1277"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b/>
                <w:bCs/>
                <w:sz w:val="16"/>
                <w:szCs w:val="16"/>
              </w:rPr>
            </w:pPr>
            <w:r w:rsidRPr="003742CA">
              <w:rPr>
                <w:rFonts w:ascii="Calibri" w:hAnsi="Calibri"/>
                <w:sz w:val="16"/>
                <w:szCs w:val="16"/>
              </w:rPr>
              <w:t>1 237 454,92</w:t>
            </w:r>
          </w:p>
        </w:tc>
        <w:tc>
          <w:tcPr>
            <w:tcW w:w="1165"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b/>
                <w:bCs/>
                <w:sz w:val="16"/>
                <w:szCs w:val="16"/>
              </w:rPr>
            </w:pPr>
            <w:r w:rsidRPr="003742CA">
              <w:rPr>
                <w:rFonts w:ascii="Calibri" w:hAnsi="Calibri"/>
                <w:b/>
                <w:sz w:val="16"/>
                <w:szCs w:val="16"/>
              </w:rPr>
              <w:t>1 748 300,00</w:t>
            </w:r>
          </w:p>
        </w:tc>
        <w:tc>
          <w:tcPr>
            <w:tcW w:w="1164" w:type="dxa"/>
            <w:tcBorders>
              <w:top w:val="nil"/>
              <w:left w:val="nil"/>
              <w:bottom w:val="single" w:sz="4" w:space="0" w:color="auto"/>
              <w:right w:val="single" w:sz="4" w:space="0" w:color="auto"/>
            </w:tcBorders>
            <w:shd w:val="clear" w:color="auto" w:fill="auto"/>
            <w:noWrap/>
            <w:vAlign w:val="bottom"/>
            <w:hideMark/>
          </w:tcPr>
          <w:p w:rsidR="00B4667D" w:rsidRPr="003742CA" w:rsidRDefault="00B4667D" w:rsidP="00B4667D">
            <w:pPr>
              <w:jc w:val="right"/>
              <w:rPr>
                <w:rFonts w:ascii="Calibri" w:hAnsi="Calibri"/>
                <w:b/>
                <w:bCs/>
                <w:sz w:val="16"/>
                <w:szCs w:val="16"/>
              </w:rPr>
            </w:pPr>
            <w:r w:rsidRPr="003742CA">
              <w:rPr>
                <w:rFonts w:ascii="Calibri" w:hAnsi="Calibri"/>
                <w:b/>
                <w:bCs/>
                <w:sz w:val="16"/>
                <w:szCs w:val="16"/>
              </w:rPr>
              <w:t>1 819 220,07</w:t>
            </w:r>
          </w:p>
        </w:tc>
        <w:tc>
          <w:tcPr>
            <w:tcW w:w="1137" w:type="dxa"/>
            <w:tcBorders>
              <w:top w:val="single" w:sz="4" w:space="0" w:color="auto"/>
              <w:left w:val="nil"/>
              <w:bottom w:val="single" w:sz="4" w:space="0" w:color="auto"/>
              <w:right w:val="single" w:sz="4" w:space="0" w:color="auto"/>
            </w:tcBorders>
          </w:tcPr>
          <w:p w:rsidR="00B4667D" w:rsidRPr="003742CA" w:rsidRDefault="00B4667D" w:rsidP="00B4667D">
            <w:pPr>
              <w:jc w:val="right"/>
              <w:rPr>
                <w:rFonts w:ascii="Calibri" w:hAnsi="Calibri"/>
                <w:b/>
                <w:sz w:val="16"/>
                <w:szCs w:val="16"/>
              </w:rPr>
            </w:pPr>
          </w:p>
          <w:p w:rsidR="00B4667D" w:rsidRPr="003742CA" w:rsidRDefault="00B4667D" w:rsidP="00B4667D">
            <w:pPr>
              <w:jc w:val="right"/>
              <w:rPr>
                <w:rFonts w:ascii="Calibri" w:hAnsi="Calibri"/>
                <w:b/>
                <w:sz w:val="16"/>
                <w:szCs w:val="16"/>
              </w:rPr>
            </w:pPr>
            <w:r w:rsidRPr="003742CA">
              <w:rPr>
                <w:rFonts w:ascii="Calibri" w:hAnsi="Calibri"/>
                <w:b/>
                <w:sz w:val="16"/>
                <w:szCs w:val="16"/>
              </w:rPr>
              <w:t>510 845,08</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67D" w:rsidRPr="008F42D4" w:rsidRDefault="00B4667D" w:rsidP="00B4667D">
            <w:pPr>
              <w:jc w:val="right"/>
              <w:rPr>
                <w:rFonts w:ascii="Calibri" w:hAnsi="Calibri"/>
                <w:b/>
                <w:bCs/>
                <w:sz w:val="16"/>
                <w:szCs w:val="16"/>
              </w:rPr>
            </w:pPr>
            <w:r w:rsidRPr="008F42D4">
              <w:rPr>
                <w:rFonts w:ascii="Calibri" w:hAnsi="Calibri"/>
                <w:b/>
                <w:sz w:val="16"/>
                <w:szCs w:val="16"/>
              </w:rPr>
              <w:t>581 765,15</w:t>
            </w:r>
          </w:p>
        </w:tc>
      </w:tr>
    </w:tbl>
    <w:p w:rsidR="00B4667D" w:rsidRPr="00940BBE" w:rsidRDefault="00B4667D" w:rsidP="00B4667D">
      <w:pPr>
        <w:jc w:val="both"/>
      </w:pPr>
      <w:r w:rsidRPr="00940BBE">
        <w:t xml:space="preserve">  </w:t>
      </w:r>
    </w:p>
    <w:p w:rsidR="00B4667D" w:rsidRPr="00940BBE" w:rsidRDefault="00B4667D" w:rsidP="00B4667D">
      <w:pPr>
        <w:jc w:val="both"/>
      </w:pPr>
      <w:r w:rsidRPr="00940BBE">
        <w:t xml:space="preserve">         Запланированные мероприятия муниципальной </w:t>
      </w:r>
      <w:r w:rsidRPr="00B16C7D">
        <w:t>программы «</w:t>
      </w:r>
      <w:r w:rsidRPr="00B16C7D">
        <w:rPr>
          <w:rFonts w:ascii="Calibri" w:hAnsi="Calibri"/>
        </w:rPr>
        <w:t>С</w:t>
      </w:r>
      <w:r w:rsidRPr="00B16C7D">
        <w:t xml:space="preserve">овершенствование и  содержание дорожного хозяйства </w:t>
      </w:r>
      <w:proofErr w:type="spellStart"/>
      <w:r w:rsidRPr="00B16C7D">
        <w:t>Белебелковского</w:t>
      </w:r>
      <w:proofErr w:type="spellEnd"/>
      <w:r w:rsidRPr="00B16C7D">
        <w:t xml:space="preserve"> сельского поселения на 2014-2017</w:t>
      </w:r>
      <w:r>
        <w:t xml:space="preserve"> годы»</w:t>
      </w:r>
      <w:r w:rsidRPr="00B16C7D">
        <w:t xml:space="preserve"> в 201</w:t>
      </w:r>
      <w:r>
        <w:t>6</w:t>
      </w:r>
      <w:r w:rsidRPr="00940BBE">
        <w:t xml:space="preserve"> год</w:t>
      </w:r>
      <w:r>
        <w:t>у</w:t>
      </w:r>
      <w:r w:rsidRPr="00940BBE">
        <w:t xml:space="preserve"> не выполнены на сумму </w:t>
      </w:r>
      <w:r>
        <w:t>510 845,08 рублей,  недоиспользованы денежные средства дорожного фонда поселения 2016 года в размере 581 765,15 рублей.</w:t>
      </w:r>
    </w:p>
    <w:p w:rsidR="00B4667D" w:rsidRPr="00940BBE" w:rsidRDefault="00B4667D" w:rsidP="00B4667D">
      <w:pPr>
        <w:jc w:val="both"/>
      </w:pPr>
      <w:r w:rsidRPr="00940BBE">
        <w:rPr>
          <w:sz w:val="28"/>
        </w:rPr>
        <w:t xml:space="preserve">    </w:t>
      </w:r>
      <w:r w:rsidRPr="00940BBE">
        <w:rPr>
          <w:i/>
          <w:sz w:val="28"/>
        </w:rPr>
        <w:t xml:space="preserve">  </w:t>
      </w:r>
      <w:r w:rsidRPr="00940BBE">
        <w:rPr>
          <w:i/>
        </w:rPr>
        <w:t>По подразделу 04 12 «Другие вопросы в области национальной экономики»</w:t>
      </w:r>
      <w:r w:rsidRPr="00940BBE">
        <w:t xml:space="preserve"> кассовые расходы составили </w:t>
      </w:r>
      <w:r>
        <w:t>373 217 рублей и</w:t>
      </w:r>
      <w:r w:rsidRPr="00940BBE">
        <w:t xml:space="preserve">ли освоены на </w:t>
      </w:r>
      <w:r>
        <w:t>99,98</w:t>
      </w:r>
      <w:r w:rsidRPr="00940BBE">
        <w:t xml:space="preserve"> процентов. </w:t>
      </w:r>
      <w:r>
        <w:t xml:space="preserve">Денежные средства направлены на </w:t>
      </w:r>
      <w:r w:rsidRPr="00940BBE">
        <w:t>оплату выполненных работ и услуг по мероприятиям землеустройства и землепользования.</w:t>
      </w:r>
    </w:p>
    <w:p w:rsidR="00B4667D" w:rsidRDefault="00B4667D" w:rsidP="00B4667D">
      <w:pPr>
        <w:jc w:val="both"/>
      </w:pPr>
      <w:r w:rsidRPr="00900A01">
        <w:rPr>
          <w:b/>
        </w:rPr>
        <w:t>По разделу</w:t>
      </w:r>
      <w:r w:rsidRPr="00900A01">
        <w:t xml:space="preserve"> </w:t>
      </w:r>
      <w:r w:rsidRPr="00900A01">
        <w:rPr>
          <w:b/>
        </w:rPr>
        <w:t xml:space="preserve">05 «Жилищно-коммунальное хозяйство» </w:t>
      </w:r>
      <w:r w:rsidRPr="00900A01">
        <w:t xml:space="preserve">расходы составили </w:t>
      </w:r>
      <w:r>
        <w:t>1 888 170</w:t>
      </w:r>
      <w:r w:rsidRPr="00900A01">
        <w:t xml:space="preserve"> рублей </w:t>
      </w:r>
      <w:r>
        <w:t>80</w:t>
      </w:r>
      <w:r w:rsidRPr="00900A01">
        <w:t xml:space="preserve"> коп</w:t>
      </w:r>
      <w:proofErr w:type="gramStart"/>
      <w:r w:rsidRPr="00900A01">
        <w:t>.</w:t>
      </w:r>
      <w:proofErr w:type="gramEnd"/>
      <w:r w:rsidRPr="00900A01">
        <w:t xml:space="preserve">  </w:t>
      </w:r>
      <w:proofErr w:type="gramStart"/>
      <w:r w:rsidRPr="00900A01">
        <w:t>и</w:t>
      </w:r>
      <w:proofErr w:type="gramEnd"/>
      <w:r w:rsidRPr="00900A01">
        <w:t>ли 99,</w:t>
      </w:r>
      <w:r>
        <w:t>99</w:t>
      </w:r>
      <w:r w:rsidRPr="00900A01">
        <w:t xml:space="preserve"> процентов к  уточненному плану ( </w:t>
      </w:r>
      <w:r>
        <w:t>1 888 350</w:t>
      </w:r>
      <w:r w:rsidRPr="00900A01">
        <w:t xml:space="preserve"> руб.).</w:t>
      </w:r>
    </w:p>
    <w:p w:rsidR="00B4667D" w:rsidRDefault="00B4667D" w:rsidP="00B4667D">
      <w:pPr>
        <w:jc w:val="both"/>
      </w:pPr>
      <w:r w:rsidRPr="00900A01">
        <w:t xml:space="preserve">       По данному разделу  из бюджета муниципального района в бюджет сельского поселения производилось перечисление межбюджетных трансфертов на выполнение переданных государственных полномочий, именно:</w:t>
      </w:r>
    </w:p>
    <w:p w:rsidR="00B4667D" w:rsidRPr="00900A01" w:rsidRDefault="00B4667D" w:rsidP="00B4667D">
      <w:pPr>
        <w:jc w:val="both"/>
      </w:pPr>
      <w:r w:rsidRPr="00900A01">
        <w:rPr>
          <w:b/>
        </w:rPr>
        <w:t>По подразделу 05 01 «Жилищное хозяйство»</w:t>
      </w:r>
      <w:r w:rsidRPr="00900A01">
        <w:t xml:space="preserve"> кассовые расходы произведены в размере </w:t>
      </w:r>
      <w:r>
        <w:t>38 788</w:t>
      </w:r>
      <w:r w:rsidRPr="00900A01">
        <w:t xml:space="preserve"> рублей </w:t>
      </w:r>
      <w:r>
        <w:t>29</w:t>
      </w:r>
      <w:r w:rsidRPr="00900A01">
        <w:t xml:space="preserve"> копейки при плановых назначениях </w:t>
      </w:r>
      <w:r>
        <w:t>38 800 рублей или 99,97</w:t>
      </w:r>
      <w:r w:rsidRPr="00900A01">
        <w:t xml:space="preserve"> процентов.</w:t>
      </w:r>
    </w:p>
    <w:p w:rsidR="00B4667D" w:rsidRDefault="00B4667D" w:rsidP="00B4667D">
      <w:pPr>
        <w:jc w:val="both"/>
      </w:pPr>
      <w:r w:rsidRPr="006E01D7">
        <w:rPr>
          <w:b/>
        </w:rPr>
        <w:t>По подразделу 05 02 «Коммунальное хозяйство</w:t>
      </w:r>
      <w:r>
        <w:t>»</w:t>
      </w:r>
      <w:r w:rsidRPr="00A24305">
        <w:t xml:space="preserve"> – кассовый расход составил в сумме </w:t>
      </w:r>
      <w:r>
        <w:t>523 545,70</w:t>
      </w:r>
      <w:r w:rsidRPr="00A24305">
        <w:t xml:space="preserve"> рублей</w:t>
      </w:r>
      <w:r>
        <w:t xml:space="preserve"> </w:t>
      </w:r>
      <w:r w:rsidRPr="00A24305">
        <w:t xml:space="preserve"> или исполнение составило на </w:t>
      </w:r>
      <w:r>
        <w:t>99,99</w:t>
      </w:r>
      <w:r w:rsidRPr="00A24305">
        <w:t xml:space="preserve"> процент</w:t>
      </w:r>
      <w:r>
        <w:t>ов</w:t>
      </w:r>
      <w:r w:rsidRPr="00A24305">
        <w:t xml:space="preserve">. </w:t>
      </w:r>
    </w:p>
    <w:p w:rsidR="00B4667D" w:rsidRDefault="00B4667D" w:rsidP="00B4667D">
      <w:pPr>
        <w:jc w:val="both"/>
      </w:pPr>
      <w:r w:rsidRPr="00A24305">
        <w:lastRenderedPageBreak/>
        <w:t>По данному подразделу отражены расходы</w:t>
      </w:r>
      <w:r>
        <w:t xml:space="preserve"> на выполнение муниципальной программы «Комплексное целевое развитие инфраструктуры водоснабжения и водоотведения в </w:t>
      </w:r>
      <w:proofErr w:type="spellStart"/>
      <w:r>
        <w:t>Белебелковском</w:t>
      </w:r>
      <w:proofErr w:type="spellEnd"/>
      <w:r>
        <w:t xml:space="preserve"> сельском поселении на 2014-2017 годы» в сумме 519,0 тыс</w:t>
      </w:r>
      <w:proofErr w:type="gramStart"/>
      <w:r>
        <w:t>.р</w:t>
      </w:r>
      <w:proofErr w:type="gramEnd"/>
      <w:r>
        <w:t>ублей. Выделенные бюджетные обязательства исполнены полностью.</w:t>
      </w:r>
    </w:p>
    <w:p w:rsidR="00B4667D" w:rsidRPr="00A24305" w:rsidRDefault="00B4667D" w:rsidP="00B4667D">
      <w:pPr>
        <w:jc w:val="both"/>
        <w:rPr>
          <w:b/>
        </w:rPr>
      </w:pPr>
      <w:r w:rsidRPr="00A24305">
        <w:t xml:space="preserve">        Денежные средства направлены на оплату за оказанные услуги бани МУП «</w:t>
      </w:r>
      <w:proofErr w:type="spellStart"/>
      <w:r w:rsidRPr="00A24305">
        <w:t>Водоканалсерсис</w:t>
      </w:r>
      <w:proofErr w:type="spellEnd"/>
      <w:r w:rsidRPr="00A24305">
        <w:t xml:space="preserve">», учредителем которого является Администрация </w:t>
      </w:r>
      <w:proofErr w:type="spellStart"/>
      <w:r w:rsidRPr="00A24305">
        <w:t>Поддорского</w:t>
      </w:r>
      <w:proofErr w:type="spellEnd"/>
      <w:r w:rsidRPr="00A24305">
        <w:t xml:space="preserve"> сельского поселения – по целевой статье «</w:t>
      </w:r>
      <w:r>
        <w:t>Субсидии юридическим лицам (кроме некоммерческих организаций) индивидуальным предпринимателям, физическим организациям»</w:t>
      </w:r>
      <w:r w:rsidRPr="00A24305">
        <w:t xml:space="preserve"> 05 02 9</w:t>
      </w:r>
      <w:r>
        <w:t>9323050</w:t>
      </w:r>
      <w:r w:rsidRPr="00A24305">
        <w:t> </w:t>
      </w:r>
      <w:r>
        <w:t xml:space="preserve"> в сумме 4 546,66 рублей  или 98,8 процентов.</w:t>
      </w:r>
    </w:p>
    <w:p w:rsidR="00B4667D" w:rsidRDefault="00B4667D" w:rsidP="00B4667D">
      <w:pPr>
        <w:jc w:val="both"/>
        <w:rPr>
          <w:bCs/>
          <w:szCs w:val="28"/>
        </w:rPr>
      </w:pPr>
      <w:r w:rsidRPr="00A24305">
        <w:t xml:space="preserve">       </w:t>
      </w:r>
      <w:r w:rsidRPr="00CA1D22">
        <w:rPr>
          <w:b/>
          <w:bCs/>
          <w:szCs w:val="28"/>
        </w:rPr>
        <w:t>По подразделу 05 03 «Благоустройство»</w:t>
      </w:r>
      <w:r w:rsidRPr="00CA1D22">
        <w:rPr>
          <w:bCs/>
          <w:szCs w:val="28"/>
        </w:rPr>
        <w:t xml:space="preserve"> кассовые расходы составили в размере </w:t>
      </w:r>
      <w:r>
        <w:rPr>
          <w:bCs/>
          <w:szCs w:val="28"/>
        </w:rPr>
        <w:t>1 325 836 рублей</w:t>
      </w:r>
      <w:r w:rsidRPr="00CA1D22">
        <w:rPr>
          <w:bCs/>
          <w:szCs w:val="28"/>
        </w:rPr>
        <w:t xml:space="preserve"> </w:t>
      </w:r>
      <w:r>
        <w:rPr>
          <w:bCs/>
          <w:szCs w:val="28"/>
        </w:rPr>
        <w:t>81</w:t>
      </w:r>
      <w:r w:rsidRPr="00CA1D22">
        <w:rPr>
          <w:bCs/>
          <w:szCs w:val="28"/>
        </w:rPr>
        <w:t xml:space="preserve"> копе</w:t>
      </w:r>
      <w:r>
        <w:rPr>
          <w:bCs/>
          <w:szCs w:val="28"/>
        </w:rPr>
        <w:t>йка</w:t>
      </w:r>
      <w:r w:rsidRPr="00CA1D22">
        <w:rPr>
          <w:bCs/>
          <w:szCs w:val="28"/>
        </w:rPr>
        <w:t xml:space="preserve"> или </w:t>
      </w:r>
      <w:r>
        <w:rPr>
          <w:bCs/>
          <w:szCs w:val="28"/>
        </w:rPr>
        <w:t>99,99</w:t>
      </w:r>
      <w:r w:rsidRPr="00CA1D22">
        <w:rPr>
          <w:bCs/>
          <w:szCs w:val="28"/>
        </w:rPr>
        <w:t xml:space="preserve"> % от уточненного годового назначения в бюджете на 201</w:t>
      </w:r>
      <w:r>
        <w:rPr>
          <w:bCs/>
          <w:szCs w:val="28"/>
        </w:rPr>
        <w:t>6</w:t>
      </w:r>
      <w:r w:rsidRPr="00CA1D22">
        <w:rPr>
          <w:bCs/>
          <w:szCs w:val="28"/>
        </w:rPr>
        <w:t xml:space="preserve"> год.</w:t>
      </w:r>
    </w:p>
    <w:p w:rsidR="00B4667D" w:rsidRPr="00CA1D22" w:rsidRDefault="00B4667D" w:rsidP="00B4667D">
      <w:pPr>
        <w:jc w:val="both"/>
        <w:rPr>
          <w:bCs/>
          <w:szCs w:val="28"/>
        </w:rPr>
      </w:pPr>
      <w:r w:rsidRPr="00CA1D22">
        <w:rPr>
          <w:b/>
        </w:rPr>
        <w:t>По разделу 07 «Образование»:</w:t>
      </w:r>
    </w:p>
    <w:p w:rsidR="00B4667D" w:rsidRDefault="00B4667D" w:rsidP="00B4667D">
      <w:pPr>
        <w:jc w:val="both"/>
      </w:pPr>
      <w:proofErr w:type="gramStart"/>
      <w:r w:rsidRPr="00CA1D22">
        <w:rPr>
          <w:b/>
        </w:rPr>
        <w:t xml:space="preserve">По подразделу 07 </w:t>
      </w:r>
      <w:proofErr w:type="spellStart"/>
      <w:r w:rsidRPr="00CA1D22">
        <w:rPr>
          <w:b/>
        </w:rPr>
        <w:t>07</w:t>
      </w:r>
      <w:proofErr w:type="spellEnd"/>
      <w:r w:rsidRPr="00CA1D22">
        <w:t xml:space="preserve">  «Молодежная политика» согласно выделенных ассигнований на реализацию мероприятий по  муниципальной целевой программ «Молодежь </w:t>
      </w:r>
      <w:proofErr w:type="spellStart"/>
      <w:r w:rsidRPr="00CA1D22">
        <w:t>Белебелковского</w:t>
      </w:r>
      <w:proofErr w:type="spellEnd"/>
      <w:r w:rsidRPr="00CA1D22">
        <w:t xml:space="preserve"> сельского поселения на 2014-20</w:t>
      </w:r>
      <w:r>
        <w:t>17</w:t>
      </w:r>
      <w:r w:rsidRPr="00CA1D22">
        <w:t xml:space="preserve"> годы» освоено в размере </w:t>
      </w:r>
      <w:r>
        <w:t>1,0 тыс. рублей и в размере 27,08</w:t>
      </w:r>
      <w:r w:rsidRPr="00CA1D22">
        <w:t xml:space="preserve"> тыс. рублей</w:t>
      </w:r>
      <w:r>
        <w:t xml:space="preserve"> направлены на выполнение муниципальной программы «Увековечивание памяти  погибших при защите Отечества на территории </w:t>
      </w:r>
      <w:proofErr w:type="spellStart"/>
      <w:r>
        <w:t>Белебелковского</w:t>
      </w:r>
      <w:proofErr w:type="spellEnd"/>
      <w:r>
        <w:t xml:space="preserve"> сельского поселения на 2014-2017 годы» исполнение</w:t>
      </w:r>
      <w:r w:rsidRPr="00CA1D22">
        <w:t xml:space="preserve"> </w:t>
      </w:r>
      <w:r>
        <w:t xml:space="preserve">составило </w:t>
      </w:r>
      <w:r w:rsidRPr="00CA1D22">
        <w:t>100,0 процентов от уточненного</w:t>
      </w:r>
      <w:proofErr w:type="gramEnd"/>
      <w:r w:rsidRPr="00CA1D22">
        <w:t xml:space="preserve"> плана. </w:t>
      </w:r>
    </w:p>
    <w:p w:rsidR="00B4667D" w:rsidRPr="00CA1D22" w:rsidRDefault="00B4667D" w:rsidP="00B4667D">
      <w:pPr>
        <w:jc w:val="both"/>
      </w:pPr>
      <w:r w:rsidRPr="00CA1D22">
        <w:t xml:space="preserve">  </w:t>
      </w:r>
    </w:p>
    <w:p w:rsidR="00B4667D" w:rsidRPr="00CA1D22" w:rsidRDefault="00B4667D" w:rsidP="00B4667D">
      <w:pPr>
        <w:jc w:val="both"/>
      </w:pPr>
      <w:r w:rsidRPr="00CA1D22">
        <w:rPr>
          <w:b/>
        </w:rPr>
        <w:t>По разделу 08</w:t>
      </w:r>
      <w:r w:rsidRPr="00CA1D22">
        <w:t xml:space="preserve"> </w:t>
      </w:r>
      <w:r w:rsidRPr="00CA1D22">
        <w:rPr>
          <w:b/>
        </w:rPr>
        <w:t xml:space="preserve">«Культура» </w:t>
      </w:r>
      <w:r w:rsidRPr="00CA1D22">
        <w:t>расходы составили в размере 124,</w:t>
      </w:r>
      <w:r>
        <w:t>0</w:t>
      </w:r>
      <w:r w:rsidRPr="00CA1D22">
        <w:t xml:space="preserve"> тыс. рублей или 100,0 процентов от уточненного плана.</w:t>
      </w:r>
    </w:p>
    <w:p w:rsidR="00B4667D" w:rsidRPr="00CA1D22" w:rsidRDefault="00B4667D" w:rsidP="00B4667D">
      <w:pPr>
        <w:jc w:val="both"/>
        <w:rPr>
          <w:szCs w:val="28"/>
        </w:rPr>
      </w:pPr>
      <w:r w:rsidRPr="00CA1D22">
        <w:t xml:space="preserve">      По подразделу 08 01 «Культура» бюджетные ассигнования выделены на  реализацию мероприятий муниципальной  программы «</w:t>
      </w:r>
      <w:r>
        <w:t>Развитие культуры и туризма в</w:t>
      </w:r>
      <w:r w:rsidRPr="00CA1D22">
        <w:t xml:space="preserve"> </w:t>
      </w:r>
      <w:proofErr w:type="spellStart"/>
      <w:r w:rsidRPr="00CA1D22">
        <w:t>Белебелковском</w:t>
      </w:r>
      <w:proofErr w:type="spellEnd"/>
      <w:r w:rsidRPr="00CA1D22">
        <w:t xml:space="preserve"> сельском поселении на 201</w:t>
      </w:r>
      <w:r>
        <w:t>4-2017</w:t>
      </w:r>
      <w:r w:rsidRPr="00CA1D22">
        <w:t xml:space="preserve"> годы»</w:t>
      </w:r>
      <w:r w:rsidRPr="00CA1D22">
        <w:rPr>
          <w:szCs w:val="28"/>
        </w:rPr>
        <w:t xml:space="preserve">   в сумме 124,</w:t>
      </w:r>
      <w:r>
        <w:rPr>
          <w:szCs w:val="28"/>
        </w:rPr>
        <w:t>0</w:t>
      </w:r>
      <w:r w:rsidRPr="00CA1D22">
        <w:rPr>
          <w:szCs w:val="28"/>
        </w:rPr>
        <w:t xml:space="preserve"> тыс. рублей.</w:t>
      </w:r>
    </w:p>
    <w:p w:rsidR="00B4667D" w:rsidRDefault="00B4667D" w:rsidP="00B4667D">
      <w:pPr>
        <w:jc w:val="both"/>
        <w:rPr>
          <w:b/>
        </w:rPr>
      </w:pPr>
    </w:p>
    <w:p w:rsidR="00B4667D" w:rsidRPr="00CA1D22" w:rsidRDefault="00B4667D" w:rsidP="00B4667D">
      <w:pPr>
        <w:jc w:val="both"/>
      </w:pPr>
      <w:r w:rsidRPr="00CA1D22">
        <w:rPr>
          <w:b/>
        </w:rPr>
        <w:t>По разделу 11 «Физическая культура и спорт»</w:t>
      </w:r>
      <w:r w:rsidRPr="00CA1D22">
        <w:t xml:space="preserve"> бюджетные ассигнования исполнены на 100,0 процентов к уточненному плану или в сумме 4,0 тыс. рублей.</w:t>
      </w:r>
    </w:p>
    <w:p w:rsidR="00B4667D" w:rsidRPr="00CA1D22" w:rsidRDefault="00B4667D" w:rsidP="00B4667D">
      <w:pPr>
        <w:jc w:val="both"/>
      </w:pPr>
      <w:r w:rsidRPr="00CA1D22">
        <w:t xml:space="preserve">      По данному разделу бюджетные ассигнования выделены:</w:t>
      </w:r>
    </w:p>
    <w:p w:rsidR="00B4667D" w:rsidRPr="00CA1D22" w:rsidRDefault="00B4667D" w:rsidP="00B4667D">
      <w:pPr>
        <w:jc w:val="both"/>
      </w:pPr>
      <w:r w:rsidRPr="00CA1D22">
        <w:t xml:space="preserve">на реализацию мероприятий по муниципальной целевой программе « Развитие физической культуры и спорта </w:t>
      </w:r>
      <w:r>
        <w:t xml:space="preserve">на территории  </w:t>
      </w:r>
      <w:proofErr w:type="spellStart"/>
      <w:r>
        <w:t>Белебелковского</w:t>
      </w:r>
      <w:proofErr w:type="spellEnd"/>
      <w:r w:rsidRPr="00CA1D22">
        <w:t xml:space="preserve"> сельско</w:t>
      </w:r>
      <w:r>
        <w:t>го</w:t>
      </w:r>
      <w:r w:rsidRPr="00CA1D22">
        <w:t xml:space="preserve"> поселени</w:t>
      </w:r>
      <w:r>
        <w:t>я</w:t>
      </w:r>
      <w:r w:rsidRPr="00CA1D22">
        <w:t xml:space="preserve"> на 2014-20</w:t>
      </w:r>
      <w:r>
        <w:t>17</w:t>
      </w:r>
      <w:r w:rsidRPr="00CA1D22">
        <w:t xml:space="preserve"> годы» направлено 4,0 тыс. рублей.</w:t>
      </w:r>
    </w:p>
    <w:p w:rsidR="00C018FB" w:rsidRDefault="00C018FB" w:rsidP="00C018FB">
      <w:pPr>
        <w:jc w:val="both"/>
        <w:rPr>
          <w:szCs w:val="28"/>
        </w:rPr>
      </w:pPr>
    </w:p>
    <w:p w:rsidR="00C018FB" w:rsidRPr="00940BBE" w:rsidRDefault="00C018FB" w:rsidP="00C018FB">
      <w:pPr>
        <w:jc w:val="both"/>
        <w:rPr>
          <w:b/>
        </w:rPr>
      </w:pPr>
      <w:r w:rsidRPr="00940BBE">
        <w:rPr>
          <w:b/>
        </w:rPr>
        <w:t>Исполнение расходов по муниципальным программам в бюджете сельского поселения за 2015 год</w:t>
      </w:r>
    </w:p>
    <w:p w:rsidR="00B4667D" w:rsidRPr="00940BBE" w:rsidRDefault="00C018FB" w:rsidP="00B4667D">
      <w:pPr>
        <w:jc w:val="both"/>
      </w:pPr>
      <w:r w:rsidRPr="00940BBE">
        <w:rPr>
          <w:b/>
        </w:rPr>
        <w:t xml:space="preserve">      </w:t>
      </w:r>
      <w:r w:rsidR="00B4667D" w:rsidRPr="00940BBE">
        <w:rPr>
          <w:b/>
        </w:rPr>
        <w:t>Анализ  принятых муниципальных  программ</w:t>
      </w:r>
      <w:r w:rsidR="00B4667D" w:rsidRPr="00940BBE">
        <w:t xml:space="preserve">  показал, что программы сформированы с учетом требований применения методов программно-целевого планирования и совершенствования методологии разработки и реализации муниципальных программ.</w:t>
      </w:r>
    </w:p>
    <w:p w:rsidR="00B4667D" w:rsidRDefault="00B4667D" w:rsidP="00B4667D">
      <w:pPr>
        <w:jc w:val="both"/>
      </w:pPr>
      <w:r w:rsidRPr="00940BBE">
        <w:t>Финансово-экономическая экспертиза проекта муниципальной программы не проводилась, в виду того, что на экспертизу в Контрольно-счетную Палату муниципальные программы сельского поселения были предоставлены после утверждения Администрацией поселения</w:t>
      </w:r>
      <w:r w:rsidRPr="00940BBE">
        <w:rPr>
          <w:b/>
        </w:rPr>
        <w:t xml:space="preserve">, что является нарушением п.3.5 </w:t>
      </w:r>
      <w:r w:rsidRPr="00940BBE">
        <w:t xml:space="preserve">постановления Администрации </w:t>
      </w:r>
      <w:proofErr w:type="spellStart"/>
      <w:r>
        <w:t>Белебелков</w:t>
      </w:r>
      <w:r w:rsidRPr="00940BBE">
        <w:t>ского</w:t>
      </w:r>
      <w:proofErr w:type="spellEnd"/>
      <w:r w:rsidRPr="00940BBE">
        <w:t xml:space="preserve"> сельского поселения от </w:t>
      </w:r>
      <w:r w:rsidRPr="00EE235B">
        <w:t xml:space="preserve">09.09.2013 № 58 «Порядка разработки муниципальных программ </w:t>
      </w:r>
      <w:proofErr w:type="spellStart"/>
      <w:r w:rsidRPr="00EE235B">
        <w:t>Белебелковского</w:t>
      </w:r>
      <w:proofErr w:type="spellEnd"/>
      <w:r w:rsidRPr="00EE235B">
        <w:t xml:space="preserve"> сельского поселения</w:t>
      </w:r>
      <w:r w:rsidRPr="00940BBE">
        <w:t>, их формирования и реализация»</w:t>
      </w:r>
      <w:r>
        <w:t>.</w:t>
      </w:r>
    </w:p>
    <w:p w:rsidR="00B4667D" w:rsidRPr="00940BBE" w:rsidRDefault="00B4667D" w:rsidP="00B4667D">
      <w:pPr>
        <w:jc w:val="both"/>
      </w:pPr>
      <w:r w:rsidRPr="00940BBE">
        <w:t xml:space="preserve">        </w:t>
      </w:r>
      <w:r>
        <w:t>Кассовые расходы ф.0503166 «Сведения об исполнении мероприятий в рамках целевых программ»</w:t>
      </w:r>
      <w:r w:rsidRPr="00940BBE">
        <w:t xml:space="preserve">  на 201</w:t>
      </w:r>
      <w:r>
        <w:t>6</w:t>
      </w:r>
      <w:r w:rsidRPr="00940BBE">
        <w:t xml:space="preserve"> год предусмотрено финансирование по </w:t>
      </w:r>
      <w:r>
        <w:t>десяти</w:t>
      </w:r>
      <w:r w:rsidRPr="00940BBE">
        <w:t xml:space="preserve"> муниципальным программам  на сумму </w:t>
      </w:r>
      <w:r>
        <w:t>3 638 307,06</w:t>
      </w:r>
      <w:r w:rsidRPr="00940BBE">
        <w:t xml:space="preserve"> рубля, что составляет  </w:t>
      </w:r>
      <w:r>
        <w:t>52,7 процента</w:t>
      </w:r>
      <w:r w:rsidRPr="00940BBE">
        <w:t xml:space="preserve"> от общей суммы расхода бюджета 201</w:t>
      </w:r>
      <w:r>
        <w:t>6</w:t>
      </w:r>
      <w:r w:rsidRPr="00940BBE">
        <w:t xml:space="preserve"> года.</w:t>
      </w:r>
    </w:p>
    <w:p w:rsidR="00B4667D" w:rsidRPr="00940BBE" w:rsidRDefault="00B4667D" w:rsidP="00B4667D">
      <w:pPr>
        <w:jc w:val="both"/>
        <w:rPr>
          <w:sz w:val="28"/>
        </w:rPr>
      </w:pPr>
      <w:r w:rsidRPr="00940BBE">
        <w:lastRenderedPageBreak/>
        <w:t xml:space="preserve">       Кассовые расходы в бюджете сельского поселения произведены по  всем муниципальным программам на сумму </w:t>
      </w:r>
      <w:r>
        <w:t>2 273 681,96</w:t>
      </w:r>
      <w:r w:rsidRPr="00940BBE">
        <w:t xml:space="preserve"> рубля, что составляет  </w:t>
      </w:r>
      <w:r>
        <w:t>32,9 процента</w:t>
      </w:r>
      <w:r w:rsidRPr="00940BBE">
        <w:t xml:space="preserve"> от общей суммы расхода бюджета 201</w:t>
      </w:r>
      <w:r>
        <w:t>6</w:t>
      </w:r>
      <w:r w:rsidRPr="00940BBE">
        <w:t xml:space="preserve"> года. По </w:t>
      </w:r>
      <w:r>
        <w:t>семи</w:t>
      </w:r>
      <w:r w:rsidRPr="00940BBE">
        <w:t xml:space="preserve"> муниципальным программам произведены кассовые расходы на  выполнение поставленных задач муниципальных программ на 100,0 или почти на 100,0 процентов (99,9%), кроме муниципальной программы «</w:t>
      </w:r>
      <w:r>
        <w:t>С</w:t>
      </w:r>
      <w:r w:rsidRPr="00940BBE">
        <w:t>овершенствование</w:t>
      </w:r>
      <w:r>
        <w:t xml:space="preserve"> и содержание дорожного хозяйства </w:t>
      </w:r>
      <w:proofErr w:type="spellStart"/>
      <w:r>
        <w:t>Белебелковс</w:t>
      </w:r>
      <w:r w:rsidRPr="00940BBE">
        <w:t>кого</w:t>
      </w:r>
      <w:proofErr w:type="spellEnd"/>
      <w:r w:rsidRPr="00940BBE">
        <w:t xml:space="preserve"> сельского поселения на 2014-20</w:t>
      </w:r>
      <w:r>
        <w:t>17</w:t>
      </w:r>
      <w:r w:rsidRPr="00940BBE">
        <w:t xml:space="preserve"> годы»</w:t>
      </w:r>
      <w:r>
        <w:t xml:space="preserve">, </w:t>
      </w:r>
      <w:proofErr w:type="gramStart"/>
      <w:r>
        <w:t>которая</w:t>
      </w:r>
      <w:proofErr w:type="gramEnd"/>
      <w:r>
        <w:t xml:space="preserve"> выполнена только на 70,8 </w:t>
      </w:r>
      <w:r w:rsidRPr="00940BBE">
        <w:t>процентов</w:t>
      </w:r>
      <w:r>
        <w:t>, по двум программам финансирование не производилось</w:t>
      </w:r>
      <w:r w:rsidRPr="00940BBE">
        <w:t>.</w:t>
      </w:r>
      <w:r w:rsidRPr="00940BBE">
        <w:rPr>
          <w:sz w:val="28"/>
          <w:szCs w:val="28"/>
        </w:rPr>
        <w:t xml:space="preserve">    </w:t>
      </w:r>
    </w:p>
    <w:p w:rsidR="00B4667D" w:rsidRPr="005206A0" w:rsidRDefault="00C018FB" w:rsidP="00B4667D">
      <w:pPr>
        <w:autoSpaceDE w:val="0"/>
        <w:autoSpaceDN w:val="0"/>
        <w:adjustRightInd w:val="0"/>
        <w:ind w:firstLine="540"/>
        <w:jc w:val="both"/>
        <w:outlineLvl w:val="2"/>
      </w:pPr>
      <w:r w:rsidRPr="005206A0">
        <w:t xml:space="preserve">         </w:t>
      </w:r>
      <w:r w:rsidR="00B4667D" w:rsidRPr="005206A0">
        <w:t>Согласно представленному годовому отчету об исполнении бюджета сельского поселения, объем кредиторской задолженности в целом по</w:t>
      </w:r>
      <w:r w:rsidR="00B4667D" w:rsidRPr="005206A0">
        <w:rPr>
          <w:color w:val="000000"/>
        </w:rPr>
        <w:t xml:space="preserve"> сельскому поселению</w:t>
      </w:r>
      <w:r w:rsidR="00B4667D" w:rsidRPr="005206A0">
        <w:t xml:space="preserve"> по состоянию на 01.01.201</w:t>
      </w:r>
      <w:r w:rsidR="00B4667D">
        <w:t>6</w:t>
      </w:r>
      <w:r w:rsidR="00B4667D" w:rsidRPr="005206A0">
        <w:t xml:space="preserve"> составил </w:t>
      </w:r>
      <w:r w:rsidR="00B4667D">
        <w:t>1 064 743 руб.25 коп., по состоянию на 01.01.2017 объем задолженности уменьши</w:t>
      </w:r>
      <w:r w:rsidR="00B4667D" w:rsidRPr="005206A0">
        <w:t xml:space="preserve">лся на </w:t>
      </w:r>
      <w:r w:rsidR="00B4667D">
        <w:t>673 701 рубль</w:t>
      </w:r>
      <w:r w:rsidR="00B4667D" w:rsidRPr="005206A0">
        <w:t xml:space="preserve"> </w:t>
      </w:r>
      <w:r w:rsidR="00B4667D">
        <w:t>30 коп</w:t>
      </w:r>
      <w:proofErr w:type="gramStart"/>
      <w:r w:rsidR="00B4667D">
        <w:t>.</w:t>
      </w:r>
      <w:r w:rsidR="00B4667D" w:rsidRPr="005206A0">
        <w:t>(</w:t>
      </w:r>
      <w:proofErr w:type="gramEnd"/>
      <w:r w:rsidR="00B4667D" w:rsidRPr="005206A0">
        <w:t>ф.05030169)</w:t>
      </w:r>
      <w:r w:rsidR="00B4667D">
        <w:t xml:space="preserve"> и составил в размере 391 041</w:t>
      </w:r>
      <w:r w:rsidR="00B4667D" w:rsidRPr="005206A0">
        <w:t xml:space="preserve"> рубл</w:t>
      </w:r>
      <w:r w:rsidR="00B4667D">
        <w:t>ь 95 коп.</w:t>
      </w:r>
    </w:p>
    <w:p w:rsidR="00B4667D" w:rsidRPr="005206A0" w:rsidRDefault="00B4667D" w:rsidP="00B4667D">
      <w:pPr>
        <w:autoSpaceDE w:val="0"/>
        <w:autoSpaceDN w:val="0"/>
        <w:adjustRightInd w:val="0"/>
        <w:ind w:firstLine="540"/>
        <w:jc w:val="both"/>
        <w:outlineLvl w:val="2"/>
      </w:pPr>
      <w:r w:rsidRPr="005206A0">
        <w:t xml:space="preserve">  </w:t>
      </w:r>
      <w:proofErr w:type="gramStart"/>
      <w:r w:rsidRPr="005206A0">
        <w:t>В составе форм пояснительной записки к годовому отчету об исполнении бюджета сельского поселения сведения по дебиторской и кредиторской задолженности (ф.0503169)  представлены, показатели в пояснительной записки (ф.0503160) и в самой ф.0503169 соответствуют информации, позволяющей сформировать представление о данных кредиторской задолженности на 01.01.201</w:t>
      </w:r>
      <w:r>
        <w:t>7</w:t>
      </w:r>
      <w:r w:rsidRPr="005206A0">
        <w:t xml:space="preserve"> года. </w:t>
      </w:r>
      <w:proofErr w:type="gramEnd"/>
    </w:p>
    <w:p w:rsidR="00B4667D" w:rsidRPr="005206A0" w:rsidRDefault="00B4667D" w:rsidP="00B4667D">
      <w:pPr>
        <w:autoSpaceDE w:val="0"/>
        <w:autoSpaceDN w:val="0"/>
        <w:adjustRightInd w:val="0"/>
        <w:ind w:firstLine="540"/>
        <w:jc w:val="both"/>
        <w:outlineLvl w:val="2"/>
      </w:pPr>
      <w:r w:rsidRPr="005206A0">
        <w:t xml:space="preserve"> Просроченная задолженность по принятым бюджетным обязательствам отсутствует.</w:t>
      </w:r>
    </w:p>
    <w:p w:rsidR="00B4667D" w:rsidRPr="005206A0" w:rsidRDefault="00B4667D" w:rsidP="00B4667D">
      <w:pPr>
        <w:autoSpaceDE w:val="0"/>
        <w:autoSpaceDN w:val="0"/>
        <w:adjustRightInd w:val="0"/>
        <w:ind w:firstLine="540"/>
        <w:jc w:val="both"/>
        <w:outlineLvl w:val="2"/>
        <w:rPr>
          <w:b/>
          <w:highlight w:val="yellow"/>
        </w:rPr>
      </w:pPr>
      <w:r w:rsidRPr="00E17DA3">
        <w:rPr>
          <w:sz w:val="28"/>
          <w:szCs w:val="28"/>
        </w:rPr>
        <w:t xml:space="preserve"> </w:t>
      </w:r>
      <w:r w:rsidRPr="005206A0">
        <w:tab/>
        <w:t xml:space="preserve">В ходе проверки проверено соблюдение норматива формирования расходов на содержание органов местного самоуправления в Администрации сельского поселения.  </w:t>
      </w:r>
    </w:p>
    <w:p w:rsidR="00B4667D" w:rsidRPr="00171200" w:rsidRDefault="00B4667D" w:rsidP="00B4667D">
      <w:pPr>
        <w:shd w:val="clear" w:color="auto" w:fill="FFFFFF"/>
        <w:tabs>
          <w:tab w:val="left" w:pos="1210"/>
        </w:tabs>
        <w:spacing w:before="7" w:line="317" w:lineRule="exact"/>
        <w:jc w:val="both"/>
      </w:pPr>
      <w:r w:rsidRPr="00171200">
        <w:rPr>
          <w:b/>
          <w:bCs/>
          <w:color w:val="000000"/>
          <w:spacing w:val="-3"/>
        </w:rPr>
        <w:t xml:space="preserve">     </w:t>
      </w:r>
      <w:proofErr w:type="gramStart"/>
      <w:r w:rsidRPr="00171200">
        <w:rPr>
          <w:b/>
          <w:bCs/>
          <w:color w:val="000000"/>
          <w:spacing w:val="-3"/>
        </w:rPr>
        <w:t xml:space="preserve">Составление и ведение кассового плана </w:t>
      </w:r>
      <w:r w:rsidRPr="00171200">
        <w:rPr>
          <w:bCs/>
          <w:color w:val="000000"/>
          <w:spacing w:val="-3"/>
        </w:rPr>
        <w:t>осуществляется согласно постановления</w:t>
      </w:r>
      <w:r w:rsidRPr="00171200">
        <w:rPr>
          <w:b/>
          <w:bCs/>
          <w:color w:val="000000"/>
          <w:spacing w:val="-3"/>
        </w:rPr>
        <w:t xml:space="preserve"> </w:t>
      </w:r>
      <w:r w:rsidRPr="00171200">
        <w:rPr>
          <w:bCs/>
          <w:color w:val="000000"/>
          <w:spacing w:val="-3"/>
        </w:rPr>
        <w:t xml:space="preserve">Совета депутатов сельского поселения от 29.12.2007 года № 23 «Об </w:t>
      </w:r>
      <w:r w:rsidRPr="00171200">
        <w:rPr>
          <w:color w:val="000000"/>
          <w:spacing w:val="-4"/>
        </w:rPr>
        <w:t xml:space="preserve">утвержденного порядка составления и </w:t>
      </w:r>
      <w:r w:rsidRPr="00171200">
        <w:rPr>
          <w:color w:val="000000"/>
          <w:spacing w:val="-7"/>
        </w:rPr>
        <w:t>ведения кассового плана бюджета сельского поселения» в соответствии со статьей 217.1 БК РФ.</w:t>
      </w:r>
      <w:proofErr w:type="gramEnd"/>
    </w:p>
    <w:p w:rsidR="00C018FB" w:rsidRPr="00171200" w:rsidRDefault="00C018FB" w:rsidP="00B4667D">
      <w:pPr>
        <w:jc w:val="both"/>
        <w:rPr>
          <w:b/>
        </w:rPr>
      </w:pPr>
    </w:p>
    <w:p w:rsidR="00C018FB" w:rsidRPr="00CA1D22" w:rsidRDefault="00C018FB" w:rsidP="00C018FB">
      <w:pPr>
        <w:rPr>
          <w:b/>
        </w:rPr>
      </w:pPr>
      <w:r w:rsidRPr="00CA1D22">
        <w:rPr>
          <w:b/>
        </w:rPr>
        <w:t>Проверка правильности формирования и достоверности бюджетной отчетности</w:t>
      </w:r>
    </w:p>
    <w:p w:rsidR="00B4667D" w:rsidRPr="00CA1D22" w:rsidRDefault="00B4667D" w:rsidP="00B4667D">
      <w:pPr>
        <w:pStyle w:val="a3"/>
        <w:spacing w:after="0"/>
        <w:ind w:firstLine="709"/>
        <w:jc w:val="both"/>
        <w:rPr>
          <w:color w:val="000000"/>
          <w:spacing w:val="3"/>
        </w:rPr>
      </w:pPr>
      <w:r w:rsidRPr="00CA1D22">
        <w:t xml:space="preserve">Составление бюджетной отчетности об исполнении бюджета </w:t>
      </w:r>
      <w:proofErr w:type="spellStart"/>
      <w:r w:rsidRPr="00CA1D22">
        <w:t>Белебелковского</w:t>
      </w:r>
      <w:proofErr w:type="spellEnd"/>
      <w:r w:rsidRPr="00CA1D22">
        <w:rPr>
          <w:color w:val="000000"/>
        </w:rPr>
        <w:t xml:space="preserve"> сельского поселения</w:t>
      </w:r>
      <w:r w:rsidRPr="00CA1D22">
        <w:t>, ведение бухгалтерского учета по исполнению бюджета</w:t>
      </w:r>
      <w:r w:rsidRPr="00CA1D22">
        <w:rPr>
          <w:color w:val="000000"/>
        </w:rPr>
        <w:t xml:space="preserve"> сельского поселения</w:t>
      </w:r>
      <w:r w:rsidRPr="00CA1D22">
        <w:t xml:space="preserve">, сметы доходов и расходов на содержание Администрации </w:t>
      </w:r>
      <w:r w:rsidRPr="00CA1D22">
        <w:rPr>
          <w:color w:val="000000"/>
        </w:rPr>
        <w:t xml:space="preserve">сельского поселения, </w:t>
      </w:r>
      <w:r w:rsidRPr="00CA1D22">
        <w:t xml:space="preserve"> возлагалось на бухгалтерию</w:t>
      </w:r>
      <w:r w:rsidRPr="00CA1D22">
        <w:rPr>
          <w:color w:val="000000"/>
          <w:spacing w:val="2"/>
        </w:rPr>
        <w:t>.</w:t>
      </w:r>
    </w:p>
    <w:p w:rsidR="00B4667D" w:rsidRPr="00CA1D22" w:rsidRDefault="00B4667D" w:rsidP="00B4667D">
      <w:pPr>
        <w:pStyle w:val="a3"/>
        <w:spacing w:after="0"/>
        <w:ind w:firstLine="709"/>
        <w:jc w:val="both"/>
      </w:pPr>
      <w:r w:rsidRPr="00CA1D22">
        <w:t xml:space="preserve">По представленной информации в Администрации сельского поселения применяется компьютерная обработка учетной информации с применением следующих программных  продуктов: «Парус-Бюджет поселений», «Парус-Бухгалтерия», «Парус-Зарплата», «Система электронного документооборота», «Система электронного документооборота – СБС+». </w:t>
      </w:r>
    </w:p>
    <w:p w:rsidR="00B4667D" w:rsidRPr="00CA1D22" w:rsidRDefault="00B4667D" w:rsidP="00B4667D">
      <w:pPr>
        <w:pStyle w:val="a3"/>
        <w:spacing w:after="0"/>
        <w:ind w:firstLine="709"/>
        <w:jc w:val="both"/>
      </w:pPr>
      <w:r w:rsidRPr="00CA1D22">
        <w:t xml:space="preserve">Все хозяйственные операции оформляются  первичными документами, применяются также разработанные самостоятельно формы первичных учетных документов. </w:t>
      </w:r>
    </w:p>
    <w:p w:rsidR="00B4667D" w:rsidRPr="00CA1D22" w:rsidRDefault="00B4667D" w:rsidP="00B4667D">
      <w:pPr>
        <w:pStyle w:val="a3"/>
        <w:spacing w:after="0"/>
        <w:ind w:firstLine="709"/>
        <w:jc w:val="both"/>
      </w:pPr>
      <w:r w:rsidRPr="00CA1D22">
        <w:t xml:space="preserve">Вместе с тем возможности программного комплекса «Парус </w:t>
      </w:r>
      <w:proofErr w:type="gramStart"/>
      <w:r w:rsidRPr="00CA1D22">
        <w:t>-Б</w:t>
      </w:r>
      <w:proofErr w:type="gramEnd"/>
      <w:r w:rsidRPr="00CA1D22">
        <w:t>юджет» используются не в полном объеме. Так, из программного комплекса «Бюджет - Бюджет»  формируется Главная книга с отражением хозяйственных операций по исполнению бюджета</w:t>
      </w:r>
      <w:r w:rsidRPr="00CA1D22">
        <w:rPr>
          <w:color w:val="000000"/>
        </w:rPr>
        <w:t xml:space="preserve"> сельского поселения</w:t>
      </w:r>
      <w:r w:rsidRPr="00CA1D22">
        <w:t xml:space="preserve">. Представленная Главная книга по исполнению бюджета </w:t>
      </w:r>
      <w:r w:rsidRPr="00CA1D22">
        <w:rPr>
          <w:color w:val="000000"/>
        </w:rPr>
        <w:t>сельского поселения</w:t>
      </w:r>
      <w:r w:rsidRPr="00CA1D22">
        <w:t xml:space="preserve">   сформирована в разрезе Плана счетов по бюджетному учету, определенного Инструкцией по бюджетному учету № 157н.</w:t>
      </w:r>
    </w:p>
    <w:p w:rsidR="00B4667D" w:rsidRPr="00CA1D22" w:rsidRDefault="00B4667D" w:rsidP="00B4667D">
      <w:pPr>
        <w:pStyle w:val="a3"/>
        <w:spacing w:after="0"/>
        <w:ind w:firstLine="709"/>
        <w:jc w:val="both"/>
      </w:pPr>
      <w:r w:rsidRPr="00CA1D22">
        <w:t xml:space="preserve">Бухгалтерский учет по исполнению бюджета </w:t>
      </w:r>
      <w:r w:rsidRPr="00CA1D22">
        <w:rPr>
          <w:color w:val="000000"/>
        </w:rPr>
        <w:t>сельского поселения</w:t>
      </w:r>
      <w:r w:rsidRPr="00CA1D22">
        <w:t xml:space="preserve">, бюджетной сметы на содержание </w:t>
      </w:r>
      <w:r w:rsidRPr="00CA1D22">
        <w:rPr>
          <w:color w:val="000000"/>
        </w:rPr>
        <w:t>сельского поселения</w:t>
      </w:r>
      <w:r w:rsidRPr="00CA1D22">
        <w:t xml:space="preserve"> осуществлялся в соответствии с Инструкцией № 157н.</w:t>
      </w:r>
    </w:p>
    <w:p w:rsidR="00B4667D" w:rsidRPr="00CA1D22" w:rsidRDefault="00B4667D" w:rsidP="00B4667D">
      <w:pPr>
        <w:pStyle w:val="a3"/>
        <w:spacing w:after="0"/>
        <w:ind w:firstLine="709"/>
        <w:jc w:val="both"/>
      </w:pPr>
      <w:r w:rsidRPr="00CA1D22">
        <w:t>Ведение бюджетного учета осуществляется с помощью учетных регистров в следующем порядке:</w:t>
      </w:r>
    </w:p>
    <w:p w:rsidR="00B4667D" w:rsidRPr="00CA1D22" w:rsidRDefault="00B4667D" w:rsidP="00B4667D">
      <w:pPr>
        <w:pStyle w:val="a3"/>
        <w:spacing w:after="0"/>
        <w:ind w:firstLine="709"/>
        <w:jc w:val="both"/>
      </w:pPr>
      <w:r w:rsidRPr="00CA1D22">
        <w:t xml:space="preserve">первичные  учетные документы систематизируются по датам совершения операций, и данные проверенных и принятых к учету первичных учетных документов </w:t>
      </w:r>
      <w:r w:rsidRPr="00CA1D22">
        <w:lastRenderedPageBreak/>
        <w:t>отражаются в учетных регистрах по мере совершения операций, но не позднее следующего дня после  получения первичного документа</w:t>
      </w:r>
      <w:proofErr w:type="gramStart"/>
      <w:r w:rsidRPr="00CA1D22">
        <w:t xml:space="preserve"> ;</w:t>
      </w:r>
      <w:proofErr w:type="gramEnd"/>
    </w:p>
    <w:p w:rsidR="00B4667D" w:rsidRPr="00CA1D22" w:rsidRDefault="00B4667D" w:rsidP="00B4667D">
      <w:pPr>
        <w:pStyle w:val="a3"/>
        <w:spacing w:after="0"/>
        <w:ind w:firstLine="709"/>
        <w:jc w:val="both"/>
      </w:pPr>
      <w:r w:rsidRPr="00CA1D22">
        <w:t xml:space="preserve">По истечении каждого отчетного месяца первичные документы, </w:t>
      </w:r>
      <w:proofErr w:type="gramStart"/>
      <w:r w:rsidRPr="00CA1D22">
        <w:t>относятся к соответствующим журналам операций подобраны</w:t>
      </w:r>
      <w:proofErr w:type="gramEnd"/>
      <w:r w:rsidRPr="00CA1D22">
        <w:t xml:space="preserve"> в хронологическом порядке и сброшюрованы;</w:t>
      </w:r>
    </w:p>
    <w:p w:rsidR="00B4667D" w:rsidRPr="00CA1D22" w:rsidRDefault="00B4667D" w:rsidP="00B4667D">
      <w:pPr>
        <w:pStyle w:val="a3"/>
        <w:spacing w:after="0"/>
        <w:ind w:firstLine="709"/>
        <w:jc w:val="both"/>
      </w:pPr>
      <w:r w:rsidRPr="00CA1D22">
        <w:t>Записи в журналы операций осуществляются в соответствии с типовой корреспонденцией счетов бюджетного учета, приведенной в приложении № 1 Инструкции № 157н;</w:t>
      </w:r>
    </w:p>
    <w:p w:rsidR="00B4667D" w:rsidRPr="00CA1D22" w:rsidRDefault="00B4667D" w:rsidP="00B4667D">
      <w:pPr>
        <w:pStyle w:val="a3"/>
        <w:spacing w:after="0"/>
        <w:ind w:firstLine="709"/>
        <w:jc w:val="both"/>
      </w:pPr>
      <w:r w:rsidRPr="00CA1D22">
        <w:t>Ежемесячно журналы операций распечатываются и  подписываются  главным бухгалтером, составившим журнал операций;</w:t>
      </w:r>
    </w:p>
    <w:p w:rsidR="00B4667D" w:rsidRPr="00CA1D22" w:rsidRDefault="00B4667D" w:rsidP="00B4667D">
      <w:pPr>
        <w:pStyle w:val="a3"/>
        <w:spacing w:after="0"/>
        <w:ind w:firstLine="709"/>
        <w:jc w:val="both"/>
      </w:pPr>
      <w:r w:rsidRPr="00CA1D22">
        <w:t>Главная книга формируется, распечатывается и подписывается главным бухгалтером ежемесячно.</w:t>
      </w:r>
    </w:p>
    <w:p w:rsidR="00B4667D" w:rsidRPr="00CA1D22" w:rsidRDefault="00B4667D" w:rsidP="00B4667D">
      <w:pPr>
        <w:pStyle w:val="a3"/>
        <w:spacing w:after="0"/>
        <w:ind w:firstLine="709"/>
        <w:jc w:val="both"/>
      </w:pPr>
      <w:r w:rsidRPr="00CA1D22">
        <w:t>Данные бухгалтерского баланса по состоянию на 31.12.201</w:t>
      </w:r>
      <w:r>
        <w:t>5</w:t>
      </w:r>
      <w:r w:rsidRPr="00CA1D22">
        <w:t xml:space="preserve"> года и на 01.01.201</w:t>
      </w:r>
      <w:r>
        <w:t>6</w:t>
      </w:r>
      <w:r w:rsidRPr="00CA1D22">
        <w:t xml:space="preserve">  года остались без изменений.</w:t>
      </w:r>
    </w:p>
    <w:p w:rsidR="00B4667D" w:rsidRPr="00CA1D22" w:rsidRDefault="00B4667D" w:rsidP="00B4667D">
      <w:pPr>
        <w:pStyle w:val="a3"/>
        <w:spacing w:after="0"/>
        <w:ind w:firstLine="709"/>
        <w:jc w:val="both"/>
      </w:pPr>
      <w:proofErr w:type="gramStart"/>
      <w:r w:rsidRPr="00CA1D22">
        <w:t>С 1.01.2011 года  бухгалтерский учет в сельском поселении ведется на основании статьи 165 БК РФ, пунктов 4 и 5 Постановления Правительства РФ и в целях установления единого порядка ведения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государственными (муниципальными) учреждениями утвержден Единый план счетов бухгалтерского учета и инструкции по его применению.</w:t>
      </w:r>
      <w:proofErr w:type="gramEnd"/>
    </w:p>
    <w:p w:rsidR="00B4667D" w:rsidRPr="00CA1D22" w:rsidRDefault="00B4667D" w:rsidP="00B4667D">
      <w:pPr>
        <w:ind w:firstLine="709"/>
        <w:jc w:val="both"/>
      </w:pPr>
      <w:proofErr w:type="gramStart"/>
      <w:r w:rsidRPr="00CA1D22">
        <w:t>Объем отчетности об исполнении бюджета</w:t>
      </w:r>
      <w:r w:rsidRPr="00CA1D22">
        <w:rPr>
          <w:color w:val="000000"/>
        </w:rPr>
        <w:t xml:space="preserve"> сельского поселения</w:t>
      </w:r>
      <w:r w:rsidRPr="00CA1D22">
        <w:t xml:space="preserve"> доведен до</w:t>
      </w:r>
      <w:r w:rsidRPr="00CA1D22">
        <w:rPr>
          <w:color w:val="000000"/>
        </w:rPr>
        <w:t xml:space="preserve"> сельского поселения </w:t>
      </w:r>
      <w:r w:rsidRPr="00CA1D22">
        <w:t xml:space="preserve">  на основании приказа комитета финансов Администрации муниципального района от </w:t>
      </w:r>
      <w:r>
        <w:t>20.12.2016</w:t>
      </w:r>
      <w:r w:rsidRPr="00CA1D22">
        <w:t xml:space="preserve"> № </w:t>
      </w:r>
      <w:r>
        <w:t>30</w:t>
      </w:r>
      <w:r w:rsidRPr="00CA1D22">
        <w:t xml:space="preserve"> «О сроках представления годовой бюджетной отчетности об исполнении консолидированного  бюджета  </w:t>
      </w:r>
      <w:proofErr w:type="spellStart"/>
      <w:r w:rsidRPr="00CA1D22">
        <w:t>Поддорского</w:t>
      </w:r>
      <w:proofErr w:type="spellEnd"/>
      <w:r w:rsidRPr="00CA1D22">
        <w:t xml:space="preserve"> муниципального района, сводной бюджетной отчетности бюджетных и автономных учреждений  за 201</w:t>
      </w:r>
      <w:r>
        <w:t>6</w:t>
      </w:r>
      <w:r w:rsidRPr="00CA1D22">
        <w:t xml:space="preserve"> год, месячной и квартальной отчетности в 201</w:t>
      </w:r>
      <w:r>
        <w:t>7</w:t>
      </w:r>
      <w:r w:rsidRPr="00CA1D22">
        <w:t xml:space="preserve"> году».</w:t>
      </w:r>
      <w:proofErr w:type="gramEnd"/>
    </w:p>
    <w:p w:rsidR="00B4667D" w:rsidRPr="00CA1D22" w:rsidRDefault="00B4667D" w:rsidP="00B4667D">
      <w:pPr>
        <w:ind w:firstLine="709"/>
        <w:jc w:val="both"/>
      </w:pPr>
      <w:r w:rsidRPr="00CA1D22">
        <w:t xml:space="preserve">Срок представления годовой отчетности установлен </w:t>
      </w:r>
      <w:r>
        <w:t>19</w:t>
      </w:r>
      <w:r w:rsidRPr="00CA1D22">
        <w:t>.01.201</w:t>
      </w:r>
      <w:r>
        <w:t>7</w:t>
      </w:r>
      <w:r w:rsidRPr="00CA1D22">
        <w:t xml:space="preserve"> года. Фактически бюджетная отчетность об исполнении бюджета </w:t>
      </w:r>
      <w:r w:rsidRPr="00CA1D22">
        <w:rPr>
          <w:color w:val="000000"/>
        </w:rPr>
        <w:t>сельского поселения</w:t>
      </w:r>
      <w:r w:rsidRPr="00CA1D22">
        <w:t xml:space="preserve">  в комитет финансов Администрации муниципального района представлена в электронном и бумажном  виде </w:t>
      </w:r>
      <w:r>
        <w:t>19</w:t>
      </w:r>
      <w:r w:rsidRPr="00CA1D22">
        <w:t>.01.201</w:t>
      </w:r>
      <w:r>
        <w:t>7</w:t>
      </w:r>
      <w:r w:rsidRPr="00CA1D22">
        <w:t xml:space="preserve"> года. </w:t>
      </w:r>
    </w:p>
    <w:p w:rsidR="00B4667D" w:rsidRPr="00CA1D22" w:rsidRDefault="00B4667D" w:rsidP="00B4667D">
      <w:pPr>
        <w:autoSpaceDE w:val="0"/>
        <w:autoSpaceDN w:val="0"/>
        <w:adjustRightInd w:val="0"/>
        <w:ind w:firstLine="720"/>
        <w:jc w:val="both"/>
        <w:outlineLvl w:val="2"/>
      </w:pPr>
      <w:r w:rsidRPr="00CA1D22">
        <w:t>Дополнительные формы бюджетной отчетности за 201</w:t>
      </w:r>
      <w:r>
        <w:t>6</w:t>
      </w:r>
      <w:r w:rsidRPr="00CA1D22">
        <w:t xml:space="preserve"> год комитетом финансов не вводились.</w:t>
      </w:r>
    </w:p>
    <w:p w:rsidR="00B4667D" w:rsidRDefault="00C018FB" w:rsidP="00C018FB">
      <w:pPr>
        <w:autoSpaceDE w:val="0"/>
        <w:autoSpaceDN w:val="0"/>
        <w:adjustRightInd w:val="0"/>
        <w:ind w:firstLine="720"/>
        <w:jc w:val="both"/>
        <w:outlineLvl w:val="2"/>
        <w:rPr>
          <w:b/>
        </w:rPr>
      </w:pPr>
      <w:r w:rsidRPr="00CA1D22">
        <w:rPr>
          <w:b/>
        </w:rPr>
        <w:t>Проверка правильности формирования годового отчета об исполнении бюджета</w:t>
      </w:r>
      <w:r w:rsidRPr="00CA1D22">
        <w:rPr>
          <w:color w:val="000000"/>
        </w:rPr>
        <w:t xml:space="preserve"> </w:t>
      </w:r>
    </w:p>
    <w:p w:rsidR="00B4667D" w:rsidRPr="00CA1D22" w:rsidRDefault="00B4667D" w:rsidP="00B4667D">
      <w:pPr>
        <w:autoSpaceDE w:val="0"/>
        <w:autoSpaceDN w:val="0"/>
        <w:adjustRightInd w:val="0"/>
        <w:ind w:firstLine="720"/>
        <w:jc w:val="both"/>
        <w:outlineLvl w:val="2"/>
      </w:pPr>
      <w:r w:rsidRPr="00CA1D22">
        <w:t xml:space="preserve">Годовой отчет об исполнении бюджета </w:t>
      </w:r>
      <w:r w:rsidRPr="00CA1D22">
        <w:rPr>
          <w:color w:val="000000"/>
        </w:rPr>
        <w:t>сельского поселения</w:t>
      </w:r>
      <w:r w:rsidRPr="00CA1D22">
        <w:t xml:space="preserve">  сформирован по формам, предусмотренным пунктом 11.2 Инструкции № 191н.</w:t>
      </w:r>
    </w:p>
    <w:p w:rsidR="00B4667D" w:rsidRPr="00CA1D22" w:rsidRDefault="00B4667D" w:rsidP="00B4667D">
      <w:pPr>
        <w:autoSpaceDE w:val="0"/>
        <w:autoSpaceDN w:val="0"/>
        <w:adjustRightInd w:val="0"/>
        <w:ind w:firstLine="720"/>
        <w:jc w:val="both"/>
      </w:pPr>
      <w:r w:rsidRPr="00CA1D22">
        <w:t>Сводная отчетность за 201</w:t>
      </w:r>
      <w:r>
        <w:t>6</w:t>
      </w:r>
      <w:r w:rsidRPr="00CA1D22">
        <w:t xml:space="preserve"> год формировалась с использованием программного обеспечения  «ПАРУС-СВОД». В состав годовой отчетности об исполнении бюджета сельского поселения включены отчеты  бюджетных средств.</w:t>
      </w:r>
    </w:p>
    <w:p w:rsidR="00B4667D" w:rsidRPr="00CA1D22" w:rsidRDefault="00B4667D" w:rsidP="00B4667D">
      <w:pPr>
        <w:autoSpaceDE w:val="0"/>
        <w:autoSpaceDN w:val="0"/>
        <w:adjustRightInd w:val="0"/>
        <w:ind w:firstLine="540"/>
        <w:jc w:val="both"/>
        <w:outlineLvl w:val="2"/>
      </w:pPr>
      <w:r w:rsidRPr="00CA1D22">
        <w:tab/>
        <w:t xml:space="preserve">Проверка показала, что показатели кассового исполнения доходов и расходов бюджета сельского поселения, источников финансирования дефицита бюджета, отраженные в форме 0503117 «Отчет об исполнении бюджета» соответствуют показателям ведомости кассовых поступлений и выбытий, представляемой из районного Отделения федерального казначейства. </w:t>
      </w:r>
    </w:p>
    <w:p w:rsidR="00B4667D" w:rsidRPr="00CA1D22" w:rsidRDefault="00B4667D" w:rsidP="00B4667D">
      <w:pPr>
        <w:autoSpaceDE w:val="0"/>
        <w:autoSpaceDN w:val="0"/>
        <w:adjustRightInd w:val="0"/>
        <w:ind w:firstLine="540"/>
        <w:jc w:val="both"/>
        <w:outlineLvl w:val="2"/>
      </w:pPr>
      <w:r w:rsidRPr="00CA1D22">
        <w:t xml:space="preserve">Главная книга, содержащая показатели до проведения заключительных операций по закрытию счетов при завершении финансового года,  представлена. </w:t>
      </w:r>
    </w:p>
    <w:p w:rsidR="00B4667D" w:rsidRDefault="00B4667D" w:rsidP="00B4667D">
      <w:pPr>
        <w:jc w:val="both"/>
        <w:rPr>
          <w:color w:val="000000"/>
        </w:rPr>
      </w:pPr>
      <w:r w:rsidRPr="00AB0A3C">
        <w:rPr>
          <w:sz w:val="28"/>
          <w:szCs w:val="28"/>
        </w:rPr>
        <w:tab/>
      </w:r>
      <w:r w:rsidRPr="00CA1D22">
        <w:t>Остатки средств единого счета бюджета сельского поселения, числящиеся на балансе  по состоянию на 01.01.201</w:t>
      </w:r>
      <w:r>
        <w:t>7,</w:t>
      </w:r>
      <w:r w:rsidRPr="00CA1D22">
        <w:t xml:space="preserve"> соответствуют выпискам казначейства и составили </w:t>
      </w:r>
      <w:r>
        <w:t>206 572</w:t>
      </w:r>
      <w:r w:rsidRPr="00CA1D22">
        <w:t xml:space="preserve"> руб</w:t>
      </w:r>
      <w:r>
        <w:rPr>
          <w:color w:val="000000"/>
        </w:rPr>
        <w:t>лей 67 копеек.</w:t>
      </w:r>
    </w:p>
    <w:p w:rsidR="00C018FB" w:rsidRPr="00523B69" w:rsidRDefault="00C018FB" w:rsidP="00C018FB">
      <w:pPr>
        <w:jc w:val="both"/>
      </w:pPr>
    </w:p>
    <w:p w:rsidR="00C018FB" w:rsidRDefault="00C018FB" w:rsidP="00C018FB">
      <w:pPr>
        <w:autoSpaceDE w:val="0"/>
        <w:autoSpaceDN w:val="0"/>
        <w:adjustRightInd w:val="0"/>
        <w:jc w:val="both"/>
        <w:rPr>
          <w:sz w:val="28"/>
          <w:szCs w:val="28"/>
        </w:rPr>
      </w:pPr>
    </w:p>
    <w:p w:rsidR="00C018FB" w:rsidRPr="00310204" w:rsidRDefault="00C018FB" w:rsidP="00C018FB">
      <w:pPr>
        <w:autoSpaceDE w:val="0"/>
        <w:autoSpaceDN w:val="0"/>
        <w:adjustRightInd w:val="0"/>
        <w:jc w:val="both"/>
        <w:rPr>
          <w:b/>
        </w:rPr>
      </w:pPr>
      <w:r w:rsidRPr="00310204">
        <w:rPr>
          <w:b/>
        </w:rPr>
        <w:lastRenderedPageBreak/>
        <w:t>3.Анализ кредиторской и дебиторской задолженности по состоянию на 01.01.201</w:t>
      </w:r>
      <w:r w:rsidR="00674403">
        <w:rPr>
          <w:b/>
        </w:rPr>
        <w:t>7</w:t>
      </w:r>
      <w:r w:rsidRPr="00310204">
        <w:rPr>
          <w:b/>
        </w:rPr>
        <w:t xml:space="preserve"> года</w:t>
      </w:r>
    </w:p>
    <w:p w:rsidR="00674403" w:rsidRPr="00310204" w:rsidRDefault="00C018FB" w:rsidP="00674403">
      <w:pPr>
        <w:jc w:val="both"/>
      </w:pPr>
      <w:r w:rsidRPr="00310204">
        <w:t xml:space="preserve">      </w:t>
      </w:r>
      <w:r w:rsidR="00674403" w:rsidRPr="00310204">
        <w:t xml:space="preserve">      </w:t>
      </w:r>
      <w:proofErr w:type="gramStart"/>
      <w:r w:rsidR="00674403" w:rsidRPr="00310204">
        <w:t>Кредиторская задолженность на 01.01.201</w:t>
      </w:r>
      <w:r w:rsidR="00674403">
        <w:t>7</w:t>
      </w:r>
      <w:r w:rsidR="00674403" w:rsidRPr="00310204">
        <w:t xml:space="preserve"> </w:t>
      </w:r>
      <w:r w:rsidR="00674403" w:rsidRPr="0080313D">
        <w:t xml:space="preserve">года составила </w:t>
      </w:r>
      <w:r w:rsidR="00674403">
        <w:t>391 041</w:t>
      </w:r>
      <w:r w:rsidR="00674403" w:rsidRPr="0080313D">
        <w:t xml:space="preserve"> </w:t>
      </w:r>
      <w:r w:rsidR="00674403" w:rsidRPr="00816FF6">
        <w:t>рубль 95 копеек</w:t>
      </w:r>
      <w:r w:rsidR="00674403" w:rsidRPr="0080313D">
        <w:rPr>
          <w:b/>
        </w:rPr>
        <w:t>,</w:t>
      </w:r>
      <w:r w:rsidR="00674403" w:rsidRPr="0080313D">
        <w:t xml:space="preserve"> в том числе:  кредиторская задолженность по «Расчетам по принятым обязательствам (030200000) в сумме  </w:t>
      </w:r>
      <w:r w:rsidR="00674403">
        <w:t>344 180</w:t>
      </w:r>
      <w:r w:rsidR="00674403" w:rsidRPr="0080313D">
        <w:t xml:space="preserve"> руб. </w:t>
      </w:r>
      <w:r w:rsidR="00674403">
        <w:t>95</w:t>
      </w:r>
      <w:r w:rsidR="00674403" w:rsidRPr="0080313D">
        <w:t xml:space="preserve"> коп., а именно: кредиторская задолженность имеется по 221 «Услуги связи» на сумму  6 </w:t>
      </w:r>
      <w:r w:rsidR="00674403">
        <w:t>6</w:t>
      </w:r>
      <w:r w:rsidR="00674403" w:rsidRPr="0080313D">
        <w:t>28 рублей</w:t>
      </w:r>
      <w:r w:rsidR="00674403">
        <w:t xml:space="preserve"> 94</w:t>
      </w:r>
      <w:r w:rsidR="00674403" w:rsidRPr="0080313D">
        <w:t xml:space="preserve"> коп., по 223 коду «Коммунальные услуги» по ЦСР «0503 9942306244 223» за уличное освещение  </w:t>
      </w:r>
      <w:r w:rsidR="00674403">
        <w:t>221 236</w:t>
      </w:r>
      <w:proofErr w:type="gramEnd"/>
      <w:r w:rsidR="00674403" w:rsidRPr="0080313D">
        <w:t xml:space="preserve"> рублей </w:t>
      </w:r>
      <w:r w:rsidR="00674403">
        <w:t>05</w:t>
      </w:r>
      <w:r w:rsidR="00674403" w:rsidRPr="0080313D">
        <w:t xml:space="preserve"> копеек,  по коду 226 «Прочие услуги»- </w:t>
      </w:r>
      <w:r w:rsidR="00674403">
        <w:t>9 741</w:t>
      </w:r>
      <w:r w:rsidR="00674403" w:rsidRPr="0080313D">
        <w:t xml:space="preserve"> руб.</w:t>
      </w:r>
      <w:r w:rsidR="00674403">
        <w:t>13</w:t>
      </w:r>
      <w:r w:rsidR="00674403" w:rsidRPr="0080313D">
        <w:t xml:space="preserve"> коп</w:t>
      </w:r>
      <w:proofErr w:type="gramStart"/>
      <w:r w:rsidR="00674403" w:rsidRPr="0080313D">
        <w:t xml:space="preserve">., </w:t>
      </w:r>
      <w:proofErr w:type="gramEnd"/>
      <w:r w:rsidR="00674403" w:rsidRPr="0080313D">
        <w:t xml:space="preserve">а кредиторская задолженность по «Расчеты по платежам в бюджет» - </w:t>
      </w:r>
      <w:r w:rsidR="00674403">
        <w:t>46 861</w:t>
      </w:r>
      <w:r w:rsidR="00674403" w:rsidRPr="0080313D">
        <w:t xml:space="preserve"> рубл</w:t>
      </w:r>
      <w:r w:rsidR="00674403">
        <w:t>ь</w:t>
      </w:r>
      <w:r w:rsidR="00674403" w:rsidRPr="0080313D">
        <w:t xml:space="preserve"> </w:t>
      </w:r>
      <w:r w:rsidR="00674403">
        <w:t>00</w:t>
      </w:r>
      <w:r w:rsidR="00674403" w:rsidRPr="0080313D">
        <w:t xml:space="preserve"> копеек, из них:  по расчетам по выплате заработной платы и налогу на доходы физических лиц (030301000) </w:t>
      </w:r>
      <w:r w:rsidR="00674403" w:rsidRPr="0080313D">
        <w:rPr>
          <w:b/>
        </w:rPr>
        <w:t xml:space="preserve">в </w:t>
      </w:r>
      <w:r w:rsidR="00674403" w:rsidRPr="00816FF6">
        <w:t>сумме 46 861 рубль</w:t>
      </w:r>
      <w:r w:rsidR="00674403" w:rsidRPr="0080313D">
        <w:t>.</w:t>
      </w:r>
    </w:p>
    <w:p w:rsidR="00674403" w:rsidRPr="00310204" w:rsidRDefault="00674403" w:rsidP="00674403">
      <w:pPr>
        <w:jc w:val="both"/>
      </w:pPr>
      <w:r w:rsidRPr="00310204">
        <w:t xml:space="preserve">     Дебиторской задолженности по состоянию на 01.01.2016 года не имеется.</w:t>
      </w:r>
    </w:p>
    <w:p w:rsidR="00674403" w:rsidRDefault="00674403" w:rsidP="00674403">
      <w:pPr>
        <w:jc w:val="both"/>
        <w:rPr>
          <w:b/>
          <w:i/>
          <w:sz w:val="28"/>
          <w:szCs w:val="28"/>
        </w:rPr>
      </w:pPr>
      <w:r w:rsidRPr="00310204">
        <w:t>Пояснительная записка от главного бухгалтера Ивановой Т.С.представлена</w:t>
      </w:r>
      <w:r>
        <w:rPr>
          <w:sz w:val="28"/>
          <w:szCs w:val="28"/>
        </w:rPr>
        <w:t>.</w:t>
      </w:r>
    </w:p>
    <w:p w:rsidR="00674403" w:rsidRPr="00940BBE" w:rsidRDefault="00674403" w:rsidP="00674403">
      <w:pPr>
        <w:jc w:val="both"/>
        <w:rPr>
          <w:b/>
          <w:i/>
        </w:rPr>
      </w:pPr>
      <w:r>
        <w:t xml:space="preserve">          </w:t>
      </w:r>
      <w:proofErr w:type="gramStart"/>
      <w:r w:rsidRPr="0080313D">
        <w:rPr>
          <w:b/>
        </w:rPr>
        <w:t>Данные о проведения</w:t>
      </w:r>
      <w:r w:rsidRPr="0080313D">
        <w:rPr>
          <w:b/>
          <w:i/>
        </w:rPr>
        <w:t xml:space="preserve"> </w:t>
      </w:r>
      <w:r w:rsidRPr="0080313D">
        <w:rPr>
          <w:b/>
        </w:rPr>
        <w:t xml:space="preserve">инвентаризации муниципального имущества, находящегося в казне Администрации </w:t>
      </w:r>
      <w:proofErr w:type="spellStart"/>
      <w:r>
        <w:rPr>
          <w:b/>
        </w:rPr>
        <w:t>Белебелков</w:t>
      </w:r>
      <w:r w:rsidRPr="0080313D">
        <w:rPr>
          <w:b/>
        </w:rPr>
        <w:t>ского</w:t>
      </w:r>
      <w:proofErr w:type="spellEnd"/>
      <w:r w:rsidRPr="0080313D">
        <w:rPr>
          <w:b/>
        </w:rPr>
        <w:t xml:space="preserve"> сельского поселения представлены</w:t>
      </w:r>
      <w:r w:rsidRPr="00940BBE">
        <w:t xml:space="preserve"> в таблице 6 к  Пояснительной записке (ф.0503160) от </w:t>
      </w:r>
      <w:r>
        <w:t>01.11.2016</w:t>
      </w:r>
      <w:r w:rsidRPr="00940BBE">
        <w:t xml:space="preserve"> на основании </w:t>
      </w:r>
      <w:r>
        <w:t xml:space="preserve">приказа </w:t>
      </w:r>
      <w:r w:rsidRPr="00940BBE">
        <w:t xml:space="preserve">Администрации сельского поселения от </w:t>
      </w:r>
      <w:r>
        <w:t>12.10.2016</w:t>
      </w:r>
      <w:r w:rsidRPr="00940BBE">
        <w:t xml:space="preserve"> № </w:t>
      </w:r>
      <w:r>
        <w:t>24</w:t>
      </w:r>
      <w:r w:rsidRPr="00940BBE">
        <w:rPr>
          <w:b/>
        </w:rPr>
        <w:t>,</w:t>
      </w:r>
      <w:r w:rsidRPr="00940BBE">
        <w:t xml:space="preserve">  что ежегодная инвентаризация имущества производилась на основании </w:t>
      </w:r>
      <w:r w:rsidRPr="00940BBE">
        <w:rPr>
          <w:b/>
          <w:i/>
        </w:rPr>
        <w:t xml:space="preserve"> Приказа Минфина РФ от 13.06.1995г. № 49 «Об утверждении методических указаний по инвентаризации имущества и финансовых обязательств».</w:t>
      </w:r>
      <w:proofErr w:type="gramEnd"/>
    </w:p>
    <w:p w:rsidR="00674403" w:rsidRPr="00940BBE" w:rsidRDefault="00674403" w:rsidP="00674403">
      <w:pPr>
        <w:jc w:val="both"/>
      </w:pPr>
      <w:r w:rsidRPr="00940BBE">
        <w:rPr>
          <w:sz w:val="26"/>
          <w:szCs w:val="26"/>
        </w:rPr>
        <w:t xml:space="preserve">           </w:t>
      </w:r>
      <w:r w:rsidRPr="00940BBE">
        <w:t>По данным  Реестра  муниципального имущества сельского поселения на 31.12.201</w:t>
      </w:r>
      <w:r>
        <w:t>6</w:t>
      </w:r>
      <w:r w:rsidRPr="00940BBE">
        <w:t xml:space="preserve"> года  числится  объектов на общую сумму  </w:t>
      </w:r>
      <w:r>
        <w:t>7 555 578,80</w:t>
      </w:r>
      <w:r w:rsidRPr="00940BBE">
        <w:t xml:space="preserve"> руб., из них: недвижимого имущества с балансовой стоимостью  на сумму  </w:t>
      </w:r>
      <w:r>
        <w:t>5 781 775,80</w:t>
      </w:r>
      <w:r w:rsidRPr="00940BBE">
        <w:t xml:space="preserve"> рублей и движимого имущества на сумму </w:t>
      </w:r>
      <w:r>
        <w:t xml:space="preserve"> 1 773 803</w:t>
      </w:r>
      <w:r w:rsidRPr="00940BBE">
        <w:t xml:space="preserve"> рубл</w:t>
      </w:r>
      <w:r>
        <w:t>я</w:t>
      </w:r>
      <w:r w:rsidRPr="00940BBE">
        <w:t xml:space="preserve">. </w:t>
      </w:r>
    </w:p>
    <w:p w:rsidR="00674403" w:rsidRPr="00940BBE" w:rsidRDefault="00674403" w:rsidP="00674403">
      <w:pPr>
        <w:jc w:val="both"/>
      </w:pPr>
      <w:r w:rsidRPr="00940BBE">
        <w:t>На 01.01.201</w:t>
      </w:r>
      <w:r>
        <w:t>6</w:t>
      </w:r>
      <w:r w:rsidRPr="00940BBE">
        <w:t xml:space="preserve"> года числилось имущества с балансовой стоимостью </w:t>
      </w:r>
      <w:r>
        <w:t>7 183 260,80</w:t>
      </w:r>
      <w:r w:rsidRPr="00940BBE">
        <w:t xml:space="preserve"> руб., из них: недвижимого имущества с балансовой стоимостью  на сумму  </w:t>
      </w:r>
      <w:r>
        <w:t>5 781 775,80</w:t>
      </w:r>
      <w:r w:rsidRPr="00940BBE">
        <w:t xml:space="preserve"> рублей и движимого имущества на сумму </w:t>
      </w:r>
      <w:r>
        <w:t xml:space="preserve"> 1 401 485</w:t>
      </w:r>
      <w:r w:rsidRPr="00940BBE">
        <w:t xml:space="preserve"> рублей. </w:t>
      </w:r>
    </w:p>
    <w:p w:rsidR="00674403" w:rsidRPr="00940BBE" w:rsidRDefault="00674403" w:rsidP="00674403">
      <w:pPr>
        <w:jc w:val="both"/>
      </w:pPr>
      <w:r w:rsidRPr="00940BBE">
        <w:t>Поступление за 201</w:t>
      </w:r>
      <w:r>
        <w:t>6</w:t>
      </w:r>
      <w:r w:rsidRPr="00940BBE">
        <w:t xml:space="preserve"> год составило на сумму  </w:t>
      </w:r>
      <w:r>
        <w:t>372 318</w:t>
      </w:r>
      <w:r w:rsidRPr="00940BBE">
        <w:t xml:space="preserve"> рублей,  </w:t>
      </w:r>
      <w:r>
        <w:t>выбытия имущества в 2016 году нет.</w:t>
      </w:r>
    </w:p>
    <w:p w:rsidR="00674403" w:rsidRPr="00940BBE" w:rsidRDefault="00674403" w:rsidP="00674403">
      <w:pPr>
        <w:jc w:val="both"/>
      </w:pPr>
      <w:r w:rsidRPr="00940BBE">
        <w:t xml:space="preserve">         При проведении сверки данных Реестра муниципального имущества сельского поселения с данными годовой отчетности и с данными инвентаризации,  нарушений не установлено.</w:t>
      </w:r>
    </w:p>
    <w:p w:rsidR="00674403" w:rsidRPr="00CA1D22" w:rsidRDefault="00674403" w:rsidP="00674403">
      <w:pPr>
        <w:jc w:val="center"/>
        <w:rPr>
          <w:b/>
        </w:rPr>
      </w:pPr>
      <w:r w:rsidRPr="00CA1D22">
        <w:rPr>
          <w:b/>
        </w:rPr>
        <w:t>Организация  финансового контроля в муниципальном образовании</w:t>
      </w:r>
    </w:p>
    <w:p w:rsidR="00674403" w:rsidRPr="00CA1D22" w:rsidRDefault="00674403" w:rsidP="00674403">
      <w:pPr>
        <w:jc w:val="both"/>
      </w:pPr>
      <w:r w:rsidRPr="00CA1D22">
        <w:tab/>
        <w:t>В соответствии со статьей  28 Устава</w:t>
      </w:r>
      <w:r w:rsidRPr="00CA1D22">
        <w:rPr>
          <w:color w:val="000000"/>
        </w:rPr>
        <w:t xml:space="preserve"> сельского поселения</w:t>
      </w:r>
      <w:r w:rsidRPr="00CA1D22">
        <w:t xml:space="preserve"> органом муниципального контроля  в поселении является Администрация </w:t>
      </w:r>
      <w:proofErr w:type="spellStart"/>
      <w:r w:rsidRPr="00CA1D22">
        <w:t>Белебелковского</w:t>
      </w:r>
      <w:proofErr w:type="spellEnd"/>
      <w:r w:rsidRPr="00CA1D22">
        <w:t xml:space="preserve"> </w:t>
      </w:r>
      <w:r w:rsidRPr="00CA1D22">
        <w:rPr>
          <w:color w:val="000000"/>
        </w:rPr>
        <w:t>сельского поселения</w:t>
      </w:r>
      <w:r w:rsidRPr="00CA1D22">
        <w:t>, к полномочиям которой относится: организация и осуществление муниципального контроля на территории</w:t>
      </w:r>
      <w:r w:rsidRPr="00CA1D22">
        <w:rPr>
          <w:color w:val="000000"/>
        </w:rPr>
        <w:t xml:space="preserve"> сельского поселения</w:t>
      </w:r>
      <w:r w:rsidRPr="00CA1D22">
        <w:t>; разработка и принятие административных регламентов проведения проверок при осуществлении муниципального контроля; организация и проведение эффективности муниципального контроля.</w:t>
      </w:r>
    </w:p>
    <w:p w:rsidR="00674403" w:rsidRPr="00CA1D22" w:rsidRDefault="00674403" w:rsidP="00674403">
      <w:pPr>
        <w:jc w:val="both"/>
      </w:pPr>
      <w:r w:rsidRPr="00CA1D22">
        <w:t xml:space="preserve">      </w:t>
      </w:r>
      <w:proofErr w:type="gramStart"/>
      <w:r w:rsidRPr="00CA1D22">
        <w:t>Согласно  Устава</w:t>
      </w:r>
      <w:proofErr w:type="gramEnd"/>
      <w:r w:rsidRPr="00CA1D22">
        <w:t xml:space="preserve"> сельского поселения и в соответствии с возложенными на него полномочиями Администрация сельского поселения осуществляет контроль за поступлением доходов и целевым расходованием бюджетных средств.  </w:t>
      </w:r>
    </w:p>
    <w:p w:rsidR="00674403" w:rsidRPr="00CA1D22" w:rsidRDefault="00674403" w:rsidP="00674403">
      <w:pPr>
        <w:jc w:val="both"/>
        <w:rPr>
          <w:bCs/>
        </w:rPr>
      </w:pPr>
      <w:r w:rsidRPr="00CA1D22">
        <w:t xml:space="preserve">        </w:t>
      </w:r>
      <w:r w:rsidRPr="00CA1D22">
        <w:rPr>
          <w:bCs/>
        </w:rPr>
        <w:t xml:space="preserve">Постановлением Администрации сельского поселения от 03.06.2011 №15, от 05.03.2012 № 37 утверждены административные регламенты проведения проверок при осуществлении муниципального контроля на территории </w:t>
      </w:r>
      <w:proofErr w:type="spellStart"/>
      <w:r w:rsidRPr="00CA1D22">
        <w:rPr>
          <w:bCs/>
        </w:rPr>
        <w:t>Белебелковского</w:t>
      </w:r>
      <w:proofErr w:type="spellEnd"/>
      <w:r w:rsidRPr="00CA1D22">
        <w:rPr>
          <w:bCs/>
        </w:rPr>
        <w:t xml:space="preserve"> сельского поселения.</w:t>
      </w:r>
    </w:p>
    <w:p w:rsidR="00674403" w:rsidRDefault="00674403" w:rsidP="00674403">
      <w:pPr>
        <w:jc w:val="both"/>
        <w:rPr>
          <w:sz w:val="28"/>
          <w:szCs w:val="28"/>
        </w:rPr>
      </w:pPr>
      <w:r w:rsidRPr="00CA1D22">
        <w:rPr>
          <w:bCs/>
        </w:rPr>
        <w:t xml:space="preserve">      </w:t>
      </w:r>
      <w:r w:rsidRPr="00CA1D22">
        <w:t xml:space="preserve">Статьей 30 Устава </w:t>
      </w:r>
      <w:r w:rsidRPr="00CA1D22">
        <w:rPr>
          <w:color w:val="000000"/>
        </w:rPr>
        <w:t>сельского поселения</w:t>
      </w:r>
      <w:r w:rsidRPr="00CA1D22">
        <w:t xml:space="preserve"> предусмотрено создание контрольного органа, осуществляющего финансовый контроль</w:t>
      </w:r>
      <w:r w:rsidRPr="000D1529">
        <w:rPr>
          <w:sz w:val="28"/>
          <w:szCs w:val="28"/>
        </w:rPr>
        <w:t xml:space="preserve">. </w:t>
      </w:r>
    </w:p>
    <w:p w:rsidR="00674403" w:rsidRPr="00CA1D22" w:rsidRDefault="00674403" w:rsidP="00674403">
      <w:pPr>
        <w:jc w:val="both"/>
      </w:pPr>
      <w:r>
        <w:rPr>
          <w:sz w:val="28"/>
          <w:szCs w:val="28"/>
        </w:rPr>
        <w:t xml:space="preserve">      </w:t>
      </w:r>
      <w:r w:rsidRPr="00CA1D22">
        <w:t xml:space="preserve">Решением Совета депутатов сельского поселения от </w:t>
      </w:r>
      <w:r>
        <w:t>25.12.2015</w:t>
      </w:r>
      <w:r w:rsidRPr="00CA1D22">
        <w:t xml:space="preserve"> № </w:t>
      </w:r>
      <w:r>
        <w:t>23</w:t>
      </w:r>
      <w:r w:rsidRPr="00CA1D22">
        <w:t xml:space="preserve"> </w:t>
      </w:r>
      <w:r w:rsidRPr="007F2A58">
        <w:t xml:space="preserve">«О передаче к осуществлению полномочий контрольно-счетной палаты </w:t>
      </w:r>
      <w:proofErr w:type="spellStart"/>
      <w:r w:rsidRPr="007F2A58">
        <w:t>Белебелковского</w:t>
      </w:r>
      <w:proofErr w:type="spellEnd"/>
      <w:r w:rsidRPr="007F2A58">
        <w:t xml:space="preserve"> сельского поселения по осуществлению внешнего муниципального финансового контроля </w:t>
      </w:r>
      <w:r w:rsidRPr="007F2A58">
        <w:lastRenderedPageBreak/>
        <w:t xml:space="preserve">Контрольно-счетной палате </w:t>
      </w:r>
      <w:proofErr w:type="spellStart"/>
      <w:r w:rsidRPr="007F2A58">
        <w:t>Поддорского</w:t>
      </w:r>
      <w:proofErr w:type="spellEnd"/>
      <w:r w:rsidRPr="007F2A58">
        <w:t xml:space="preserve"> муниципального района»</w:t>
      </w:r>
      <w:r w:rsidRPr="00CA1D22">
        <w:t xml:space="preserve"> определена передача полномочий в Контрольно-счётную палату  муниципального района по осуществлению внешнего муниципального финансового контроля сельского поселения.</w:t>
      </w:r>
    </w:p>
    <w:p w:rsidR="00674403" w:rsidRPr="00C314C7" w:rsidRDefault="00674403" w:rsidP="00674403">
      <w:pPr>
        <w:jc w:val="both"/>
      </w:pPr>
      <w:r>
        <w:rPr>
          <w:sz w:val="28"/>
          <w:szCs w:val="28"/>
        </w:rPr>
        <w:tab/>
      </w:r>
      <w:r w:rsidRPr="00C314C7">
        <w:t>В 201</w:t>
      </w:r>
      <w:r>
        <w:t>6</w:t>
      </w:r>
      <w:r w:rsidRPr="00C314C7">
        <w:t xml:space="preserve"> году</w:t>
      </w:r>
      <w:r>
        <w:t xml:space="preserve"> в</w:t>
      </w:r>
      <w:r w:rsidRPr="00C314C7">
        <w:t xml:space="preserve"> Администраци</w:t>
      </w:r>
      <w:r>
        <w:t>и</w:t>
      </w:r>
      <w:r w:rsidRPr="00C314C7">
        <w:rPr>
          <w:color w:val="000000"/>
        </w:rPr>
        <w:t xml:space="preserve"> сельского поселения</w:t>
      </w:r>
      <w:r w:rsidRPr="00C314C7">
        <w:t xml:space="preserve">  </w:t>
      </w:r>
      <w:r>
        <w:t>проводилась внешняя проверка годового отчета за 2015 год</w:t>
      </w:r>
      <w:r w:rsidRPr="00C314C7">
        <w:t>.</w:t>
      </w:r>
    </w:p>
    <w:p w:rsidR="00C018FB" w:rsidRPr="00C314C7" w:rsidRDefault="00C018FB" w:rsidP="00674403">
      <w:pPr>
        <w:jc w:val="both"/>
        <w:rPr>
          <w:b/>
        </w:rPr>
      </w:pPr>
    </w:p>
    <w:p w:rsidR="00C018FB" w:rsidRPr="00940BBE" w:rsidRDefault="00C018FB" w:rsidP="00C018FB">
      <w:pPr>
        <w:autoSpaceDE w:val="0"/>
        <w:autoSpaceDN w:val="0"/>
        <w:adjustRightInd w:val="0"/>
        <w:jc w:val="both"/>
        <w:rPr>
          <w:b/>
          <w:sz w:val="28"/>
          <w:szCs w:val="28"/>
        </w:rPr>
      </w:pPr>
      <w:r w:rsidRPr="00940BBE">
        <w:rPr>
          <w:b/>
          <w:sz w:val="28"/>
          <w:szCs w:val="28"/>
        </w:rPr>
        <w:t>Выводы:</w:t>
      </w:r>
    </w:p>
    <w:p w:rsidR="00C018FB" w:rsidRPr="00940BBE" w:rsidRDefault="00C018FB" w:rsidP="00C018FB">
      <w:pPr>
        <w:autoSpaceDE w:val="0"/>
        <w:autoSpaceDN w:val="0"/>
        <w:adjustRightInd w:val="0"/>
        <w:jc w:val="both"/>
      </w:pPr>
    </w:p>
    <w:p w:rsidR="00674403" w:rsidRPr="00940BBE" w:rsidRDefault="00674403" w:rsidP="00674403">
      <w:pPr>
        <w:autoSpaceDE w:val="0"/>
        <w:autoSpaceDN w:val="0"/>
        <w:adjustRightInd w:val="0"/>
        <w:jc w:val="both"/>
        <w:rPr>
          <w:sz w:val="28"/>
          <w:szCs w:val="28"/>
          <w:highlight w:val="yellow"/>
        </w:rPr>
      </w:pPr>
      <w:r w:rsidRPr="00940BBE">
        <w:t xml:space="preserve">1.Вопросы организации бюджетного процесса в сельском поселении осуществляются на основании Положения о бюджетном процессе в сельском поселении, утвержденного </w:t>
      </w:r>
      <w:r w:rsidRPr="00940BBE">
        <w:rPr>
          <w:bCs/>
          <w:spacing w:val="-5"/>
        </w:rPr>
        <w:t xml:space="preserve">решением Совета депутатов  </w:t>
      </w:r>
      <w:proofErr w:type="spellStart"/>
      <w:r>
        <w:rPr>
          <w:bCs/>
          <w:spacing w:val="-5"/>
        </w:rPr>
        <w:t>Белебелков</w:t>
      </w:r>
      <w:r w:rsidRPr="00940BBE">
        <w:rPr>
          <w:bCs/>
          <w:spacing w:val="-5"/>
        </w:rPr>
        <w:t>ского</w:t>
      </w:r>
      <w:proofErr w:type="spellEnd"/>
      <w:r w:rsidRPr="00940BBE">
        <w:rPr>
          <w:bCs/>
          <w:spacing w:val="-5"/>
        </w:rPr>
        <w:t xml:space="preserve"> сельского поселения  от </w:t>
      </w:r>
      <w:r w:rsidRPr="00AF6727">
        <w:rPr>
          <w:bCs/>
          <w:color w:val="000000"/>
          <w:spacing w:val="-5"/>
        </w:rPr>
        <w:t xml:space="preserve">14.12.2012 № 81  </w:t>
      </w:r>
      <w:r w:rsidRPr="00940BBE">
        <w:rPr>
          <w:bCs/>
          <w:spacing w:val="-5"/>
        </w:rPr>
        <w:t xml:space="preserve"> с учетом внесенных изменений и дополнений. </w:t>
      </w:r>
    </w:p>
    <w:p w:rsidR="00674403" w:rsidRDefault="00674403" w:rsidP="00674403">
      <w:pPr>
        <w:jc w:val="both"/>
      </w:pPr>
      <w:r w:rsidRPr="00940BBE">
        <w:t>2.</w:t>
      </w:r>
      <w:r w:rsidRPr="00BA63D7">
        <w:t xml:space="preserve"> </w:t>
      </w:r>
      <w:r w:rsidRPr="0005457B">
        <w:t>Бюджет</w:t>
      </w:r>
      <w:r w:rsidRPr="0005457B">
        <w:rPr>
          <w:color w:val="000000"/>
        </w:rPr>
        <w:t xml:space="preserve"> сельского поселения</w:t>
      </w:r>
      <w:r w:rsidRPr="0005457B">
        <w:t xml:space="preserve"> за </w:t>
      </w:r>
      <w:r w:rsidRPr="00AB03E2">
        <w:t>201</w:t>
      </w:r>
      <w:r>
        <w:t>6</w:t>
      </w:r>
      <w:r w:rsidRPr="00AB03E2">
        <w:t xml:space="preserve"> год исполнен по доходам в сумме </w:t>
      </w:r>
      <w:r>
        <w:t>6 966 208</w:t>
      </w:r>
      <w:r w:rsidRPr="00AB03E2">
        <w:rPr>
          <w:b/>
        </w:rPr>
        <w:t xml:space="preserve"> </w:t>
      </w:r>
      <w:r w:rsidRPr="00A860BA">
        <w:t>рублей 75 копеек или на 94,6 процента</w:t>
      </w:r>
      <w:r w:rsidRPr="00AB03E2">
        <w:t xml:space="preserve"> от годового плана  бюджета поселения или в бюджет поселения не до поступило  доходов в сумме </w:t>
      </w:r>
      <w:r>
        <w:t>399 001</w:t>
      </w:r>
      <w:r w:rsidRPr="00AB03E2">
        <w:t xml:space="preserve"> руб.2</w:t>
      </w:r>
      <w:r>
        <w:t>5</w:t>
      </w:r>
      <w:r w:rsidRPr="00AB03E2">
        <w:t xml:space="preserve"> коп</w:t>
      </w:r>
      <w:proofErr w:type="gramStart"/>
      <w:r w:rsidRPr="00AB03E2">
        <w:t>.</w:t>
      </w:r>
      <w:proofErr w:type="gramEnd"/>
      <w:r w:rsidRPr="00AB03E2">
        <w:t xml:space="preserve"> </w:t>
      </w:r>
      <w:proofErr w:type="gramStart"/>
      <w:r w:rsidRPr="00AB03E2">
        <w:t>о</w:t>
      </w:r>
      <w:proofErr w:type="gramEnd"/>
      <w:r w:rsidRPr="00AB03E2">
        <w:t>т плановых назначений</w:t>
      </w:r>
      <w:r w:rsidRPr="00AB03E2">
        <w:rPr>
          <w:b/>
        </w:rPr>
        <w:t>.</w:t>
      </w:r>
      <w:r w:rsidRPr="00AB03E2">
        <w:t xml:space="preserve"> По сравнению с аналогичным периодом прошлого года сумма доходов  бюджета </w:t>
      </w:r>
      <w:r w:rsidRPr="00AB03E2">
        <w:rPr>
          <w:color w:val="000000"/>
        </w:rPr>
        <w:t xml:space="preserve">сельского поселения </w:t>
      </w:r>
      <w:r>
        <w:t>снизилась</w:t>
      </w:r>
      <w:r w:rsidRPr="00AB03E2">
        <w:t xml:space="preserve"> на </w:t>
      </w:r>
      <w:r>
        <w:t>463 954</w:t>
      </w:r>
      <w:r w:rsidRPr="00AB03E2">
        <w:t xml:space="preserve"> рубл</w:t>
      </w:r>
      <w:r>
        <w:t>я 05</w:t>
      </w:r>
      <w:r w:rsidRPr="00AB03E2">
        <w:t xml:space="preserve"> </w:t>
      </w:r>
      <w:r w:rsidRPr="0080348F">
        <w:t>копе</w:t>
      </w:r>
      <w:r>
        <w:t>ек</w:t>
      </w:r>
      <w:r w:rsidRPr="0080348F">
        <w:t xml:space="preserve">. </w:t>
      </w:r>
    </w:p>
    <w:p w:rsidR="00674403" w:rsidRPr="0080348F" w:rsidRDefault="00674403" w:rsidP="00674403">
      <w:pPr>
        <w:pStyle w:val="11"/>
        <w:numPr>
          <w:ilvl w:val="12"/>
          <w:numId w:val="0"/>
        </w:numPr>
        <w:ind w:right="-5"/>
        <w:jc w:val="both"/>
        <w:rPr>
          <w:sz w:val="24"/>
          <w:szCs w:val="24"/>
        </w:rPr>
      </w:pPr>
      <w:r w:rsidRPr="00BA63D7">
        <w:rPr>
          <w:sz w:val="24"/>
          <w:szCs w:val="24"/>
        </w:rPr>
        <w:t>План по налоговым и неналоговым доходам</w:t>
      </w:r>
      <w:r w:rsidRPr="0080348F">
        <w:rPr>
          <w:sz w:val="24"/>
          <w:szCs w:val="24"/>
        </w:rPr>
        <w:t xml:space="preserve">  бюджета сельского поселения за 201</w:t>
      </w:r>
      <w:r>
        <w:rPr>
          <w:sz w:val="24"/>
          <w:szCs w:val="24"/>
        </w:rPr>
        <w:t>6</w:t>
      </w:r>
      <w:r w:rsidRPr="0080348F">
        <w:rPr>
          <w:sz w:val="24"/>
          <w:szCs w:val="24"/>
        </w:rPr>
        <w:t xml:space="preserve"> год выполнен на </w:t>
      </w:r>
      <w:r>
        <w:rPr>
          <w:sz w:val="24"/>
          <w:szCs w:val="24"/>
        </w:rPr>
        <w:t>91,8 процент</w:t>
      </w:r>
      <w:r w:rsidRPr="0080348F">
        <w:rPr>
          <w:sz w:val="24"/>
          <w:szCs w:val="24"/>
        </w:rPr>
        <w:t xml:space="preserve">, из них: по налоговым поступлениям  на </w:t>
      </w:r>
      <w:r>
        <w:rPr>
          <w:sz w:val="24"/>
          <w:szCs w:val="24"/>
        </w:rPr>
        <w:t>103,7</w:t>
      </w:r>
      <w:r w:rsidRPr="0080348F">
        <w:rPr>
          <w:sz w:val="24"/>
          <w:szCs w:val="24"/>
        </w:rPr>
        <w:t xml:space="preserve"> процент</w:t>
      </w:r>
      <w:r>
        <w:rPr>
          <w:sz w:val="24"/>
          <w:szCs w:val="24"/>
        </w:rPr>
        <w:t>а</w:t>
      </w:r>
      <w:r w:rsidRPr="0080348F">
        <w:rPr>
          <w:sz w:val="24"/>
          <w:szCs w:val="24"/>
        </w:rPr>
        <w:t xml:space="preserve">, по неналоговым на </w:t>
      </w:r>
      <w:r>
        <w:rPr>
          <w:sz w:val="24"/>
          <w:szCs w:val="24"/>
        </w:rPr>
        <w:t>82,2</w:t>
      </w:r>
      <w:r w:rsidRPr="0080348F">
        <w:rPr>
          <w:sz w:val="24"/>
          <w:szCs w:val="24"/>
        </w:rPr>
        <w:t xml:space="preserve"> процент</w:t>
      </w:r>
      <w:r>
        <w:rPr>
          <w:sz w:val="24"/>
          <w:szCs w:val="24"/>
        </w:rPr>
        <w:t>а</w:t>
      </w:r>
      <w:r w:rsidRPr="0080348F">
        <w:rPr>
          <w:sz w:val="24"/>
          <w:szCs w:val="24"/>
        </w:rPr>
        <w:t>.</w:t>
      </w:r>
    </w:p>
    <w:p w:rsidR="00674403" w:rsidRPr="00940BBE" w:rsidRDefault="00674403" w:rsidP="00674403">
      <w:pPr>
        <w:jc w:val="both"/>
      </w:pPr>
      <w:r w:rsidRPr="00940BBE">
        <w:rPr>
          <w:snapToGrid w:val="0"/>
        </w:rPr>
        <w:t>3.</w:t>
      </w:r>
      <w:r w:rsidRPr="00BA63D7">
        <w:rPr>
          <w:snapToGrid w:val="0"/>
        </w:rPr>
        <w:t xml:space="preserve"> </w:t>
      </w:r>
      <w:r w:rsidRPr="00940BBE">
        <w:rPr>
          <w:snapToGrid w:val="0"/>
        </w:rPr>
        <w:t xml:space="preserve">Сумма </w:t>
      </w:r>
      <w:r w:rsidRPr="00F27515">
        <w:rPr>
          <w:snapToGrid w:val="0"/>
        </w:rPr>
        <w:t>н</w:t>
      </w:r>
      <w:r w:rsidRPr="00F27515">
        <w:t>едоимки в бюджет сельского поселения по налоговым доходам на 01.01.201</w:t>
      </w:r>
      <w:r>
        <w:t>7</w:t>
      </w:r>
      <w:r w:rsidRPr="00F27515">
        <w:t xml:space="preserve"> года составила в сумме </w:t>
      </w:r>
      <w:r>
        <w:t>389,7</w:t>
      </w:r>
      <w:r w:rsidRPr="00F27515">
        <w:t xml:space="preserve"> тыс. рублей, а именно:</w:t>
      </w:r>
      <w:r>
        <w:t xml:space="preserve"> </w:t>
      </w:r>
      <w:r w:rsidRPr="00F27515">
        <w:t xml:space="preserve">по налогу на имущество физических лиц – </w:t>
      </w:r>
      <w:r>
        <w:t>23,2</w:t>
      </w:r>
      <w:r w:rsidRPr="00F27515">
        <w:t xml:space="preserve"> тыс. рублей,</w:t>
      </w:r>
      <w:r>
        <w:t xml:space="preserve"> </w:t>
      </w:r>
      <w:r w:rsidRPr="00F27515">
        <w:t xml:space="preserve">по земельному налогу -  </w:t>
      </w:r>
      <w:r>
        <w:t>366,5</w:t>
      </w:r>
      <w:r w:rsidRPr="00F27515">
        <w:t xml:space="preserve"> тыс. рублей.</w:t>
      </w:r>
      <w:r w:rsidRPr="00940BBE">
        <w:t xml:space="preserve"> </w:t>
      </w:r>
    </w:p>
    <w:p w:rsidR="00674403" w:rsidRPr="00940BBE" w:rsidRDefault="00674403" w:rsidP="00674403">
      <w:pPr>
        <w:jc w:val="both"/>
      </w:pPr>
      <w:r w:rsidRPr="00940BBE">
        <w:t>4.</w:t>
      </w:r>
      <w:r w:rsidRPr="007029F4">
        <w:t xml:space="preserve"> </w:t>
      </w:r>
      <w:r w:rsidRPr="008865AE">
        <w:t xml:space="preserve">В целом расходная часть бюджета сельского поселения исполнена в сумме </w:t>
      </w:r>
      <w:r>
        <w:t>6 902 459</w:t>
      </w:r>
      <w:r w:rsidRPr="008865AE">
        <w:rPr>
          <w:b/>
        </w:rPr>
        <w:t xml:space="preserve"> </w:t>
      </w:r>
      <w:r w:rsidRPr="004641C1">
        <w:t>рублей 08 коп.</w:t>
      </w:r>
      <w:r w:rsidRPr="008865AE">
        <w:t xml:space="preserve"> к уточненному плану </w:t>
      </w:r>
      <w:r>
        <w:t>7 415 430</w:t>
      </w:r>
      <w:r w:rsidRPr="008865AE">
        <w:t xml:space="preserve"> </w:t>
      </w:r>
      <w:r w:rsidRPr="004641C1">
        <w:t>рублей</w:t>
      </w:r>
      <w:r w:rsidRPr="008865AE">
        <w:t xml:space="preserve"> или исполнение составило </w:t>
      </w:r>
      <w:r>
        <w:t>93,1</w:t>
      </w:r>
      <w:r w:rsidRPr="008865AE">
        <w:rPr>
          <w:b/>
        </w:rPr>
        <w:t xml:space="preserve"> </w:t>
      </w:r>
      <w:r w:rsidRPr="004641C1">
        <w:t>процент</w:t>
      </w:r>
      <w:r>
        <w:t>а</w:t>
      </w:r>
      <w:r w:rsidRPr="008865AE">
        <w:t xml:space="preserve">, невыполнение плана по расходам составило </w:t>
      </w:r>
      <w:r>
        <w:t>512 970</w:t>
      </w:r>
      <w:r w:rsidRPr="008865AE">
        <w:rPr>
          <w:b/>
        </w:rPr>
        <w:t xml:space="preserve"> </w:t>
      </w:r>
      <w:r w:rsidRPr="004641C1">
        <w:t>рублей 92 коп</w:t>
      </w:r>
      <w:proofErr w:type="gramStart"/>
      <w:r w:rsidRPr="008865AE">
        <w:t>.</w:t>
      </w:r>
      <w:r w:rsidRPr="00940BBE">
        <w:t>.</w:t>
      </w:r>
      <w:proofErr w:type="gramEnd"/>
    </w:p>
    <w:p w:rsidR="00674403" w:rsidRPr="00940BBE" w:rsidRDefault="00674403" w:rsidP="00674403">
      <w:pPr>
        <w:jc w:val="both"/>
      </w:pPr>
      <w:r>
        <w:t>5</w:t>
      </w:r>
      <w:r w:rsidRPr="00940BBE">
        <w:t xml:space="preserve">. </w:t>
      </w:r>
      <w:proofErr w:type="gramStart"/>
      <w:r>
        <w:t>Бюджетные обязательства по муниципальной программе «</w:t>
      </w:r>
      <w:r w:rsidRPr="00B16C7D">
        <w:rPr>
          <w:rFonts w:ascii="Calibri" w:hAnsi="Calibri"/>
        </w:rPr>
        <w:t>С</w:t>
      </w:r>
      <w:r w:rsidRPr="00B16C7D">
        <w:t xml:space="preserve">овершенствование и  содержание дорожного хозяйства </w:t>
      </w:r>
      <w:proofErr w:type="spellStart"/>
      <w:r w:rsidRPr="00B16C7D">
        <w:t>Белебелковского</w:t>
      </w:r>
      <w:proofErr w:type="spellEnd"/>
      <w:r w:rsidRPr="00B16C7D">
        <w:t xml:space="preserve"> сельского поселения на 2014-2017</w:t>
      </w:r>
      <w:r>
        <w:t xml:space="preserve"> годы»</w:t>
      </w:r>
      <w:r w:rsidRPr="00B16C7D">
        <w:t xml:space="preserve"> в 201</w:t>
      </w:r>
      <w:r>
        <w:t>6</w:t>
      </w:r>
      <w:r w:rsidRPr="00940BBE">
        <w:t xml:space="preserve"> год не выполнены на сумму </w:t>
      </w:r>
      <w:r>
        <w:rPr>
          <w:b/>
        </w:rPr>
        <w:t>510 845,08</w:t>
      </w:r>
      <w:r w:rsidRPr="003B6C64">
        <w:rPr>
          <w:b/>
        </w:rPr>
        <w:t xml:space="preserve"> рублей,  недоиспользованы денежные средства дорожного фонда поселения 201</w:t>
      </w:r>
      <w:r>
        <w:rPr>
          <w:b/>
        </w:rPr>
        <w:t>6</w:t>
      </w:r>
      <w:r w:rsidRPr="003B6C64">
        <w:rPr>
          <w:b/>
        </w:rPr>
        <w:t xml:space="preserve"> года в размере </w:t>
      </w:r>
      <w:r>
        <w:rPr>
          <w:b/>
        </w:rPr>
        <w:t>581 765,15</w:t>
      </w:r>
      <w:r w:rsidRPr="003B6C64">
        <w:rPr>
          <w:b/>
        </w:rPr>
        <w:t xml:space="preserve"> рублей</w:t>
      </w:r>
      <w:r>
        <w:t xml:space="preserve">, согласно </w:t>
      </w:r>
      <w:r w:rsidRPr="00940BBE">
        <w:t xml:space="preserve"> ст.179.4 БК РФ должен быть направлен на увеличение расходов дорожного фонда в 201</w:t>
      </w:r>
      <w:r>
        <w:t>7</w:t>
      </w:r>
      <w:r w:rsidRPr="00940BBE">
        <w:t xml:space="preserve"> году.</w:t>
      </w:r>
      <w:proofErr w:type="gramEnd"/>
    </w:p>
    <w:p w:rsidR="00674403" w:rsidRPr="005206A0" w:rsidRDefault="00674403" w:rsidP="00674403">
      <w:pPr>
        <w:autoSpaceDE w:val="0"/>
        <w:autoSpaceDN w:val="0"/>
        <w:adjustRightInd w:val="0"/>
        <w:jc w:val="both"/>
        <w:outlineLvl w:val="2"/>
      </w:pPr>
      <w:r>
        <w:t>6</w:t>
      </w:r>
      <w:r w:rsidRPr="00940BBE">
        <w:t xml:space="preserve">. Сумма кредиторской задолженности на конец года </w:t>
      </w:r>
      <w:r>
        <w:t>уменьши</w:t>
      </w:r>
      <w:r w:rsidRPr="005206A0">
        <w:t>л</w:t>
      </w:r>
      <w:r>
        <w:t>ась</w:t>
      </w:r>
      <w:r w:rsidRPr="005206A0">
        <w:t xml:space="preserve"> на </w:t>
      </w:r>
      <w:r>
        <w:t>673 701 рубль</w:t>
      </w:r>
      <w:r w:rsidRPr="005206A0">
        <w:t xml:space="preserve"> </w:t>
      </w:r>
      <w:r>
        <w:t>30 коп</w:t>
      </w:r>
      <w:proofErr w:type="gramStart"/>
      <w:r>
        <w:t>.</w:t>
      </w:r>
      <w:proofErr w:type="gramEnd"/>
      <w:r>
        <w:t xml:space="preserve"> </w:t>
      </w:r>
      <w:proofErr w:type="gramStart"/>
      <w:r>
        <w:t>и</w:t>
      </w:r>
      <w:proofErr w:type="gramEnd"/>
      <w:r>
        <w:t xml:space="preserve"> составила в размере 391 041</w:t>
      </w:r>
      <w:r w:rsidRPr="005206A0">
        <w:t xml:space="preserve"> рубл</w:t>
      </w:r>
      <w:r>
        <w:t>ь 95 коп.</w:t>
      </w:r>
    </w:p>
    <w:p w:rsidR="00674403" w:rsidRPr="00940BBE" w:rsidRDefault="00674403" w:rsidP="00674403">
      <w:pPr>
        <w:autoSpaceDE w:val="0"/>
        <w:autoSpaceDN w:val="0"/>
        <w:adjustRightInd w:val="0"/>
        <w:jc w:val="both"/>
      </w:pPr>
      <w:r>
        <w:t>Д</w:t>
      </w:r>
      <w:r w:rsidRPr="00940BBE">
        <w:t>ебиторской задолженности</w:t>
      </w:r>
      <w:r>
        <w:t xml:space="preserve"> не имеется</w:t>
      </w:r>
      <w:r w:rsidRPr="00940BBE">
        <w:t>.</w:t>
      </w:r>
    </w:p>
    <w:p w:rsidR="00674403" w:rsidRPr="00940BBE" w:rsidRDefault="00674403" w:rsidP="00674403">
      <w:pPr>
        <w:autoSpaceDE w:val="0"/>
        <w:autoSpaceDN w:val="0"/>
        <w:adjustRightInd w:val="0"/>
        <w:jc w:val="both"/>
      </w:pPr>
      <w:r>
        <w:t>7</w:t>
      </w:r>
      <w:r w:rsidRPr="00940BBE">
        <w:t>. Показатели представленного годового отчета об исполнении бюджета сельского поселения соответствуют сводной бюджетной росписи с учетом изменений и данным казначейства по кассовому исполнению бюджета сельского поселения за 201</w:t>
      </w:r>
      <w:r>
        <w:t>6</w:t>
      </w:r>
      <w:r w:rsidRPr="00940BBE">
        <w:t xml:space="preserve"> год.</w:t>
      </w:r>
    </w:p>
    <w:p w:rsidR="00674403" w:rsidRPr="00940BBE" w:rsidRDefault="00C018FB" w:rsidP="00674403">
      <w:pPr>
        <w:autoSpaceDE w:val="0"/>
        <w:autoSpaceDN w:val="0"/>
        <w:adjustRightInd w:val="0"/>
        <w:jc w:val="both"/>
        <w:rPr>
          <w:b/>
        </w:rPr>
      </w:pPr>
      <w:r w:rsidRPr="00940BBE">
        <w:t xml:space="preserve">          </w:t>
      </w:r>
      <w:r w:rsidR="00674403" w:rsidRPr="00940BBE">
        <w:t xml:space="preserve">          По результатам проведенной внешней проверки бюджетной отчетности об исполнении бюджета </w:t>
      </w:r>
      <w:proofErr w:type="spellStart"/>
      <w:r w:rsidR="00674403">
        <w:t>Белебелков</w:t>
      </w:r>
      <w:r w:rsidR="00674403" w:rsidRPr="00940BBE">
        <w:t>ского</w:t>
      </w:r>
      <w:proofErr w:type="spellEnd"/>
      <w:r w:rsidR="00674403" w:rsidRPr="00940BBE">
        <w:t xml:space="preserve"> сельского поселения за 201</w:t>
      </w:r>
      <w:r w:rsidR="00674403">
        <w:t>6</w:t>
      </w:r>
      <w:r w:rsidR="00674403" w:rsidRPr="00940BBE">
        <w:t xml:space="preserve"> год Контрольно-счетная Палата </w:t>
      </w:r>
      <w:proofErr w:type="spellStart"/>
      <w:r w:rsidR="00674403" w:rsidRPr="00940BBE">
        <w:t>Поддорского</w:t>
      </w:r>
      <w:proofErr w:type="spellEnd"/>
      <w:r w:rsidR="00674403" w:rsidRPr="00940BBE">
        <w:t xml:space="preserve"> муниципального района </w:t>
      </w:r>
      <w:r w:rsidR="00674403" w:rsidRPr="00940BBE">
        <w:rPr>
          <w:b/>
        </w:rPr>
        <w:t>подтверждает достоверность отчета об испол</w:t>
      </w:r>
      <w:r w:rsidR="00674403">
        <w:rPr>
          <w:b/>
        </w:rPr>
        <w:t xml:space="preserve">нении бюджета </w:t>
      </w:r>
      <w:proofErr w:type="spellStart"/>
      <w:r w:rsidR="00674403">
        <w:rPr>
          <w:b/>
        </w:rPr>
        <w:t>Белебелко</w:t>
      </w:r>
      <w:r w:rsidR="00674403" w:rsidRPr="00940BBE">
        <w:rPr>
          <w:b/>
        </w:rPr>
        <w:t>вского</w:t>
      </w:r>
      <w:proofErr w:type="spellEnd"/>
      <w:r w:rsidR="00674403" w:rsidRPr="00940BBE">
        <w:rPr>
          <w:b/>
        </w:rPr>
        <w:t xml:space="preserve"> сельского поселения за 201</w:t>
      </w:r>
      <w:r w:rsidR="00674403">
        <w:rPr>
          <w:b/>
        </w:rPr>
        <w:t>6</w:t>
      </w:r>
      <w:r w:rsidR="00674403" w:rsidRPr="00940BBE">
        <w:rPr>
          <w:b/>
        </w:rPr>
        <w:t xml:space="preserve"> год. Бюджетная отчетность сформирована в полном объеме и представлена в установленный срок.</w:t>
      </w:r>
    </w:p>
    <w:p w:rsidR="00674403" w:rsidRPr="00940BBE" w:rsidRDefault="00674403" w:rsidP="00674403">
      <w:pPr>
        <w:autoSpaceDE w:val="0"/>
        <w:autoSpaceDN w:val="0"/>
        <w:adjustRightInd w:val="0"/>
        <w:jc w:val="both"/>
      </w:pPr>
    </w:p>
    <w:p w:rsidR="002A522F" w:rsidRPr="00211E62" w:rsidRDefault="002A522F" w:rsidP="002A522F">
      <w:pPr>
        <w:autoSpaceDE w:val="0"/>
        <w:autoSpaceDN w:val="0"/>
        <w:adjustRightInd w:val="0"/>
        <w:jc w:val="both"/>
        <w:rPr>
          <w:b/>
        </w:rPr>
      </w:pPr>
      <w:r w:rsidRPr="00211E62">
        <w:rPr>
          <w:b/>
        </w:rPr>
        <w:t>Предложения:</w:t>
      </w:r>
    </w:p>
    <w:p w:rsidR="002A522F" w:rsidRPr="00211E62" w:rsidRDefault="002A522F" w:rsidP="002A522F">
      <w:pPr>
        <w:autoSpaceDE w:val="0"/>
        <w:autoSpaceDN w:val="0"/>
        <w:adjustRightInd w:val="0"/>
        <w:jc w:val="both"/>
        <w:rPr>
          <w:b/>
        </w:rPr>
      </w:pPr>
    </w:p>
    <w:p w:rsidR="002A522F" w:rsidRPr="00211E62" w:rsidRDefault="002A522F" w:rsidP="002A522F">
      <w:pPr>
        <w:tabs>
          <w:tab w:val="left" w:pos="720"/>
        </w:tabs>
        <w:jc w:val="both"/>
      </w:pPr>
      <w:r w:rsidRPr="00211E62">
        <w:t xml:space="preserve">  </w:t>
      </w:r>
      <w:r w:rsidRPr="00211E62">
        <w:rPr>
          <w:bCs/>
        </w:rPr>
        <w:t xml:space="preserve">         </w:t>
      </w:r>
      <w:proofErr w:type="gramStart"/>
      <w:r w:rsidRPr="00211E62">
        <w:rPr>
          <w:bCs/>
        </w:rPr>
        <w:t xml:space="preserve">Проект решения Совета депутатов </w:t>
      </w:r>
      <w:proofErr w:type="spellStart"/>
      <w:r w:rsidR="00CD760C">
        <w:rPr>
          <w:bCs/>
        </w:rPr>
        <w:t>Белебёлковского</w:t>
      </w:r>
      <w:proofErr w:type="spellEnd"/>
      <w:r w:rsidRPr="00211E62">
        <w:rPr>
          <w:bCs/>
        </w:rPr>
        <w:t xml:space="preserve"> сельского поселения </w:t>
      </w:r>
      <w:r>
        <w:rPr>
          <w:bCs/>
        </w:rPr>
        <w:t>от **</w:t>
      </w:r>
      <w:r w:rsidR="00CD760C">
        <w:rPr>
          <w:bCs/>
        </w:rPr>
        <w:t>.*</w:t>
      </w:r>
      <w:r>
        <w:rPr>
          <w:bCs/>
        </w:rPr>
        <w:t>*</w:t>
      </w:r>
      <w:r w:rsidR="00CD760C">
        <w:rPr>
          <w:bCs/>
        </w:rPr>
        <w:t>.</w:t>
      </w:r>
      <w:r w:rsidRPr="00211E62">
        <w:rPr>
          <w:bCs/>
        </w:rPr>
        <w:t xml:space="preserve"> 201</w:t>
      </w:r>
      <w:r w:rsidR="00674403">
        <w:rPr>
          <w:bCs/>
        </w:rPr>
        <w:t>7</w:t>
      </w:r>
      <w:r w:rsidRPr="00211E62">
        <w:rPr>
          <w:bCs/>
        </w:rPr>
        <w:t xml:space="preserve"> года №…….«Об утверждении отчета об исполнении бюджета </w:t>
      </w:r>
      <w:proofErr w:type="spellStart"/>
      <w:r w:rsidR="00CD760C">
        <w:rPr>
          <w:bCs/>
        </w:rPr>
        <w:t>Белебёлковского</w:t>
      </w:r>
      <w:proofErr w:type="spellEnd"/>
      <w:r w:rsidRPr="00211E62">
        <w:rPr>
          <w:bCs/>
        </w:rPr>
        <w:t xml:space="preserve"> сельского поселения за 201</w:t>
      </w:r>
      <w:r w:rsidR="00674403">
        <w:rPr>
          <w:bCs/>
        </w:rPr>
        <w:t>6</w:t>
      </w:r>
      <w:r w:rsidRPr="00211E62">
        <w:rPr>
          <w:bCs/>
        </w:rPr>
        <w:t xml:space="preserve"> год» </w:t>
      </w:r>
      <w:r w:rsidRPr="00211E62">
        <w:t xml:space="preserve">отражает достоверность показателей во всех существенных отношениях кассовое исполнение доходов, расходов и источников </w:t>
      </w:r>
      <w:r w:rsidRPr="00211E62">
        <w:lastRenderedPageBreak/>
        <w:t>финансирования дефицита бюджета</w:t>
      </w:r>
      <w:r w:rsidRPr="00211E62">
        <w:rPr>
          <w:bCs/>
        </w:rPr>
        <w:t xml:space="preserve">  </w:t>
      </w:r>
      <w:proofErr w:type="spellStart"/>
      <w:r w:rsidR="00CD760C">
        <w:rPr>
          <w:bCs/>
        </w:rPr>
        <w:t>Белебёлковского</w:t>
      </w:r>
      <w:proofErr w:type="spellEnd"/>
      <w:r w:rsidRPr="00211E62">
        <w:rPr>
          <w:bCs/>
        </w:rPr>
        <w:t xml:space="preserve"> сельского поселения </w:t>
      </w:r>
      <w:r w:rsidRPr="00211E62">
        <w:t xml:space="preserve"> за период с 1 января 201</w:t>
      </w:r>
      <w:r w:rsidR="00674403">
        <w:t>6</w:t>
      </w:r>
      <w:r>
        <w:t xml:space="preserve"> г. по 31 декабря 201</w:t>
      </w:r>
      <w:r w:rsidR="00674403">
        <w:t>6</w:t>
      </w:r>
      <w:r>
        <w:t xml:space="preserve"> </w:t>
      </w:r>
      <w:r w:rsidRPr="00211E62">
        <w:t>г. включительно.</w:t>
      </w:r>
      <w:proofErr w:type="gramEnd"/>
    </w:p>
    <w:p w:rsidR="002A522F" w:rsidRPr="00211E62" w:rsidRDefault="002A522F" w:rsidP="002A522F">
      <w:pPr>
        <w:tabs>
          <w:tab w:val="left" w:pos="720"/>
        </w:tabs>
        <w:jc w:val="both"/>
      </w:pPr>
    </w:p>
    <w:p w:rsidR="002A522F" w:rsidRPr="00211E62" w:rsidRDefault="002A522F" w:rsidP="002A522F">
      <w:pPr>
        <w:tabs>
          <w:tab w:val="left" w:pos="720"/>
        </w:tabs>
        <w:ind w:firstLine="832"/>
        <w:jc w:val="both"/>
        <w:rPr>
          <w:b/>
          <w:i/>
        </w:rPr>
      </w:pPr>
      <w:r w:rsidRPr="00211E62">
        <w:rPr>
          <w:b/>
          <w:i/>
        </w:rPr>
        <w:t xml:space="preserve"> Контрольно-счетная палата рекомендует утвердить отчет об исполнении бюджета </w:t>
      </w:r>
      <w:proofErr w:type="spellStart"/>
      <w:r w:rsidR="00CD760C" w:rsidRPr="00CD760C">
        <w:rPr>
          <w:b/>
          <w:bCs/>
          <w:i/>
        </w:rPr>
        <w:t>Белебёлковского</w:t>
      </w:r>
      <w:proofErr w:type="spellEnd"/>
      <w:r w:rsidRPr="00211E62">
        <w:rPr>
          <w:b/>
          <w:bCs/>
          <w:i/>
        </w:rPr>
        <w:t xml:space="preserve"> сельского поселения  </w:t>
      </w:r>
      <w:r>
        <w:rPr>
          <w:b/>
          <w:i/>
        </w:rPr>
        <w:t>за 201</w:t>
      </w:r>
      <w:r w:rsidR="00674403">
        <w:rPr>
          <w:b/>
          <w:i/>
        </w:rPr>
        <w:t>6</w:t>
      </w:r>
      <w:r w:rsidRPr="00211E62">
        <w:rPr>
          <w:b/>
          <w:i/>
        </w:rPr>
        <w:t xml:space="preserve"> год.</w:t>
      </w:r>
    </w:p>
    <w:p w:rsidR="002A522F" w:rsidRPr="0092794A" w:rsidRDefault="002A522F" w:rsidP="002A522F">
      <w:pPr>
        <w:autoSpaceDE w:val="0"/>
        <w:autoSpaceDN w:val="0"/>
        <w:adjustRightInd w:val="0"/>
        <w:jc w:val="both"/>
        <w:rPr>
          <w:b/>
        </w:rPr>
      </w:pPr>
    </w:p>
    <w:p w:rsidR="002A522F" w:rsidRPr="0092794A" w:rsidRDefault="002A522F" w:rsidP="002A522F">
      <w:pPr>
        <w:autoSpaceDE w:val="0"/>
        <w:autoSpaceDN w:val="0"/>
        <w:adjustRightInd w:val="0"/>
        <w:jc w:val="both"/>
        <w:rPr>
          <w:b/>
        </w:rPr>
      </w:pPr>
      <w:r w:rsidRPr="0092794A">
        <w:rPr>
          <w:b/>
        </w:rPr>
        <w:t xml:space="preserve">Председатель </w:t>
      </w:r>
      <w:proofErr w:type="gramStart"/>
      <w:r w:rsidRPr="0092794A">
        <w:rPr>
          <w:b/>
        </w:rPr>
        <w:t>Контрольно-счетной</w:t>
      </w:r>
      <w:proofErr w:type="gramEnd"/>
    </w:p>
    <w:p w:rsidR="002A522F" w:rsidRPr="0092794A" w:rsidRDefault="002A522F" w:rsidP="002A522F">
      <w:pPr>
        <w:autoSpaceDE w:val="0"/>
        <w:autoSpaceDN w:val="0"/>
        <w:adjustRightInd w:val="0"/>
        <w:jc w:val="both"/>
        <w:rPr>
          <w:b/>
        </w:rPr>
      </w:pPr>
      <w:r w:rsidRPr="0092794A">
        <w:rPr>
          <w:b/>
        </w:rPr>
        <w:t xml:space="preserve">Палаты                                                         </w:t>
      </w:r>
      <w:r w:rsidR="00674403">
        <w:rPr>
          <w:b/>
        </w:rPr>
        <w:t>Т.Г.Семенова</w:t>
      </w:r>
    </w:p>
    <w:p w:rsidR="002A522F" w:rsidRPr="00211E62" w:rsidRDefault="002A522F" w:rsidP="002A522F">
      <w:pPr>
        <w:autoSpaceDE w:val="0"/>
        <w:autoSpaceDN w:val="0"/>
        <w:adjustRightInd w:val="0"/>
        <w:jc w:val="both"/>
      </w:pPr>
    </w:p>
    <w:p w:rsidR="00C018FB" w:rsidRPr="00940BBE" w:rsidRDefault="00C018FB" w:rsidP="00C018FB">
      <w:pPr>
        <w:autoSpaceDE w:val="0"/>
        <w:autoSpaceDN w:val="0"/>
        <w:adjustRightInd w:val="0"/>
        <w:jc w:val="both"/>
        <w:rPr>
          <w:b/>
        </w:rPr>
      </w:pPr>
    </w:p>
    <w:sectPr w:rsidR="00C018FB" w:rsidRPr="00940BBE" w:rsidSect="0025798C">
      <w:type w:val="continuous"/>
      <w:pgSz w:w="11907" w:h="16839" w:code="9"/>
      <w:pgMar w:top="1134" w:right="850" w:bottom="1134" w:left="1701"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FE"/>
    <w:multiLevelType w:val="singleLevel"/>
    <w:tmpl w:val="18F6F4EA"/>
    <w:lvl w:ilvl="0">
      <w:numFmt w:val="bullet"/>
      <w:lvlText w:val="*"/>
      <w:lvlJc w:val="left"/>
    </w:lvl>
  </w:abstractNum>
  <w:abstractNum w:abstractNumId="1">
    <w:nsid w:val="011F1E7E"/>
    <w:multiLevelType w:val="hybridMultilevel"/>
    <w:tmpl w:val="F9467702"/>
    <w:lvl w:ilvl="0" w:tplc="3AF2AAC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242D1173"/>
    <w:multiLevelType w:val="multilevel"/>
    <w:tmpl w:val="437A134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C6B11"/>
    <w:multiLevelType w:val="hybridMultilevel"/>
    <w:tmpl w:val="955C5D9A"/>
    <w:lvl w:ilvl="0" w:tplc="04190001">
      <w:start w:val="1"/>
      <w:numFmt w:val="bullet"/>
      <w:lvlText w:val=""/>
      <w:lvlJc w:val="left"/>
      <w:pPr>
        <w:tabs>
          <w:tab w:val="num" w:pos="1440"/>
        </w:tabs>
        <w:ind w:left="1440" w:hanging="360"/>
      </w:pPr>
      <w:rPr>
        <w:rFonts w:ascii="Symbol" w:hAnsi="Symbol" w:hint="default"/>
      </w:rPr>
    </w:lvl>
    <w:lvl w:ilvl="1" w:tplc="4E022E9C">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DCB000C"/>
    <w:multiLevelType w:val="multilevel"/>
    <w:tmpl w:val="731EA17A"/>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5">
    <w:nsid w:val="4AF016D7"/>
    <w:multiLevelType w:val="hybridMultilevel"/>
    <w:tmpl w:val="71985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6501C9"/>
    <w:multiLevelType w:val="hybridMultilevel"/>
    <w:tmpl w:val="633C4A9E"/>
    <w:lvl w:ilvl="0" w:tplc="4E022E9C">
      <w:start w:val="1"/>
      <w:numFmt w:val="decimal"/>
      <w:lvlText w:val="%1."/>
      <w:lvlJc w:val="left"/>
      <w:pPr>
        <w:tabs>
          <w:tab w:val="num" w:pos="1440"/>
        </w:tabs>
        <w:ind w:left="144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ED3728"/>
    <w:multiLevelType w:val="hybridMultilevel"/>
    <w:tmpl w:val="4C026304"/>
    <w:lvl w:ilvl="0" w:tplc="FE3E4696">
      <w:start w:val="1"/>
      <w:numFmt w:val="decimal"/>
      <w:lvlText w:val="%1."/>
      <w:lvlJc w:val="left"/>
      <w:pPr>
        <w:tabs>
          <w:tab w:val="num" w:pos="1185"/>
        </w:tabs>
        <w:ind w:left="1185" w:hanging="1185"/>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numFmt w:val="bullet"/>
        <w:lvlText w:val="-"/>
        <w:legacy w:legacy="1" w:legacySpace="0" w:legacyIndent="158"/>
        <w:lvlJc w:val="left"/>
        <w:rPr>
          <w:rFonts w:ascii="Times New Roman" w:hAnsi="Times New Roman" w:cs="Times New Roman" w:hint="default"/>
        </w:rPr>
      </w:lvl>
    </w:lvlOverride>
  </w:num>
  <w:num w:numId="3">
    <w:abstractNumId w:val="2"/>
  </w:num>
  <w:num w:numId="4">
    <w:abstractNumId w:val="7"/>
  </w:num>
  <w:num w:numId="5">
    <w:abstractNumId w:val="4"/>
  </w:num>
  <w:num w:numId="6">
    <w:abstractNumId w:val="5"/>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0"/>
  <w:characterSpacingControl w:val="doNotCompress"/>
  <w:compat/>
  <w:rsids>
    <w:rsidRoot w:val="0025798C"/>
    <w:rsid w:val="0025798C"/>
    <w:rsid w:val="002927A3"/>
    <w:rsid w:val="002A522F"/>
    <w:rsid w:val="0033218F"/>
    <w:rsid w:val="003A280E"/>
    <w:rsid w:val="00443060"/>
    <w:rsid w:val="0058396B"/>
    <w:rsid w:val="00674403"/>
    <w:rsid w:val="006836C2"/>
    <w:rsid w:val="0069437F"/>
    <w:rsid w:val="008166BE"/>
    <w:rsid w:val="00930983"/>
    <w:rsid w:val="00B4667D"/>
    <w:rsid w:val="00C018FB"/>
    <w:rsid w:val="00C1438A"/>
    <w:rsid w:val="00C51431"/>
    <w:rsid w:val="00C714FC"/>
    <w:rsid w:val="00CD760C"/>
    <w:rsid w:val="00D40A64"/>
    <w:rsid w:val="00D72354"/>
    <w:rsid w:val="00DE0B8C"/>
    <w:rsid w:val="00DF0D19"/>
    <w:rsid w:val="00EB4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0D19"/>
    <w:pPr>
      <w:keepNext/>
      <w:jc w:val="right"/>
      <w:outlineLvl w:val="0"/>
    </w:pPr>
    <w:rPr>
      <w:sz w:val="28"/>
      <w:szCs w:val="28"/>
    </w:rPr>
  </w:style>
  <w:style w:type="paragraph" w:styleId="2">
    <w:name w:val="heading 2"/>
    <w:basedOn w:val="a"/>
    <w:next w:val="a"/>
    <w:link w:val="20"/>
    <w:qFormat/>
    <w:rsid w:val="00C018FB"/>
    <w:pPr>
      <w:keepNext/>
      <w:spacing w:before="240" w:after="60"/>
      <w:outlineLvl w:val="1"/>
    </w:pPr>
    <w:rPr>
      <w:rFonts w:ascii="Arial" w:hAnsi="Arial" w:cs="Arial"/>
      <w:b/>
      <w:bCs/>
      <w:i/>
      <w:iCs/>
      <w:sz w:val="28"/>
      <w:szCs w:val="28"/>
    </w:rPr>
  </w:style>
  <w:style w:type="paragraph" w:styleId="8">
    <w:name w:val="heading 8"/>
    <w:basedOn w:val="a"/>
    <w:next w:val="a"/>
    <w:link w:val="80"/>
    <w:qFormat/>
    <w:rsid w:val="00C018F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0D19"/>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C018FB"/>
    <w:rPr>
      <w:rFonts w:ascii="Arial" w:eastAsia="Times New Roman" w:hAnsi="Arial" w:cs="Arial"/>
      <w:b/>
      <w:bCs/>
      <w:i/>
      <w:iCs/>
      <w:sz w:val="28"/>
      <w:szCs w:val="28"/>
      <w:lang w:eastAsia="ru-RU"/>
    </w:rPr>
  </w:style>
  <w:style w:type="character" w:customStyle="1" w:styleId="80">
    <w:name w:val="Заголовок 8 Знак"/>
    <w:basedOn w:val="a0"/>
    <w:link w:val="8"/>
    <w:rsid w:val="00C018FB"/>
    <w:rPr>
      <w:rFonts w:ascii="Times New Roman" w:eastAsia="Times New Roman" w:hAnsi="Times New Roman" w:cs="Times New Roman"/>
      <w:i/>
      <w:iCs/>
      <w:sz w:val="24"/>
      <w:szCs w:val="24"/>
      <w:lang w:eastAsia="ru-RU"/>
    </w:rPr>
  </w:style>
  <w:style w:type="paragraph" w:customStyle="1" w:styleId="21">
    <w:name w:val="Основной текст с отступом 21"/>
    <w:basedOn w:val="a"/>
    <w:rsid w:val="0025798C"/>
    <w:pPr>
      <w:suppressAutoHyphens/>
      <w:overflowPunct w:val="0"/>
      <w:autoSpaceDE w:val="0"/>
      <w:ind w:right="43" w:firstLine="567"/>
      <w:jc w:val="center"/>
      <w:textAlignment w:val="baseline"/>
    </w:pPr>
    <w:rPr>
      <w:b/>
      <w:sz w:val="26"/>
      <w:szCs w:val="20"/>
      <w:lang w:eastAsia="zh-CN"/>
    </w:rPr>
  </w:style>
  <w:style w:type="paragraph" w:styleId="a3">
    <w:name w:val="Body Text"/>
    <w:basedOn w:val="a"/>
    <w:link w:val="a4"/>
    <w:rsid w:val="00C018FB"/>
    <w:pPr>
      <w:spacing w:after="120"/>
    </w:pPr>
  </w:style>
  <w:style w:type="character" w:customStyle="1" w:styleId="a4">
    <w:name w:val="Основной текст Знак"/>
    <w:basedOn w:val="a0"/>
    <w:link w:val="a3"/>
    <w:rsid w:val="00C018FB"/>
    <w:rPr>
      <w:rFonts w:ascii="Times New Roman" w:eastAsia="Times New Roman" w:hAnsi="Times New Roman" w:cs="Times New Roman"/>
      <w:sz w:val="24"/>
      <w:szCs w:val="24"/>
      <w:lang w:eastAsia="ru-RU"/>
    </w:rPr>
  </w:style>
  <w:style w:type="paragraph" w:styleId="a5">
    <w:name w:val="Body Text Indent"/>
    <w:basedOn w:val="a"/>
    <w:link w:val="a6"/>
    <w:rsid w:val="00C018FB"/>
    <w:pPr>
      <w:spacing w:after="120"/>
      <w:ind w:left="283"/>
    </w:pPr>
  </w:style>
  <w:style w:type="character" w:customStyle="1" w:styleId="a6">
    <w:name w:val="Основной текст с отступом Знак"/>
    <w:basedOn w:val="a0"/>
    <w:link w:val="a5"/>
    <w:rsid w:val="00C018FB"/>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rsid w:val="00C018FB"/>
    <w:rPr>
      <w:rFonts w:ascii="Times New Roman" w:eastAsia="Times New Roman" w:hAnsi="Times New Roman" w:cs="Times New Roman"/>
      <w:sz w:val="24"/>
      <w:szCs w:val="24"/>
      <w:lang w:eastAsia="ru-RU"/>
    </w:rPr>
  </w:style>
  <w:style w:type="paragraph" w:styleId="a8">
    <w:name w:val="header"/>
    <w:basedOn w:val="a"/>
    <w:link w:val="a7"/>
    <w:rsid w:val="00C018FB"/>
    <w:pPr>
      <w:tabs>
        <w:tab w:val="center" w:pos="4677"/>
        <w:tab w:val="right" w:pos="9355"/>
      </w:tabs>
    </w:pPr>
  </w:style>
  <w:style w:type="paragraph" w:styleId="22">
    <w:name w:val="Body Text Indent 2"/>
    <w:basedOn w:val="a"/>
    <w:link w:val="23"/>
    <w:rsid w:val="00C018FB"/>
    <w:pPr>
      <w:spacing w:after="120" w:line="480" w:lineRule="auto"/>
      <w:ind w:left="283"/>
    </w:pPr>
  </w:style>
  <w:style w:type="character" w:customStyle="1" w:styleId="23">
    <w:name w:val="Основной текст с отступом 2 Знак"/>
    <w:basedOn w:val="a0"/>
    <w:link w:val="22"/>
    <w:rsid w:val="00C018FB"/>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rsid w:val="00C018FB"/>
    <w:rPr>
      <w:rFonts w:ascii="Times New Roman" w:eastAsia="Times New Roman" w:hAnsi="Times New Roman" w:cs="Times New Roman"/>
      <w:sz w:val="24"/>
      <w:szCs w:val="24"/>
      <w:lang w:eastAsia="ru-RU"/>
    </w:rPr>
  </w:style>
  <w:style w:type="paragraph" w:styleId="25">
    <w:name w:val="Body Text 2"/>
    <w:basedOn w:val="a"/>
    <w:link w:val="24"/>
    <w:rsid w:val="00C018FB"/>
    <w:pPr>
      <w:spacing w:after="120" w:line="480" w:lineRule="auto"/>
    </w:pPr>
  </w:style>
  <w:style w:type="paragraph" w:styleId="a9">
    <w:name w:val="Normal (Web)"/>
    <w:basedOn w:val="a"/>
    <w:uiPriority w:val="99"/>
    <w:rsid w:val="00C018FB"/>
    <w:pPr>
      <w:spacing w:before="100" w:beforeAutospacing="1" w:after="100" w:afterAutospacing="1"/>
    </w:pPr>
  </w:style>
  <w:style w:type="character" w:customStyle="1" w:styleId="3">
    <w:name w:val="Основной текст с отступом 3 Знак"/>
    <w:basedOn w:val="a0"/>
    <w:link w:val="30"/>
    <w:rsid w:val="00C018FB"/>
    <w:rPr>
      <w:rFonts w:ascii="Times New Roman" w:eastAsia="Times New Roman" w:hAnsi="Times New Roman" w:cs="Times New Roman"/>
      <w:sz w:val="16"/>
      <w:szCs w:val="16"/>
      <w:lang w:eastAsia="ru-RU"/>
    </w:rPr>
  </w:style>
  <w:style w:type="paragraph" w:styleId="30">
    <w:name w:val="Body Text Indent 3"/>
    <w:basedOn w:val="a"/>
    <w:link w:val="3"/>
    <w:rsid w:val="00C018FB"/>
    <w:pPr>
      <w:spacing w:after="120"/>
      <w:ind w:left="283"/>
    </w:pPr>
    <w:rPr>
      <w:sz w:val="16"/>
      <w:szCs w:val="16"/>
    </w:rPr>
  </w:style>
  <w:style w:type="paragraph" w:styleId="aa">
    <w:name w:val="Title"/>
    <w:basedOn w:val="a"/>
    <w:link w:val="ab"/>
    <w:qFormat/>
    <w:rsid w:val="00C018FB"/>
    <w:pPr>
      <w:ind w:firstLine="708"/>
      <w:jc w:val="center"/>
    </w:pPr>
    <w:rPr>
      <w:sz w:val="32"/>
    </w:rPr>
  </w:style>
  <w:style w:type="character" w:customStyle="1" w:styleId="ab">
    <w:name w:val="Название Знак"/>
    <w:basedOn w:val="a0"/>
    <w:link w:val="aa"/>
    <w:rsid w:val="00C018FB"/>
    <w:rPr>
      <w:rFonts w:ascii="Times New Roman" w:eastAsia="Times New Roman" w:hAnsi="Times New Roman" w:cs="Times New Roman"/>
      <w:sz w:val="32"/>
      <w:szCs w:val="24"/>
      <w:lang w:eastAsia="ru-RU"/>
    </w:rPr>
  </w:style>
  <w:style w:type="paragraph" w:styleId="ac">
    <w:name w:val="annotation text"/>
    <w:basedOn w:val="a"/>
    <w:link w:val="ad"/>
    <w:semiHidden/>
    <w:rsid w:val="00C018FB"/>
    <w:rPr>
      <w:sz w:val="20"/>
      <w:szCs w:val="20"/>
    </w:rPr>
  </w:style>
  <w:style w:type="character" w:customStyle="1" w:styleId="ad">
    <w:name w:val="Текст примечания Знак"/>
    <w:basedOn w:val="a0"/>
    <w:link w:val="ac"/>
    <w:semiHidden/>
    <w:rsid w:val="00C018FB"/>
    <w:rPr>
      <w:rFonts w:ascii="Times New Roman" w:eastAsia="Times New Roman" w:hAnsi="Times New Roman" w:cs="Times New Roman"/>
      <w:sz w:val="20"/>
      <w:szCs w:val="20"/>
      <w:lang w:eastAsia="ru-RU"/>
    </w:rPr>
  </w:style>
  <w:style w:type="paragraph" w:customStyle="1" w:styleId="11">
    <w:name w:val="Обычный1"/>
    <w:rsid w:val="00C018FB"/>
    <w:pPr>
      <w:spacing w:after="0" w:line="240" w:lineRule="auto"/>
    </w:pPr>
    <w:rPr>
      <w:rFonts w:ascii="Times New Roman" w:eastAsia="Times New Roman" w:hAnsi="Times New Roman" w:cs="Times New Roman"/>
      <w:snapToGrid w:val="0"/>
      <w:sz w:val="20"/>
      <w:szCs w:val="20"/>
      <w:lang w:eastAsia="ru-RU"/>
    </w:rPr>
  </w:style>
  <w:style w:type="character" w:customStyle="1" w:styleId="ae">
    <w:name w:val="Текст выноски Знак"/>
    <w:basedOn w:val="a0"/>
    <w:link w:val="af"/>
    <w:semiHidden/>
    <w:rsid w:val="00C018FB"/>
    <w:rPr>
      <w:rFonts w:ascii="Tahoma" w:eastAsia="Times New Roman" w:hAnsi="Tahoma" w:cs="Tahoma"/>
      <w:sz w:val="16"/>
      <w:szCs w:val="16"/>
      <w:lang w:eastAsia="ru-RU"/>
    </w:rPr>
  </w:style>
  <w:style w:type="paragraph" w:styleId="af">
    <w:name w:val="Balloon Text"/>
    <w:basedOn w:val="a"/>
    <w:link w:val="ae"/>
    <w:semiHidden/>
    <w:rsid w:val="00C018FB"/>
    <w:rPr>
      <w:rFonts w:ascii="Tahoma" w:hAnsi="Tahoma" w:cs="Tahoma"/>
      <w:sz w:val="16"/>
      <w:szCs w:val="16"/>
    </w:rPr>
  </w:style>
  <w:style w:type="paragraph" w:customStyle="1" w:styleId="ConsPlusCell">
    <w:name w:val="ConsPlusCell"/>
    <w:rsid w:val="00C018F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0"/>
    <w:uiPriority w:val="99"/>
    <w:rsid w:val="00C018FB"/>
    <w:rPr>
      <w:rFonts w:ascii="Times New Roman" w:hAnsi="Times New Roman" w:cs="Times New Roman"/>
      <w:sz w:val="26"/>
      <w:szCs w:val="26"/>
    </w:rPr>
  </w:style>
  <w:style w:type="paragraph" w:customStyle="1" w:styleId="ConsNonformat">
    <w:name w:val="ConsNonformat"/>
    <w:link w:val="ConsNonformat0"/>
    <w:rsid w:val="00C018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rsid w:val="00C018FB"/>
    <w:rPr>
      <w:rFonts w:ascii="Courier New" w:eastAsia="Times New Roman" w:hAnsi="Courier New" w:cs="Courier New"/>
      <w:sz w:val="20"/>
      <w:szCs w:val="20"/>
      <w:lang w:eastAsia="ru-RU"/>
    </w:rPr>
  </w:style>
  <w:style w:type="paragraph" w:styleId="af0">
    <w:name w:val="List Paragraph"/>
    <w:basedOn w:val="a"/>
    <w:uiPriority w:val="34"/>
    <w:qFormat/>
    <w:rsid w:val="00C018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B93EA-EDAF-431A-8DD6-0067E4E1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5648</Words>
  <Characters>32198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Кей</dc:creator>
  <cp:lastModifiedBy>Кей</cp:lastModifiedBy>
  <cp:revision>10</cp:revision>
  <cp:lastPrinted>2017-05-10T08:47:00Z</cp:lastPrinted>
  <dcterms:created xsi:type="dcterms:W3CDTF">2016-07-01T07:21:00Z</dcterms:created>
  <dcterms:modified xsi:type="dcterms:W3CDTF">2017-05-29T12:26:00Z</dcterms:modified>
</cp:coreProperties>
</file>