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85"/>
        <w:tblW w:w="9464" w:type="dxa"/>
        <w:tblLayout w:type="fixed"/>
        <w:tblLook w:val="04A0"/>
      </w:tblPr>
      <w:tblGrid>
        <w:gridCol w:w="4786"/>
        <w:gridCol w:w="4678"/>
      </w:tblGrid>
      <w:tr w:rsidR="006B3FD2" w:rsidRPr="00686D42" w:rsidTr="004C5EA5">
        <w:tc>
          <w:tcPr>
            <w:tcW w:w="4786" w:type="dxa"/>
          </w:tcPr>
          <w:p w:rsidR="006B3FD2" w:rsidRPr="00686D42" w:rsidRDefault="006B3FD2" w:rsidP="004C5EA5">
            <w:pPr>
              <w:widowControl w:val="0"/>
              <w:spacing w:line="240" w:lineRule="exact"/>
              <w:rPr>
                <w:bCs/>
                <w:szCs w:val="28"/>
              </w:rPr>
            </w:pPr>
            <w:r w:rsidRPr="00686D42">
              <w:br w:type="page"/>
            </w:r>
            <w:r w:rsidRPr="00686D42">
              <w:rPr>
                <w:rFonts w:ascii="Times New Roman CYR" w:hAnsi="Times New Roman CYR"/>
                <w:spacing w:val="60"/>
                <w:sz w:val="32"/>
              </w:rPr>
              <w:br w:type="page"/>
            </w:r>
          </w:p>
        </w:tc>
        <w:tc>
          <w:tcPr>
            <w:tcW w:w="4678" w:type="dxa"/>
          </w:tcPr>
          <w:p w:rsidR="006B3FD2" w:rsidRPr="00686D42" w:rsidRDefault="006B3FD2" w:rsidP="007A3B3E">
            <w:pPr>
              <w:widowControl w:val="0"/>
              <w:spacing w:line="240" w:lineRule="exact"/>
              <w:rPr>
                <w:bCs/>
                <w:szCs w:val="28"/>
              </w:rPr>
            </w:pPr>
          </w:p>
        </w:tc>
      </w:tr>
    </w:tbl>
    <w:p w:rsidR="006B3FD2" w:rsidRDefault="006B3FD2" w:rsidP="006B3FD2">
      <w:pPr>
        <w:autoSpaceDE w:val="0"/>
        <w:autoSpaceDN w:val="0"/>
        <w:adjustRightInd w:val="0"/>
        <w:rPr>
          <w:b/>
          <w:bCs/>
          <w:szCs w:val="28"/>
        </w:rPr>
      </w:pPr>
    </w:p>
    <w:p w:rsidR="006B3FD2" w:rsidRDefault="006B3FD2" w:rsidP="006B3FD2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 xml:space="preserve">Паспорт </w:t>
      </w:r>
      <w:r>
        <w:rPr>
          <w:b/>
          <w:bCs/>
          <w:szCs w:val="28"/>
        </w:rPr>
        <w:br/>
        <w:t xml:space="preserve">избирательного участка № </w:t>
      </w:r>
      <w:r w:rsidR="007A3B3E">
        <w:rPr>
          <w:b/>
          <w:bCs/>
          <w:szCs w:val="28"/>
        </w:rPr>
        <w:t>1601</w:t>
      </w:r>
    </w:p>
    <w:p w:rsidR="006B3FD2" w:rsidRPr="00691A38" w:rsidRDefault="007A3B3E" w:rsidP="006B3FD2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Поддорский муниципальный район</w:t>
      </w:r>
    </w:p>
    <w:p w:rsidR="006B3FD2" w:rsidRPr="00691A38" w:rsidRDefault="006B3FD2" w:rsidP="006B3FD2">
      <w:pPr>
        <w:autoSpaceDE w:val="0"/>
        <w:autoSpaceDN w:val="0"/>
        <w:adjustRightInd w:val="0"/>
        <w:rPr>
          <w:bCs/>
          <w:sz w:val="20"/>
          <w:szCs w:val="20"/>
        </w:rPr>
      </w:pPr>
      <w:r w:rsidRPr="00691A38">
        <w:rPr>
          <w:bCs/>
          <w:sz w:val="20"/>
          <w:szCs w:val="20"/>
        </w:rPr>
        <w:t>(наименование района, городского округа)</w:t>
      </w:r>
    </w:p>
    <w:p w:rsidR="006B3FD2" w:rsidRDefault="006B3FD2" w:rsidP="006B3FD2">
      <w:pPr>
        <w:autoSpaceDE w:val="0"/>
        <w:autoSpaceDN w:val="0"/>
        <w:adjustRightInd w:val="0"/>
        <w:jc w:val="right"/>
        <w:rPr>
          <w:szCs w:val="28"/>
        </w:rPr>
      </w:pPr>
    </w:p>
    <w:p w:rsidR="006B3FD2" w:rsidRPr="00D522DB" w:rsidRDefault="006B3FD2" w:rsidP="006B3FD2">
      <w:pPr>
        <w:autoSpaceDE w:val="0"/>
        <w:autoSpaceDN w:val="0"/>
        <w:adjustRightInd w:val="0"/>
        <w:jc w:val="right"/>
        <w:rPr>
          <w:bCs/>
          <w:sz w:val="24"/>
        </w:rPr>
      </w:pPr>
      <w:r w:rsidRPr="00D522DB">
        <w:rPr>
          <w:sz w:val="24"/>
        </w:rPr>
        <w:t xml:space="preserve">По состоянию на </w:t>
      </w:r>
      <w:r w:rsidR="007A3B3E">
        <w:rPr>
          <w:bCs/>
          <w:sz w:val="24"/>
        </w:rPr>
        <w:t>20.06.2017</w:t>
      </w:r>
    </w:p>
    <w:p w:rsidR="006B3FD2" w:rsidRPr="00691A38" w:rsidRDefault="006B3FD2" w:rsidP="006B3FD2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W w:w="9993" w:type="dxa"/>
        <w:tblInd w:w="-497" w:type="dxa"/>
        <w:tblCellMar>
          <w:left w:w="70" w:type="dxa"/>
          <w:right w:w="70" w:type="dxa"/>
        </w:tblCellMar>
        <w:tblLook w:val="0000"/>
      </w:tblPr>
      <w:tblGrid>
        <w:gridCol w:w="512"/>
        <w:gridCol w:w="14"/>
        <w:gridCol w:w="7"/>
        <w:gridCol w:w="3984"/>
        <w:gridCol w:w="1378"/>
        <w:gridCol w:w="1456"/>
        <w:gridCol w:w="2642"/>
      </w:tblGrid>
      <w:tr w:rsidR="006B3FD2" w:rsidRPr="00236C7F" w:rsidTr="004C5EA5">
        <w:trPr>
          <w:cantSplit/>
          <w:trHeight w:val="360"/>
        </w:trPr>
        <w:tc>
          <w:tcPr>
            <w:tcW w:w="5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B3FD2" w:rsidRPr="00236C7F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236C7F">
              <w:rPr>
                <w:b/>
                <w:sz w:val="24"/>
              </w:rPr>
              <w:t>№ п/п</w:t>
            </w:r>
          </w:p>
        </w:tc>
        <w:tc>
          <w:tcPr>
            <w:tcW w:w="5566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3FD2" w:rsidRPr="00236C7F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236C7F">
              <w:rPr>
                <w:b/>
                <w:sz w:val="24"/>
              </w:rPr>
              <w:t>Показатели</w:t>
            </w:r>
          </w:p>
        </w:tc>
        <w:tc>
          <w:tcPr>
            <w:tcW w:w="3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3FD2" w:rsidRPr="00236C7F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236C7F">
              <w:rPr>
                <w:b/>
                <w:sz w:val="24"/>
              </w:rPr>
              <w:t>Количественные и (или) качественные характеристики</w:t>
            </w:r>
          </w:p>
        </w:tc>
      </w:tr>
      <w:tr w:rsidR="006B3FD2" w:rsidTr="004C5EA5">
        <w:trPr>
          <w:cantSplit/>
          <w:trHeight w:val="360"/>
        </w:trPr>
        <w:tc>
          <w:tcPr>
            <w:tcW w:w="99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3FD2" w:rsidRPr="00236C7F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236C7F">
              <w:rPr>
                <w:b/>
                <w:sz w:val="24"/>
              </w:rPr>
              <w:t>1. Общая характеристика избирательного участка</w:t>
            </w:r>
          </w:p>
        </w:tc>
      </w:tr>
      <w:tr w:rsidR="006B3FD2" w:rsidTr="004C5EA5">
        <w:trPr>
          <w:cantSplit/>
          <w:trHeight w:val="360"/>
        </w:trPr>
        <w:tc>
          <w:tcPr>
            <w:tcW w:w="5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B3FD2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566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6B3FD2" w:rsidRDefault="006B3FD2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Количество избирателей на территории избирательного участка, чел.</w:t>
            </w:r>
          </w:p>
        </w:tc>
        <w:tc>
          <w:tcPr>
            <w:tcW w:w="3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FD2" w:rsidRDefault="00A517B6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399</w:t>
            </w:r>
          </w:p>
        </w:tc>
      </w:tr>
      <w:tr w:rsidR="000A11A3" w:rsidTr="004C5EA5">
        <w:trPr>
          <w:cantSplit/>
          <w:trHeight w:val="550"/>
        </w:trPr>
        <w:tc>
          <w:tcPr>
            <w:tcW w:w="5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0A11A3" w:rsidRDefault="000A11A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566" w:type="dxa"/>
            <w:gridSpan w:val="3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A11A3" w:rsidRDefault="000A11A3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1) Адрес местонахождения: </w:t>
            </w:r>
          </w:p>
          <w:p w:rsidR="000A11A3" w:rsidRDefault="000A11A3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 участковой избирательной комиссии</w:t>
            </w:r>
          </w:p>
        </w:tc>
        <w:tc>
          <w:tcPr>
            <w:tcW w:w="3897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0A11A3" w:rsidRPr="00DC71CA" w:rsidRDefault="000A11A3" w:rsidP="000A11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область, Поддорский район, с.Белебелка,ул.Советская,д.52. </w:t>
            </w:r>
          </w:p>
        </w:tc>
      </w:tr>
      <w:tr w:rsidR="000A11A3" w:rsidTr="004C5EA5">
        <w:trPr>
          <w:cantSplit/>
          <w:trHeight w:val="247"/>
        </w:trPr>
        <w:tc>
          <w:tcPr>
            <w:tcW w:w="53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0A11A3" w:rsidRDefault="000A11A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566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A11A3" w:rsidRDefault="000A11A3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 помещения для голосования</w:t>
            </w:r>
          </w:p>
        </w:tc>
        <w:tc>
          <w:tcPr>
            <w:tcW w:w="3897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0A11A3" w:rsidRPr="00DC71CA" w:rsidRDefault="000A11A3" w:rsidP="006D4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область, Поддорский район, с.Белебелка,ул.Советская,д.48</w:t>
            </w:r>
          </w:p>
        </w:tc>
      </w:tr>
      <w:tr w:rsidR="000A11A3" w:rsidTr="004C5EA5">
        <w:trPr>
          <w:cantSplit/>
          <w:trHeight w:val="258"/>
        </w:trPr>
        <w:tc>
          <w:tcPr>
            <w:tcW w:w="53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0A11A3" w:rsidRDefault="000A11A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566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A11A3" w:rsidRDefault="000A11A3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2) номер телефона, факса УИК</w:t>
            </w:r>
          </w:p>
        </w:tc>
        <w:tc>
          <w:tcPr>
            <w:tcW w:w="3897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0A11A3" w:rsidRPr="00DC71CA" w:rsidRDefault="000A11A3" w:rsidP="006D4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8(81658)73-410</w:t>
            </w:r>
          </w:p>
        </w:tc>
      </w:tr>
      <w:tr w:rsidR="000A11A3" w:rsidTr="004C5EA5">
        <w:trPr>
          <w:cantSplit/>
          <w:trHeight w:val="1117"/>
        </w:trPr>
        <w:tc>
          <w:tcPr>
            <w:tcW w:w="53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0A11A3" w:rsidRDefault="000A11A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566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A11A3" w:rsidRDefault="000A11A3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3) транспортная доступность:</w:t>
            </w:r>
          </w:p>
          <w:p w:rsidR="000A11A3" w:rsidRDefault="000A11A3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 удаленность помещения для голосования от территориальной избирательной комиссии, км.</w:t>
            </w:r>
          </w:p>
        </w:tc>
        <w:tc>
          <w:tcPr>
            <w:tcW w:w="3897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0A11A3" w:rsidRPr="00DC71CA" w:rsidRDefault="000A11A3" w:rsidP="006D4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км.</w:t>
            </w:r>
          </w:p>
        </w:tc>
      </w:tr>
      <w:tr w:rsidR="000A11A3" w:rsidTr="004C5EA5">
        <w:trPr>
          <w:cantSplit/>
          <w:trHeight w:val="957"/>
        </w:trPr>
        <w:tc>
          <w:tcPr>
            <w:tcW w:w="530" w:type="dxa"/>
            <w:gridSpan w:val="2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A11A3" w:rsidRDefault="000A11A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566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A11A3" w:rsidRDefault="000A11A3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 возможность обеспечения УИК автотранспортом в период проведения выборов, референдума</w:t>
            </w:r>
            <w:r>
              <w:rPr>
                <w:sz w:val="24"/>
              </w:rPr>
              <w:br/>
              <w:t>(количество единиц)</w:t>
            </w:r>
          </w:p>
        </w:tc>
        <w:tc>
          <w:tcPr>
            <w:tcW w:w="3897" w:type="dxa"/>
            <w:gridSpan w:val="2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A11A3" w:rsidRPr="00DC71CA" w:rsidRDefault="000A11A3" w:rsidP="006D4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ед.</w:t>
            </w:r>
          </w:p>
        </w:tc>
      </w:tr>
      <w:tr w:rsidR="000A11A3" w:rsidTr="004C5EA5">
        <w:trPr>
          <w:cantSplit/>
          <w:trHeight w:val="360"/>
        </w:trPr>
        <w:tc>
          <w:tcPr>
            <w:tcW w:w="53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A11A3" w:rsidRDefault="000A11A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5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A11A3" w:rsidRDefault="000A11A3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Наименование организации, являющейся собственником помещения </w:t>
            </w:r>
          </w:p>
        </w:tc>
        <w:tc>
          <w:tcPr>
            <w:tcW w:w="389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A25E09" w:rsidRDefault="000A11A3" w:rsidP="006D4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25E09">
              <w:rPr>
                <w:rFonts w:ascii="Times New Roman" w:hAnsi="Times New Roman" w:cs="Times New Roman"/>
                <w:sz w:val="24"/>
                <w:szCs w:val="24"/>
              </w:rPr>
              <w:t>униципальное автономное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11A3" w:rsidRPr="00DC71CA" w:rsidRDefault="00A25E09" w:rsidP="006D4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Средняя общеобразовательная ш</w:t>
            </w:r>
            <w:r w:rsidR="000A11A3">
              <w:rPr>
                <w:rFonts w:ascii="Times New Roman" w:hAnsi="Times New Roman" w:cs="Times New Roman"/>
                <w:sz w:val="24"/>
                <w:szCs w:val="24"/>
              </w:rPr>
              <w:t>кола с. Поддорье»</w:t>
            </w:r>
          </w:p>
        </w:tc>
      </w:tr>
      <w:tr w:rsidR="000A11A3" w:rsidTr="004C5EA5">
        <w:trPr>
          <w:cantSplit/>
          <w:trHeight w:val="240"/>
        </w:trPr>
        <w:tc>
          <w:tcPr>
            <w:tcW w:w="53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A11A3" w:rsidRDefault="000A11A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5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A11A3" w:rsidRDefault="000A11A3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организации, занимающей помещение в межвыборный период,</w:t>
            </w:r>
          </w:p>
        </w:tc>
        <w:tc>
          <w:tcPr>
            <w:tcW w:w="389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A11A3" w:rsidRDefault="00A25E09" w:rsidP="006D4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 Основная общеобразовательная ш</w:t>
            </w:r>
            <w:r w:rsidR="000A11A3">
              <w:rPr>
                <w:rFonts w:ascii="Times New Roman" w:hAnsi="Times New Roman" w:cs="Times New Roman"/>
                <w:sz w:val="24"/>
                <w:szCs w:val="24"/>
              </w:rPr>
              <w:t xml:space="preserve">кола  с. Белебелка» </w:t>
            </w:r>
          </w:p>
          <w:p w:rsidR="00A25E09" w:rsidRDefault="00A25E09" w:rsidP="00A25E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автономного общеобразовательного учреждения </w:t>
            </w:r>
          </w:p>
          <w:p w:rsidR="000A11A3" w:rsidRPr="00DC71CA" w:rsidRDefault="00A25E09" w:rsidP="00A25E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Средняя общеобразовательная школа с. Поддорье»</w:t>
            </w:r>
          </w:p>
        </w:tc>
      </w:tr>
      <w:tr w:rsidR="000A11A3" w:rsidTr="004C5EA5">
        <w:trPr>
          <w:cantSplit/>
          <w:trHeight w:val="240"/>
        </w:trPr>
        <w:tc>
          <w:tcPr>
            <w:tcW w:w="530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A11A3" w:rsidRDefault="000A11A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556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0A11A3" w:rsidRDefault="000A11A3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Номер этажа, на котором находится помещение</w:t>
            </w:r>
          </w:p>
        </w:tc>
        <w:tc>
          <w:tcPr>
            <w:tcW w:w="3897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1A3" w:rsidRPr="00DC71CA" w:rsidRDefault="000A11A3" w:rsidP="006D4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</w:tc>
      </w:tr>
      <w:tr w:rsidR="00A25E09" w:rsidTr="004C5EA5">
        <w:trPr>
          <w:cantSplit/>
          <w:trHeight w:val="204"/>
        </w:trPr>
        <w:tc>
          <w:tcPr>
            <w:tcW w:w="5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5566" w:type="dxa"/>
            <w:gridSpan w:val="3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1) Наличие отдельного входа</w:t>
            </w:r>
          </w:p>
        </w:tc>
        <w:tc>
          <w:tcPr>
            <w:tcW w:w="3897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A25E09" w:rsidTr="004C5EA5">
        <w:trPr>
          <w:cantSplit/>
          <w:trHeight w:val="494"/>
        </w:trPr>
        <w:tc>
          <w:tcPr>
            <w:tcW w:w="53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566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2) наличие пандуса (настилов, рельсов, перил и др.)</w:t>
            </w:r>
          </w:p>
        </w:tc>
        <w:tc>
          <w:tcPr>
            <w:tcW w:w="3897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пандус</w:t>
            </w:r>
          </w:p>
        </w:tc>
      </w:tr>
      <w:tr w:rsidR="00A25E09" w:rsidTr="004C5EA5">
        <w:trPr>
          <w:cantSplit/>
          <w:trHeight w:val="487"/>
        </w:trPr>
        <w:tc>
          <w:tcPr>
            <w:tcW w:w="530" w:type="dxa"/>
            <w:gridSpan w:val="2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566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3) состояние входной группы (двери, ступеньки, козырьки и т.п.)</w:t>
            </w:r>
          </w:p>
        </w:tc>
        <w:tc>
          <w:tcPr>
            <w:tcW w:w="3897" w:type="dxa"/>
            <w:gridSpan w:val="2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A25E09" w:rsidTr="004C5EA5">
        <w:trPr>
          <w:cantSplit/>
          <w:trHeight w:val="360"/>
        </w:trPr>
        <w:tc>
          <w:tcPr>
            <w:tcW w:w="530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556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подъездных путей, их состояние</w:t>
            </w:r>
          </w:p>
        </w:tc>
        <w:tc>
          <w:tcPr>
            <w:tcW w:w="3897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A25E09" w:rsidTr="004C5EA5">
        <w:trPr>
          <w:cantSplit/>
          <w:trHeight w:val="412"/>
        </w:trPr>
        <w:tc>
          <w:tcPr>
            <w:tcW w:w="5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5566" w:type="dxa"/>
            <w:gridSpan w:val="3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совмещенности избирательных участков, расположенных в здании,</w:t>
            </w:r>
          </w:p>
        </w:tc>
        <w:tc>
          <w:tcPr>
            <w:tcW w:w="3897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A25E09" w:rsidTr="004C5EA5">
        <w:trPr>
          <w:cantSplit/>
          <w:trHeight w:val="278"/>
        </w:trPr>
        <w:tc>
          <w:tcPr>
            <w:tcW w:w="530" w:type="dxa"/>
            <w:gridSpan w:val="2"/>
            <w:vMerge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566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 общее количество УИК в здании, шт.</w:t>
            </w:r>
          </w:p>
        </w:tc>
        <w:tc>
          <w:tcPr>
            <w:tcW w:w="3897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E09" w:rsidTr="004C5EA5">
        <w:trPr>
          <w:cantSplit/>
          <w:trHeight w:val="290"/>
        </w:trPr>
        <w:tc>
          <w:tcPr>
            <w:tcW w:w="530" w:type="dxa"/>
            <w:gridSpan w:val="2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566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 номера УИК</w:t>
            </w:r>
          </w:p>
        </w:tc>
        <w:tc>
          <w:tcPr>
            <w:tcW w:w="3897" w:type="dxa"/>
            <w:gridSpan w:val="2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1601</w:t>
            </w:r>
          </w:p>
        </w:tc>
      </w:tr>
      <w:tr w:rsidR="00A25E09" w:rsidTr="004C5EA5">
        <w:trPr>
          <w:cantSplit/>
          <w:trHeight w:val="480"/>
        </w:trPr>
        <w:tc>
          <w:tcPr>
            <w:tcW w:w="53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5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Санитарное состояние территории вокруг здания избирательного участка и прилегающей к нему территории</w:t>
            </w:r>
          </w:p>
        </w:tc>
        <w:tc>
          <w:tcPr>
            <w:tcW w:w="389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A25E09" w:rsidTr="004C5EA5">
        <w:trPr>
          <w:cantSplit/>
          <w:trHeight w:val="1407"/>
        </w:trPr>
        <w:tc>
          <w:tcPr>
            <w:tcW w:w="53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ind w:left="-70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5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на территории избирательного участка стендов для размещения печатных агитационных материалов, место их установки, владелец объектов для размещения печатных агитационных материалов</w:t>
            </w:r>
          </w:p>
        </w:tc>
        <w:tc>
          <w:tcPr>
            <w:tcW w:w="389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A25E09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4 стенда:</w:t>
            </w:r>
          </w:p>
          <w:p w:rsidR="00A25E09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1.Белебелковский сельский Дом культуры-</w:t>
            </w:r>
          </w:p>
          <w:p w:rsidR="00A25E09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Поддорский муниципальный район;</w:t>
            </w:r>
          </w:p>
          <w:p w:rsidR="00A25E09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2.закусочная « Анюта»- ООО « Аня»;</w:t>
            </w:r>
          </w:p>
          <w:p w:rsidR="00A25E09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3.магазин- ООО « Надежда»;</w:t>
            </w:r>
          </w:p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стенд напротив д. № 33,ул. Советская.</w:t>
            </w:r>
          </w:p>
        </w:tc>
      </w:tr>
      <w:tr w:rsidR="00A25E09" w:rsidTr="004C5EA5">
        <w:trPr>
          <w:cantSplit/>
          <w:trHeight w:val="490"/>
        </w:trPr>
        <w:tc>
          <w:tcPr>
            <w:tcW w:w="9993" w:type="dxa"/>
            <w:gridSpan w:val="7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Pr="00636E8D" w:rsidRDefault="00A25E09" w:rsidP="004C5EA5">
            <w:pPr>
              <w:spacing w:before="60" w:after="60"/>
              <w:rPr>
                <w:b/>
                <w:sz w:val="24"/>
              </w:rPr>
            </w:pPr>
            <w:r w:rsidRPr="00636E8D">
              <w:rPr>
                <w:b/>
                <w:sz w:val="24"/>
              </w:rPr>
              <w:t>2. Характеристика помещения избирательного участка</w:t>
            </w:r>
          </w:p>
        </w:tc>
      </w:tr>
      <w:tr w:rsidR="00A25E09" w:rsidTr="004C5EA5">
        <w:trPr>
          <w:cantSplit/>
          <w:trHeight w:val="720"/>
        </w:trPr>
        <w:tc>
          <w:tcPr>
            <w:tcW w:w="46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2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Помещение избирательной комиссии для ее работы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Помещение для голосования</w:t>
            </w:r>
          </w:p>
        </w:tc>
      </w:tr>
      <w:tr w:rsidR="00A25E09" w:rsidTr="00263214">
        <w:trPr>
          <w:cantSplit/>
          <w:trHeight w:val="243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163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Площадь, кв. м </w:t>
            </w:r>
          </w:p>
        </w:tc>
        <w:tc>
          <w:tcPr>
            <w:tcW w:w="2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E09" w:rsidRPr="00DC71CA" w:rsidRDefault="00A25E09" w:rsidP="001448F0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кв. м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E09" w:rsidRPr="00DC71CA" w:rsidRDefault="00A25E09" w:rsidP="001448F0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кв. м</w:t>
            </w:r>
          </w:p>
        </w:tc>
      </w:tr>
      <w:tr w:rsidR="00A25E09" w:rsidTr="004C5EA5">
        <w:trPr>
          <w:cantSplit/>
          <w:trHeight w:val="360"/>
        </w:trPr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163" w:type="dxa"/>
            <w:gridSpan w:val="3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охранной системы (да/нет)</w:t>
            </w:r>
          </w:p>
        </w:tc>
        <w:tc>
          <w:tcPr>
            <w:tcW w:w="2904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5E09" w:rsidRDefault="00A02625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5E09" w:rsidRDefault="00A02625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A25E09" w:rsidTr="004C5EA5">
        <w:trPr>
          <w:cantSplit/>
          <w:trHeight w:val="756"/>
        </w:trPr>
        <w:tc>
          <w:tcPr>
            <w:tcW w:w="516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4163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вид охранной системы:</w:t>
            </w:r>
          </w:p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ind w:firstLine="193"/>
              <w:jc w:val="left"/>
              <w:rPr>
                <w:sz w:val="24"/>
              </w:rPr>
            </w:pPr>
            <w:r>
              <w:rPr>
                <w:sz w:val="24"/>
              </w:rPr>
              <w:t>- сторож</w:t>
            </w:r>
          </w:p>
        </w:tc>
        <w:tc>
          <w:tcPr>
            <w:tcW w:w="290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5E09" w:rsidRDefault="00A02625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АПС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5E09" w:rsidRDefault="00A02625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сторож</w:t>
            </w:r>
          </w:p>
        </w:tc>
      </w:tr>
      <w:tr w:rsidR="00A25E09" w:rsidTr="004C5EA5">
        <w:trPr>
          <w:cantSplit/>
          <w:trHeight w:val="1673"/>
        </w:trPr>
        <w:tc>
          <w:tcPr>
            <w:tcW w:w="516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4163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ind w:firstLine="19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технические средства охраны:</w:t>
            </w:r>
          </w:p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ind w:left="690" w:hanging="142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</w:t>
            </w:r>
            <w:r w:rsidRPr="00FC70FC">
              <w:rPr>
                <w:color w:val="000000"/>
                <w:sz w:val="24"/>
              </w:rPr>
              <w:t>сигнализация</w:t>
            </w:r>
            <w:r>
              <w:rPr>
                <w:color w:val="000000"/>
                <w:sz w:val="24"/>
              </w:rPr>
              <w:t xml:space="preserve"> </w:t>
            </w:r>
            <w:r w:rsidRPr="00FC70FC">
              <w:rPr>
                <w:color w:val="000000"/>
                <w:sz w:val="24"/>
              </w:rPr>
              <w:t>(пожарная</w:t>
            </w:r>
            <w:r>
              <w:rPr>
                <w:color w:val="000000"/>
                <w:sz w:val="24"/>
              </w:rPr>
              <w:t>,</w:t>
            </w:r>
            <w:r w:rsidRPr="00FC70FC">
              <w:rPr>
                <w:color w:val="000000"/>
                <w:sz w:val="24"/>
              </w:rPr>
              <w:t xml:space="preserve"> тревожная</w:t>
            </w:r>
            <w:r>
              <w:rPr>
                <w:color w:val="000000"/>
                <w:sz w:val="24"/>
              </w:rPr>
              <w:t xml:space="preserve"> и др.</w:t>
            </w:r>
            <w:r w:rsidRPr="00FC70FC">
              <w:rPr>
                <w:color w:val="000000"/>
                <w:sz w:val="24"/>
              </w:rPr>
              <w:t>)</w:t>
            </w:r>
          </w:p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ind w:firstLine="548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</w:t>
            </w:r>
            <w:r w:rsidRPr="00FC70FC">
              <w:rPr>
                <w:color w:val="000000"/>
                <w:sz w:val="24"/>
              </w:rPr>
              <w:t>видеонаблюдение</w:t>
            </w:r>
          </w:p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ind w:firstLine="548"/>
              <w:jc w:val="left"/>
              <w:rPr>
                <w:sz w:val="24"/>
              </w:rPr>
            </w:pPr>
            <w:r>
              <w:rPr>
                <w:sz w:val="24"/>
              </w:rPr>
              <w:t>- и др.</w:t>
            </w:r>
          </w:p>
        </w:tc>
        <w:tc>
          <w:tcPr>
            <w:tcW w:w="290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5E09" w:rsidRDefault="00A02625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Пожарная сигнализация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5E09" w:rsidRDefault="00A02625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Пожарная сигнализация, тревожная кнопка, видеонаблюдение</w:t>
            </w:r>
          </w:p>
        </w:tc>
      </w:tr>
      <w:tr w:rsidR="00A25E09" w:rsidTr="004C5EA5">
        <w:trPr>
          <w:cantSplit/>
          <w:trHeight w:val="240"/>
        </w:trPr>
        <w:tc>
          <w:tcPr>
            <w:tcW w:w="516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4163" w:type="dxa"/>
            <w:gridSpan w:val="3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Вид </w:t>
            </w:r>
            <w:r w:rsidRPr="00FC70FC">
              <w:rPr>
                <w:sz w:val="24"/>
              </w:rPr>
              <w:t>охранной сигнализации (автономная, пультовая</w:t>
            </w:r>
            <w:r>
              <w:rPr>
                <w:sz w:val="24"/>
              </w:rPr>
              <w:t>, т.е. с выводом на пульт полиции, вневедомственной охраны и</w:t>
            </w:r>
            <w:r w:rsidRPr="00FC70FC">
              <w:rPr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 w:rsidRPr="00FC70FC">
              <w:rPr>
                <w:sz w:val="24"/>
              </w:rPr>
              <w:t>)</w:t>
            </w:r>
          </w:p>
        </w:tc>
        <w:tc>
          <w:tcPr>
            <w:tcW w:w="2904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Default="00A02625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автономная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Default="00A02625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автономная</w:t>
            </w:r>
          </w:p>
        </w:tc>
      </w:tr>
      <w:tr w:rsidR="00A02625" w:rsidTr="002E07B0">
        <w:trPr>
          <w:cantSplit/>
          <w:trHeight w:val="407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625" w:rsidRDefault="00A02625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163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2625" w:rsidRDefault="00A02625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Освещение (количество светильников) </w:t>
            </w:r>
          </w:p>
        </w:tc>
        <w:tc>
          <w:tcPr>
            <w:tcW w:w="2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625" w:rsidRPr="00DC71CA" w:rsidRDefault="00A02625" w:rsidP="0014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625" w:rsidRPr="00DC71CA" w:rsidRDefault="00A02625" w:rsidP="0014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2625" w:rsidTr="002E07B0">
        <w:trPr>
          <w:cantSplit/>
          <w:trHeight w:val="720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625" w:rsidRDefault="00A02625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163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2625" w:rsidRDefault="00A02625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Отопление (централизованное, автономное; газовое, печное, электрическое) </w:t>
            </w:r>
          </w:p>
        </w:tc>
        <w:tc>
          <w:tcPr>
            <w:tcW w:w="2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625" w:rsidRPr="00DC71CA" w:rsidRDefault="00A02625" w:rsidP="0014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625" w:rsidRPr="00DC71CA" w:rsidRDefault="00A02625" w:rsidP="0014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</w:tr>
      <w:tr w:rsidR="00A02625" w:rsidTr="00705440">
        <w:trPr>
          <w:cantSplit/>
          <w:trHeight w:val="1031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625" w:rsidRDefault="00A02625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163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2625" w:rsidRDefault="00A02625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телефонной связи (временная или стационарная телефонная точка или мобильная связь)</w:t>
            </w:r>
          </w:p>
        </w:tc>
        <w:tc>
          <w:tcPr>
            <w:tcW w:w="2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859" w:rsidRDefault="00A02625" w:rsidP="0014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стационарная</w:t>
            </w:r>
          </w:p>
          <w:p w:rsidR="00A02625" w:rsidRPr="00DC71CA" w:rsidRDefault="00A02625" w:rsidP="0014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телефонная точка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625" w:rsidRPr="00DC71CA" w:rsidRDefault="00A02625" w:rsidP="0014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стационарная телефонная точка</w:t>
            </w:r>
          </w:p>
        </w:tc>
      </w:tr>
      <w:tr w:rsidR="00A02625" w:rsidTr="002341BF">
        <w:trPr>
          <w:cantSplit/>
          <w:trHeight w:val="355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625" w:rsidRDefault="00A02625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163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2625" w:rsidRDefault="00A02625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Наличие средств пожаротушения, количество, шт. </w:t>
            </w:r>
          </w:p>
        </w:tc>
        <w:tc>
          <w:tcPr>
            <w:tcW w:w="2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625" w:rsidRPr="00DC71CA" w:rsidRDefault="00A02625" w:rsidP="0014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,2 огнетушителя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2625" w:rsidRPr="00DC71CA" w:rsidRDefault="00A02625" w:rsidP="0014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имеются,2огнетушителя</w:t>
            </w:r>
          </w:p>
        </w:tc>
      </w:tr>
      <w:tr w:rsidR="00A25E09" w:rsidTr="004C5EA5">
        <w:trPr>
          <w:cantSplit/>
          <w:trHeight w:val="261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163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Наличие стационарного резервного освещения </w:t>
            </w:r>
          </w:p>
        </w:tc>
        <w:tc>
          <w:tcPr>
            <w:tcW w:w="2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Default="00A02625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Default="00A02625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A25E09" w:rsidTr="004C5EA5">
        <w:trPr>
          <w:cantSplit/>
          <w:trHeight w:val="261"/>
        </w:trPr>
        <w:tc>
          <w:tcPr>
            <w:tcW w:w="99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Pr="00636E8D" w:rsidRDefault="00A25E09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636E8D">
              <w:rPr>
                <w:b/>
                <w:sz w:val="24"/>
              </w:rPr>
              <w:t xml:space="preserve">3. Инженерно-техническая укрепленность </w:t>
            </w:r>
            <w:r w:rsidRPr="00636E8D">
              <w:rPr>
                <w:b/>
                <w:sz w:val="24"/>
              </w:rPr>
              <w:br/>
              <w:t>и антитеррористическая защищенность</w:t>
            </w:r>
          </w:p>
        </w:tc>
      </w:tr>
      <w:tr w:rsidR="00A25E09" w:rsidTr="004C5EA5">
        <w:trPr>
          <w:cantSplit/>
          <w:trHeight w:val="360"/>
        </w:trPr>
        <w:tc>
          <w:tcPr>
            <w:tcW w:w="5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559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стационарного</w:t>
            </w:r>
            <w:r w:rsidR="00DB601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металлодетектора </w:t>
            </w:r>
            <w:r w:rsidR="00DB6011">
              <w:rPr>
                <w:sz w:val="24"/>
              </w:rPr>
              <w:t xml:space="preserve"> </w:t>
            </w:r>
            <w:r>
              <w:rPr>
                <w:sz w:val="24"/>
              </w:rPr>
              <w:t>на входе в здание</w:t>
            </w:r>
          </w:p>
        </w:tc>
        <w:tc>
          <w:tcPr>
            <w:tcW w:w="3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E09" w:rsidRDefault="00DB6011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не имеется</w:t>
            </w:r>
          </w:p>
        </w:tc>
      </w:tr>
      <w:tr w:rsidR="00A25E09" w:rsidTr="004C5EA5">
        <w:trPr>
          <w:cantSplit/>
          <w:trHeight w:val="600"/>
        </w:trPr>
        <w:tc>
          <w:tcPr>
            <w:tcW w:w="5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lastRenderedPageBreak/>
              <w:t>3.2</w:t>
            </w:r>
          </w:p>
        </w:tc>
        <w:tc>
          <w:tcPr>
            <w:tcW w:w="5559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системы видеонаблюдения и контроля доступа в здание</w:t>
            </w:r>
          </w:p>
        </w:tc>
        <w:tc>
          <w:tcPr>
            <w:tcW w:w="3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E09" w:rsidRDefault="00DB6011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 xml:space="preserve"> имеется</w:t>
            </w:r>
          </w:p>
        </w:tc>
      </w:tr>
      <w:tr w:rsidR="00A25E09" w:rsidTr="004C5EA5">
        <w:trPr>
          <w:cantSplit/>
          <w:trHeight w:val="480"/>
        </w:trPr>
        <w:tc>
          <w:tcPr>
            <w:tcW w:w="5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5559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металлических решеток на оконных проемах</w:t>
            </w:r>
          </w:p>
        </w:tc>
        <w:tc>
          <w:tcPr>
            <w:tcW w:w="3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E09" w:rsidRDefault="00DB6011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не имеется</w:t>
            </w:r>
          </w:p>
        </w:tc>
      </w:tr>
      <w:tr w:rsidR="00A25E09" w:rsidTr="004C5EA5">
        <w:trPr>
          <w:cantSplit/>
          <w:trHeight w:val="321"/>
        </w:trPr>
        <w:tc>
          <w:tcPr>
            <w:tcW w:w="5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5559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ограждений территории здания</w:t>
            </w:r>
          </w:p>
        </w:tc>
        <w:tc>
          <w:tcPr>
            <w:tcW w:w="3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E09" w:rsidRDefault="00DB6011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</w:tbl>
    <w:p w:rsidR="006B3FD2" w:rsidRPr="002723EE" w:rsidRDefault="006B3FD2" w:rsidP="006B3F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</w:p>
    <w:p w:rsidR="00DA3457" w:rsidRDefault="00A60783"/>
    <w:sectPr w:rsidR="00DA3457" w:rsidSect="00691A38">
      <w:footerReference w:type="first" r:id="rId6"/>
      <w:pgSz w:w="11906" w:h="16838" w:code="9"/>
      <w:pgMar w:top="709" w:right="851" w:bottom="568" w:left="1701" w:header="624" w:footer="312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783" w:rsidRDefault="00A60783" w:rsidP="00A30728">
      <w:r>
        <w:separator/>
      </w:r>
    </w:p>
  </w:endnote>
  <w:endnote w:type="continuationSeparator" w:id="1">
    <w:p w:rsidR="00A60783" w:rsidRDefault="00A60783" w:rsidP="00A30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B23" w:rsidRPr="00884B23" w:rsidRDefault="00A60783" w:rsidP="00884B23">
    <w:pPr>
      <w:pStyle w:val="a3"/>
      <w:jc w:val="both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783" w:rsidRDefault="00A60783" w:rsidP="00A30728">
      <w:r>
        <w:separator/>
      </w:r>
    </w:p>
  </w:footnote>
  <w:footnote w:type="continuationSeparator" w:id="1">
    <w:p w:rsidR="00A60783" w:rsidRDefault="00A60783" w:rsidP="00A307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FD2"/>
    <w:rsid w:val="00083240"/>
    <w:rsid w:val="00085F50"/>
    <w:rsid w:val="000A11A3"/>
    <w:rsid w:val="001233A2"/>
    <w:rsid w:val="001448F0"/>
    <w:rsid w:val="0015401E"/>
    <w:rsid w:val="005A23F2"/>
    <w:rsid w:val="005C5AEC"/>
    <w:rsid w:val="005E645E"/>
    <w:rsid w:val="005F6FDC"/>
    <w:rsid w:val="006B3FD2"/>
    <w:rsid w:val="007A3B3E"/>
    <w:rsid w:val="007E5148"/>
    <w:rsid w:val="00903859"/>
    <w:rsid w:val="00905AE7"/>
    <w:rsid w:val="00A02625"/>
    <w:rsid w:val="00A0344C"/>
    <w:rsid w:val="00A25E09"/>
    <w:rsid w:val="00A30728"/>
    <w:rsid w:val="00A517B6"/>
    <w:rsid w:val="00A60783"/>
    <w:rsid w:val="00C82249"/>
    <w:rsid w:val="00D55692"/>
    <w:rsid w:val="00DB1D04"/>
    <w:rsid w:val="00DB6011"/>
    <w:rsid w:val="00E67675"/>
    <w:rsid w:val="00E70349"/>
    <w:rsid w:val="00EA0066"/>
    <w:rsid w:val="00EE05D5"/>
    <w:rsid w:val="00F43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D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B3FD2"/>
    <w:pPr>
      <w:tabs>
        <w:tab w:val="center" w:pos="4677"/>
        <w:tab w:val="right" w:pos="9355"/>
      </w:tabs>
    </w:pPr>
    <w:rPr>
      <w:sz w:val="16"/>
    </w:rPr>
  </w:style>
  <w:style w:type="character" w:customStyle="1" w:styleId="a4">
    <w:name w:val="Нижний колонтитул Знак"/>
    <w:basedOn w:val="a0"/>
    <w:link w:val="a3"/>
    <w:uiPriority w:val="99"/>
    <w:rsid w:val="006B3FD2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ConsPlusCell">
    <w:name w:val="ConsPlusCell"/>
    <w:rsid w:val="000A11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2017-06-16T09:56:00Z</dcterms:created>
  <dcterms:modified xsi:type="dcterms:W3CDTF">2017-06-23T12:40:00Z</dcterms:modified>
</cp:coreProperties>
</file>